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9"/>
        <w:gridCol w:w="851"/>
        <w:gridCol w:w="850"/>
        <w:gridCol w:w="255"/>
        <w:gridCol w:w="1418"/>
        <w:gridCol w:w="595"/>
        <w:gridCol w:w="822"/>
        <w:gridCol w:w="2693"/>
      </w:tblGrid>
      <w:tr w:rsidR="001A66EA" w:rsidRPr="00FA70D6" w14:paraId="66982C47" w14:textId="77777777" w:rsidTr="00D952DE">
        <w:trPr>
          <w:trHeight w:val="323"/>
        </w:trPr>
        <w:tc>
          <w:tcPr>
            <w:tcW w:w="9781" w:type="dxa"/>
            <w:gridSpan w:val="9"/>
            <w:tcBorders>
              <w:top w:val="single" w:sz="4" w:space="0" w:color="auto"/>
              <w:left w:val="single" w:sz="4" w:space="0" w:color="auto"/>
              <w:bottom w:val="single" w:sz="4" w:space="0" w:color="auto"/>
              <w:right w:val="single" w:sz="4" w:space="0" w:color="auto"/>
            </w:tcBorders>
            <w:hideMark/>
          </w:tcPr>
          <w:p w14:paraId="652F5508" w14:textId="1D7823DC" w:rsidR="00F33A64" w:rsidRDefault="001A66EA" w:rsidP="0052241F">
            <w:pPr>
              <w:jc w:val="center"/>
              <w:rPr>
                <w:rFonts w:ascii="Times New Roman" w:hAnsi="Times New Roman" w:cs="Times New Roman"/>
                <w:b/>
                <w:bCs/>
              </w:rPr>
            </w:pPr>
            <w:bookmarkStart w:id="0" w:name="_Hlk163116378"/>
            <w:r w:rsidRPr="00FA70D6">
              <w:rPr>
                <w:rFonts w:ascii="Times New Roman" w:hAnsi="Times New Roman" w:cs="Times New Roman"/>
                <w:b/>
                <w:bCs/>
              </w:rPr>
              <w:t>CONCORRÊNCIA</w:t>
            </w:r>
            <w:r w:rsidR="005B64AC">
              <w:rPr>
                <w:rFonts w:ascii="Times New Roman" w:hAnsi="Times New Roman" w:cs="Times New Roman"/>
                <w:b/>
                <w:bCs/>
              </w:rPr>
              <w:t xml:space="preserve"> ELETRÔNICA</w:t>
            </w:r>
            <w:r w:rsidRPr="00FA70D6">
              <w:rPr>
                <w:rFonts w:ascii="Times New Roman" w:hAnsi="Times New Roman" w:cs="Times New Roman"/>
                <w:b/>
                <w:bCs/>
              </w:rPr>
              <w:t xml:space="preserve"> Nº </w:t>
            </w:r>
            <w:r w:rsidR="00965099">
              <w:rPr>
                <w:rFonts w:ascii="Times New Roman" w:hAnsi="Times New Roman" w:cs="Times New Roman"/>
                <w:b/>
                <w:bCs/>
              </w:rPr>
              <w:t>089/2025</w:t>
            </w:r>
            <w:r w:rsidR="00D32086">
              <w:rPr>
                <w:rFonts w:ascii="Times New Roman" w:hAnsi="Times New Roman" w:cs="Times New Roman"/>
                <w:b/>
                <w:bCs/>
              </w:rPr>
              <w:t xml:space="preserve"> - AMPLA</w:t>
            </w:r>
          </w:p>
          <w:p w14:paraId="106DFD39" w14:textId="21D467F6" w:rsidR="001A66EA" w:rsidRPr="00FA70D6" w:rsidRDefault="007D5B8C" w:rsidP="007D5B8C">
            <w:pPr>
              <w:jc w:val="center"/>
              <w:rPr>
                <w:rFonts w:ascii="Times New Roman" w:hAnsi="Times New Roman" w:cs="Times New Roman"/>
                <w:b/>
                <w:bCs/>
              </w:rPr>
            </w:pPr>
            <w:r w:rsidRPr="00FA70D6">
              <w:rPr>
                <w:rFonts w:ascii="Times New Roman" w:hAnsi="Times New Roman" w:cs="Times New Roman"/>
                <w:b/>
                <w:bCs/>
              </w:rPr>
              <w:t>PROCESSO N</w:t>
            </w:r>
            <w:r w:rsidR="00EC1FA6">
              <w:rPr>
                <w:rFonts w:ascii="Times New Roman" w:hAnsi="Times New Roman" w:cs="Times New Roman"/>
                <w:b/>
                <w:bCs/>
              </w:rPr>
              <w:t>R</w:t>
            </w:r>
            <w:r w:rsidRPr="00FA70D6">
              <w:rPr>
                <w:rFonts w:ascii="Times New Roman" w:hAnsi="Times New Roman" w:cs="Times New Roman"/>
                <w:b/>
                <w:bCs/>
              </w:rPr>
              <w:t xml:space="preserve">º </w:t>
            </w:r>
            <w:r w:rsidR="00965099">
              <w:rPr>
                <w:rFonts w:ascii="Times New Roman" w:hAnsi="Times New Roman" w:cs="Times New Roman"/>
                <w:b/>
                <w:bCs/>
              </w:rPr>
              <w:t>1307/2025</w:t>
            </w:r>
            <w:r w:rsidR="00B20C3A">
              <w:rPr>
                <w:rFonts w:ascii="Times New Roman" w:hAnsi="Times New Roman" w:cs="Times New Roman"/>
                <w:b/>
                <w:bCs/>
              </w:rPr>
              <w:t>/</w:t>
            </w:r>
            <w:r w:rsidR="00965099">
              <w:rPr>
                <w:rFonts w:ascii="Times New Roman" w:hAnsi="Times New Roman" w:cs="Times New Roman"/>
                <w:b/>
                <w:bCs/>
              </w:rPr>
              <w:t>SEMED</w:t>
            </w:r>
          </w:p>
        </w:tc>
      </w:tr>
      <w:tr w:rsidR="001A66EA" w:rsidRPr="00FA70D6" w14:paraId="426C4A08" w14:textId="77777777">
        <w:trPr>
          <w:trHeight w:val="459"/>
        </w:trPr>
        <w:tc>
          <w:tcPr>
            <w:tcW w:w="9781"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15C50562" w14:textId="77777777" w:rsidR="001A66EA" w:rsidRPr="00FA70D6" w:rsidRDefault="001A66EA" w:rsidP="00F33A64">
            <w:pPr>
              <w:jc w:val="center"/>
              <w:rPr>
                <w:rFonts w:ascii="Times New Roman" w:hAnsi="Times New Roman" w:cs="Times New Roman"/>
                <w:b/>
                <w:bCs/>
              </w:rPr>
            </w:pPr>
            <w:r w:rsidRPr="00FA70D6">
              <w:rPr>
                <w:rFonts w:ascii="Times New Roman" w:hAnsi="Times New Roman" w:cs="Times New Roman"/>
                <w:b/>
                <w:bCs/>
              </w:rPr>
              <w:t>RESUMO DOS DADOS DA LICITAÇÃO</w:t>
            </w:r>
          </w:p>
        </w:tc>
      </w:tr>
      <w:tr w:rsidR="001A66EA" w:rsidRPr="00FA70D6" w14:paraId="264F899C" w14:textId="77777777" w:rsidTr="00C965D2">
        <w:trPr>
          <w:trHeight w:val="1556"/>
        </w:trPr>
        <w:tc>
          <w:tcPr>
            <w:tcW w:w="4253" w:type="dxa"/>
            <w:gridSpan w:val="5"/>
            <w:tcBorders>
              <w:top w:val="single" w:sz="4" w:space="0" w:color="auto"/>
              <w:left w:val="single" w:sz="4" w:space="0" w:color="auto"/>
              <w:bottom w:val="single" w:sz="4" w:space="0" w:color="auto"/>
              <w:right w:val="single" w:sz="4" w:space="0" w:color="auto"/>
            </w:tcBorders>
            <w:vAlign w:val="center"/>
            <w:hideMark/>
          </w:tcPr>
          <w:p w14:paraId="54BF668A" w14:textId="4FAFD860" w:rsidR="00DB3A5F" w:rsidRPr="00FA70D6" w:rsidRDefault="001A66EA" w:rsidP="002C00ED">
            <w:pPr>
              <w:spacing w:line="276" w:lineRule="auto"/>
              <w:jc w:val="both"/>
              <w:rPr>
                <w:rFonts w:ascii="Times New Roman" w:hAnsi="Times New Roman" w:cs="Times New Roman"/>
              </w:rPr>
            </w:pPr>
            <w:r w:rsidRPr="00FA70D6">
              <w:rPr>
                <w:rFonts w:ascii="Times New Roman" w:hAnsi="Times New Roman" w:cs="Times New Roman"/>
              </w:rPr>
              <w:t>Abertura</w:t>
            </w:r>
            <w:r w:rsidR="003D5520">
              <w:rPr>
                <w:rFonts w:ascii="Times New Roman" w:hAnsi="Times New Roman" w:cs="Times New Roman"/>
              </w:rPr>
              <w:t xml:space="preserve"> </w:t>
            </w:r>
            <w:r w:rsidRPr="00FA70D6">
              <w:rPr>
                <w:rFonts w:ascii="Times New Roman" w:hAnsi="Times New Roman" w:cs="Times New Roman"/>
              </w:rPr>
              <w:t xml:space="preserve">da sessão pública: </w:t>
            </w:r>
            <w:r w:rsidRPr="00FA70D6">
              <w:rPr>
                <w:rFonts w:ascii="Times New Roman" w:hAnsi="Times New Roman" w:cs="Times New Roman"/>
                <w:b/>
                <w:bCs/>
              </w:rPr>
              <w:t xml:space="preserve">dia </w:t>
            </w:r>
            <w:r w:rsidR="007351D7">
              <w:rPr>
                <w:rFonts w:ascii="Times New Roman" w:hAnsi="Times New Roman" w:cs="Times New Roman"/>
                <w:b/>
                <w:bCs/>
              </w:rPr>
              <w:t>0</w:t>
            </w:r>
            <w:r w:rsidR="00C15E93">
              <w:rPr>
                <w:rFonts w:ascii="Times New Roman" w:hAnsi="Times New Roman" w:cs="Times New Roman"/>
                <w:b/>
                <w:bCs/>
              </w:rPr>
              <w:t>6</w:t>
            </w:r>
            <w:r w:rsidRPr="00FA70D6">
              <w:rPr>
                <w:rFonts w:ascii="Times New Roman" w:hAnsi="Times New Roman" w:cs="Times New Roman"/>
                <w:b/>
                <w:bCs/>
              </w:rPr>
              <w:t>/</w:t>
            </w:r>
            <w:r w:rsidR="007351D7">
              <w:rPr>
                <w:rFonts w:ascii="Times New Roman" w:hAnsi="Times New Roman" w:cs="Times New Roman"/>
                <w:b/>
                <w:bCs/>
              </w:rPr>
              <w:t>10</w:t>
            </w:r>
            <w:r w:rsidRPr="00FA70D6">
              <w:rPr>
                <w:rFonts w:ascii="Times New Roman" w:hAnsi="Times New Roman" w:cs="Times New Roman"/>
                <w:b/>
                <w:bCs/>
              </w:rPr>
              <w:t>/202</w:t>
            </w:r>
            <w:r w:rsidR="000C40C9">
              <w:rPr>
                <w:rFonts w:ascii="Times New Roman" w:hAnsi="Times New Roman" w:cs="Times New Roman"/>
                <w:b/>
                <w:bCs/>
              </w:rPr>
              <w:t>5</w:t>
            </w:r>
            <w:r w:rsidRPr="00FA70D6">
              <w:rPr>
                <w:rFonts w:ascii="Times New Roman" w:hAnsi="Times New Roman" w:cs="Times New Roman"/>
                <w:b/>
                <w:bCs/>
              </w:rPr>
              <w:t xml:space="preserve"> às 09:00:00</w:t>
            </w:r>
            <w:r w:rsidRPr="00FA70D6">
              <w:rPr>
                <w:rFonts w:ascii="Times New Roman" w:hAnsi="Times New Roman" w:cs="Times New Roman"/>
              </w:rPr>
              <w:t xml:space="preserve"> (horários de Brasília), no sítio </w:t>
            </w:r>
            <w:hyperlink r:id="rId11" w:history="1">
              <w:r w:rsidRPr="00FA70D6">
                <w:rPr>
                  <w:rStyle w:val="Hyperlink"/>
                  <w:rFonts w:ascii="Times New Roman" w:hAnsi="Times New Roman" w:cs="Times New Roman"/>
                </w:rPr>
                <w:t>https://</w:t>
              </w:r>
              <w:r w:rsidRPr="00FA70D6">
                <w:rPr>
                  <w:rStyle w:val="Hyperlink"/>
                  <w:rFonts w:ascii="Times New Roman" w:hAnsi="Times New Roman" w:cs="Times New Roman"/>
                  <w:b/>
                  <w:bCs/>
                </w:rPr>
                <w:t>licitanet.com.br</w:t>
              </w:r>
            </w:hyperlink>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DCDAB67" w14:textId="31745143" w:rsidR="001A66EA" w:rsidRPr="00FA70D6" w:rsidRDefault="001A66EA" w:rsidP="00C965D2">
            <w:pPr>
              <w:jc w:val="both"/>
              <w:rPr>
                <w:rFonts w:ascii="Times New Roman" w:hAnsi="Times New Roman" w:cs="Times New Roman"/>
              </w:rPr>
            </w:pPr>
            <w:r w:rsidRPr="00FA70D6">
              <w:rPr>
                <w:rFonts w:ascii="Times New Roman" w:hAnsi="Times New Roman" w:cs="Times New Roman"/>
              </w:rPr>
              <w:t xml:space="preserve">Limite para solicitação de esclarecimentos </w:t>
            </w:r>
            <w:r w:rsidR="00C15E93">
              <w:rPr>
                <w:rFonts w:ascii="Times New Roman" w:hAnsi="Times New Roman" w:cs="Times New Roman"/>
                <w:b/>
                <w:bCs/>
              </w:rPr>
              <w:t>01</w:t>
            </w:r>
            <w:r w:rsidRPr="00FA70D6">
              <w:rPr>
                <w:rFonts w:ascii="Times New Roman" w:hAnsi="Times New Roman" w:cs="Times New Roman"/>
                <w:b/>
                <w:bCs/>
              </w:rPr>
              <w:t>/</w:t>
            </w:r>
            <w:r w:rsidR="00C15E93">
              <w:rPr>
                <w:rFonts w:ascii="Times New Roman" w:hAnsi="Times New Roman" w:cs="Times New Roman"/>
                <w:b/>
                <w:bCs/>
              </w:rPr>
              <w:t>10</w:t>
            </w:r>
            <w:r w:rsidRPr="00FA70D6">
              <w:rPr>
                <w:rFonts w:ascii="Times New Roman" w:hAnsi="Times New Roman" w:cs="Times New Roman"/>
                <w:b/>
                <w:bCs/>
              </w:rPr>
              <w:t>/202</w:t>
            </w:r>
            <w:r w:rsidR="000C40C9">
              <w:rPr>
                <w:rFonts w:ascii="Times New Roman" w:hAnsi="Times New Roman" w:cs="Times New Roman"/>
                <w:b/>
                <w:bCs/>
              </w:rPr>
              <w:t>5</w:t>
            </w:r>
          </w:p>
          <w:p w14:paraId="66355E24" w14:textId="77777777" w:rsidR="001A66EA" w:rsidRPr="00FA70D6" w:rsidRDefault="001A66EA" w:rsidP="00C965D2">
            <w:pPr>
              <w:jc w:val="both"/>
              <w:rPr>
                <w:rFonts w:ascii="Times New Roman" w:hAnsi="Times New Roman" w:cs="Times New Roman"/>
              </w:rPr>
            </w:pPr>
          </w:p>
          <w:p w14:paraId="6FD84B74" w14:textId="3133D33F" w:rsidR="001A66EA" w:rsidRDefault="001A66EA" w:rsidP="002C00ED">
            <w:pPr>
              <w:rPr>
                <w:rFonts w:ascii="Times New Roman" w:hAnsi="Times New Roman" w:cs="Times New Roman"/>
                <w:b/>
                <w:bCs/>
              </w:rPr>
            </w:pPr>
            <w:r w:rsidRPr="00FA70D6">
              <w:rPr>
                <w:rFonts w:ascii="Times New Roman" w:hAnsi="Times New Roman" w:cs="Times New Roman"/>
              </w:rPr>
              <w:t xml:space="preserve">Limite para pedidos de impugnações </w:t>
            </w:r>
            <w:r w:rsidR="00C15E93">
              <w:rPr>
                <w:rFonts w:ascii="Times New Roman" w:hAnsi="Times New Roman" w:cs="Times New Roman"/>
                <w:b/>
                <w:bCs/>
              </w:rPr>
              <w:t>01</w:t>
            </w:r>
            <w:r w:rsidRPr="00FA70D6">
              <w:rPr>
                <w:rFonts w:ascii="Times New Roman" w:hAnsi="Times New Roman" w:cs="Times New Roman"/>
                <w:b/>
                <w:bCs/>
              </w:rPr>
              <w:t>/</w:t>
            </w:r>
            <w:r w:rsidR="00C15E93">
              <w:rPr>
                <w:rFonts w:ascii="Times New Roman" w:hAnsi="Times New Roman" w:cs="Times New Roman"/>
                <w:b/>
                <w:bCs/>
              </w:rPr>
              <w:t>10</w:t>
            </w:r>
            <w:r w:rsidRPr="00FA70D6">
              <w:rPr>
                <w:rFonts w:ascii="Times New Roman" w:hAnsi="Times New Roman" w:cs="Times New Roman"/>
                <w:b/>
                <w:bCs/>
              </w:rPr>
              <w:t>/202</w:t>
            </w:r>
            <w:r w:rsidR="000C40C9">
              <w:rPr>
                <w:rFonts w:ascii="Times New Roman" w:hAnsi="Times New Roman" w:cs="Times New Roman"/>
                <w:b/>
                <w:bCs/>
              </w:rPr>
              <w:t>5</w:t>
            </w:r>
          </w:p>
          <w:p w14:paraId="3065A02D" w14:textId="77777777" w:rsidR="002C00ED" w:rsidRPr="002C00ED" w:rsidRDefault="002C00ED" w:rsidP="002C00ED">
            <w:pPr>
              <w:rPr>
                <w:rFonts w:ascii="Times New Roman" w:hAnsi="Times New Roman" w:cs="Times New Roman"/>
                <w:b/>
                <w:bCs/>
              </w:rPr>
            </w:pPr>
          </w:p>
          <w:p w14:paraId="694F67D7" w14:textId="4E41743A" w:rsidR="00EC4415" w:rsidRPr="00FA70D6" w:rsidRDefault="001A66EA" w:rsidP="00C965D2">
            <w:pPr>
              <w:jc w:val="both"/>
              <w:rPr>
                <w:rFonts w:ascii="Times New Roman" w:hAnsi="Times New Roman" w:cs="Times New Roman"/>
              </w:rPr>
            </w:pPr>
            <w:hyperlink r:id="rId12" w:history="1">
              <w:r w:rsidRPr="008B197F">
                <w:rPr>
                  <w:rStyle w:val="Hyperlink"/>
                  <w:rFonts w:ascii="Times New Roman" w:hAnsi="Times New Roman" w:cs="Times New Roman"/>
                </w:rPr>
                <w:t>Art.</w:t>
              </w:r>
              <w:r w:rsidR="00EC4415" w:rsidRPr="008B197F">
                <w:rPr>
                  <w:rStyle w:val="Hyperlink"/>
                  <w:rFonts w:ascii="Times New Roman" w:hAnsi="Times New Roman" w:cs="Times New Roman"/>
                </w:rPr>
                <w:t xml:space="preserve">164 da </w:t>
              </w:r>
              <w:r w:rsidR="00DA1600" w:rsidRPr="008B197F">
                <w:rPr>
                  <w:rStyle w:val="Hyperlink"/>
                  <w:rFonts w:ascii="Times New Roman" w:hAnsi="Times New Roman" w:cs="Times New Roman"/>
                </w:rPr>
                <w:t>Lei</w:t>
              </w:r>
              <w:r w:rsidRPr="008B197F">
                <w:rPr>
                  <w:rStyle w:val="Hyperlink"/>
                  <w:rFonts w:ascii="Times New Roman" w:hAnsi="Times New Roman" w:cs="Times New Roman"/>
                </w:rPr>
                <w:t xml:space="preserve"> Fed. </w:t>
              </w:r>
              <w:r w:rsidR="00DA1600" w:rsidRPr="008B197F">
                <w:rPr>
                  <w:rStyle w:val="Hyperlink"/>
                  <w:rFonts w:ascii="Times New Roman" w:hAnsi="Times New Roman" w:cs="Times New Roman"/>
                </w:rPr>
                <w:t>14.133</w:t>
              </w:r>
              <w:r w:rsidRPr="008B197F">
                <w:rPr>
                  <w:rStyle w:val="Hyperlink"/>
                  <w:rFonts w:ascii="Times New Roman" w:hAnsi="Times New Roman" w:cs="Times New Roman"/>
                </w:rPr>
                <w:t>/20</w:t>
              </w:r>
              <w:r w:rsidR="00DA1600" w:rsidRPr="008B197F">
                <w:rPr>
                  <w:rStyle w:val="Hyperlink"/>
                  <w:rFonts w:ascii="Times New Roman" w:hAnsi="Times New Roman" w:cs="Times New Roman"/>
                </w:rPr>
                <w:t>21</w:t>
              </w:r>
            </w:hyperlink>
          </w:p>
        </w:tc>
      </w:tr>
      <w:tr w:rsidR="001A66EA" w:rsidRPr="00FA70D6" w14:paraId="4E5D4343" w14:textId="77777777" w:rsidTr="00B94617">
        <w:trPr>
          <w:trHeight w:val="2685"/>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C67ABC2" w14:textId="01E4641E" w:rsidR="00573906" w:rsidRPr="00573906" w:rsidRDefault="00573906" w:rsidP="00573906">
            <w:pPr>
              <w:jc w:val="both"/>
              <w:rPr>
                <w:rFonts w:ascii="Times New Roman" w:hAnsi="Times New Roman" w:cs="Times New Roman"/>
                <w:color w:val="EE0000"/>
                <w:sz w:val="22"/>
                <w:szCs w:val="22"/>
              </w:rPr>
            </w:pPr>
            <w:bookmarkStart w:id="1" w:name="_Hlk177401705"/>
            <w:r w:rsidRPr="00573906">
              <w:rPr>
                <w:rFonts w:ascii="Times New Roman" w:hAnsi="Times New Roman" w:cs="Times New Roman"/>
                <w:b/>
                <w:bCs/>
                <w:sz w:val="22"/>
                <w:szCs w:val="22"/>
              </w:rPr>
              <w:t>Contratação de empresa especializada em Construção Civil, para Construção de Creche Tipo 1, padrão FNDE, com área total de intervenção de 1.545,99m²,</w:t>
            </w:r>
            <w:r w:rsidRPr="00573906">
              <w:rPr>
                <w:rFonts w:ascii="Times New Roman" w:hAnsi="Times New Roman" w:cs="Times New Roman"/>
                <w:b/>
                <w:bCs/>
                <w:color w:val="EE0000"/>
                <w:sz w:val="22"/>
                <w:szCs w:val="22"/>
              </w:rPr>
              <w:t xml:space="preserve"> </w:t>
            </w:r>
            <w:r w:rsidRPr="00573906">
              <w:rPr>
                <w:rFonts w:ascii="Times New Roman" w:hAnsi="Times New Roman" w:cs="Times New Roman"/>
                <w:b/>
                <w:bCs/>
                <w:sz w:val="22"/>
                <w:szCs w:val="22"/>
              </w:rPr>
              <w:t>na Av. Brasil, n°. 1580, Centro, na Sede do Município de Corumbiara/RO</w:t>
            </w:r>
            <w:r w:rsidRPr="00573906">
              <w:rPr>
                <w:rFonts w:ascii="Times New Roman" w:hAnsi="Times New Roman" w:cs="Times New Roman"/>
                <w:sz w:val="22"/>
                <w:szCs w:val="22"/>
              </w:rPr>
              <w:t xml:space="preserve">, conforme detalhamento constante no Projeto, ART, Planilha Orçamentária, Cronograma Físico – Financeiro, Composição Analítica do BDI, Composição de Custo, Curva ABC, Memória de Cálculo, Relatório Fotográfico, Memorial Descritivo e demais Especificações Técnicas. </w:t>
            </w:r>
            <w:r w:rsidRPr="00573906">
              <w:rPr>
                <w:rFonts w:ascii="Times New Roman" w:hAnsi="Times New Roman" w:cs="Times New Roman"/>
                <w:sz w:val="22"/>
                <w:szCs w:val="22"/>
                <w:u w:val="single"/>
              </w:rPr>
              <w:t>Com Recursos Federal, Termo de Compromisso nº 962537/2024/FNDE/CAIXA – PROPOSTA 003276/2024, por intermédio do FUNDO NACIONAL DE DESENVOLVIMENTO DA EDUCAÇÃO - FNDE, representado pela CAIXA ECONÔMICA FEDERAL, no valor de R$ 6.231.125,59, e Recursos Próprios do Município de Corumbiara/RO no valor de R$ 298.616,22,  total estimado de R$ 6.529.741,81 (seis milhões, quinhentos e vinte e nove mil, setecentos e quarenta e um reais e oitenta e um centavos)</w:t>
            </w:r>
            <w:r w:rsidRPr="00573906">
              <w:rPr>
                <w:rFonts w:ascii="Times New Roman" w:hAnsi="Times New Roman" w:cs="Times New Roman"/>
                <w:sz w:val="22"/>
                <w:szCs w:val="22"/>
              </w:rPr>
              <w:t>, para atender às necessidades da Secretaria Municipal de Educação, Cultura e Desporto – SEMED, de acordo com o disposto no presente Edital e nos Elementos Técnicos, que passam a fazer parte integrante do mesmo, para todos os efeitos.</w:t>
            </w:r>
          </w:p>
          <w:p w14:paraId="0187B5FC" w14:textId="69E021D3" w:rsidR="00736B1C" w:rsidRPr="00B94617" w:rsidRDefault="00736B1C" w:rsidP="006734C3">
            <w:pPr>
              <w:jc w:val="both"/>
              <w:rPr>
                <w:rFonts w:ascii="Times New Roman" w:hAnsi="Times New Roman" w:cs="Times New Roman"/>
                <w:iCs/>
              </w:rPr>
            </w:pPr>
          </w:p>
        </w:tc>
      </w:tr>
      <w:bookmarkEnd w:id="1"/>
      <w:tr w:rsidR="001A66EA" w:rsidRPr="00FA70D6" w14:paraId="371E0EA6" w14:textId="77777777" w:rsidTr="00D952DE">
        <w:tc>
          <w:tcPr>
            <w:tcW w:w="9781" w:type="dxa"/>
            <w:gridSpan w:val="9"/>
            <w:tcBorders>
              <w:top w:val="single" w:sz="4" w:space="0" w:color="auto"/>
              <w:left w:val="single" w:sz="4" w:space="0" w:color="auto"/>
              <w:bottom w:val="single" w:sz="4" w:space="0" w:color="auto"/>
              <w:right w:val="single" w:sz="4" w:space="0" w:color="auto"/>
            </w:tcBorders>
            <w:hideMark/>
          </w:tcPr>
          <w:p w14:paraId="6AEA3C74" w14:textId="026CB064" w:rsidR="005B402B" w:rsidRPr="00FA70D6" w:rsidRDefault="001A66EA" w:rsidP="000F23F8">
            <w:pPr>
              <w:tabs>
                <w:tab w:val="left" w:pos="2054"/>
              </w:tabs>
              <w:jc w:val="both"/>
              <w:rPr>
                <w:rFonts w:ascii="Times New Roman" w:hAnsi="Times New Roman" w:cs="Times New Roman"/>
                <w:b/>
              </w:rPr>
            </w:pPr>
            <w:r w:rsidRPr="00FA70D6">
              <w:rPr>
                <w:rFonts w:ascii="Times New Roman" w:hAnsi="Times New Roman" w:cs="Times New Roman"/>
                <w:b/>
                <w:bCs/>
              </w:rPr>
              <w:t>VAL</w:t>
            </w:r>
            <w:r w:rsidRPr="00FA70D6">
              <w:rPr>
                <w:rFonts w:ascii="Times New Roman" w:hAnsi="Times New Roman" w:cs="Times New Roman"/>
                <w:b/>
              </w:rPr>
              <w:t xml:space="preserve">OR TOTAL ESTIMADO: </w:t>
            </w:r>
            <w:bookmarkStart w:id="2" w:name="_Hlk154673046"/>
            <w:r w:rsidR="000F23F8" w:rsidRPr="00FA70D6">
              <w:rPr>
                <w:rFonts w:ascii="Times New Roman" w:hAnsi="Times New Roman" w:cs="Times New Roman"/>
                <w:b/>
              </w:rPr>
              <w:t>R</w:t>
            </w:r>
            <w:bookmarkEnd w:id="2"/>
            <w:r w:rsidR="00573906" w:rsidRPr="00573906">
              <w:rPr>
                <w:rFonts w:ascii="Times New Roman" w:hAnsi="Times New Roman" w:cs="Times New Roman"/>
                <w:b/>
                <w:bCs/>
              </w:rPr>
              <w:t>$ 6.529.741,81 (seis milhões, quinhentos e vinte e nove mil, setecentos e quarenta e um reais e oitenta e um centavos)</w:t>
            </w:r>
          </w:p>
        </w:tc>
      </w:tr>
      <w:tr w:rsidR="002C00ED" w:rsidRPr="00FA70D6" w14:paraId="07D9AF89" w14:textId="77777777" w:rsidTr="0013285D">
        <w:trPr>
          <w:trHeight w:val="541"/>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24CE59" w14:textId="77777777" w:rsidR="002C00ED" w:rsidRPr="00FA70D6" w:rsidRDefault="002C00ED" w:rsidP="00D13BE7">
            <w:pPr>
              <w:jc w:val="center"/>
              <w:rPr>
                <w:rFonts w:ascii="Times New Roman" w:hAnsi="Times New Roman" w:cs="Times New Roman"/>
                <w:b/>
                <w:bCs/>
              </w:rPr>
            </w:pPr>
            <w:r w:rsidRPr="00FA70D6">
              <w:rPr>
                <w:rFonts w:ascii="Times New Roman" w:hAnsi="Times New Roman" w:cs="Times New Roman"/>
                <w:b/>
                <w:bCs/>
              </w:rPr>
              <w:t>Formação de registro de preços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AC8E2C3" w14:textId="77777777" w:rsidR="002C00ED" w:rsidRDefault="002C00ED" w:rsidP="00D13BE7">
            <w:pPr>
              <w:jc w:val="center"/>
              <w:rPr>
                <w:rFonts w:ascii="Times New Roman" w:hAnsi="Times New Roman" w:cs="Times New Roman"/>
                <w:b/>
                <w:bCs/>
              </w:rPr>
            </w:pPr>
            <w:r w:rsidRPr="00FA70D6">
              <w:rPr>
                <w:rFonts w:ascii="Times New Roman" w:hAnsi="Times New Roman" w:cs="Times New Roman"/>
                <w:b/>
                <w:bCs/>
              </w:rPr>
              <w:t>Visita técnica</w:t>
            </w:r>
          </w:p>
          <w:p w14:paraId="7A0CF037" w14:textId="658569AA" w:rsidR="002C00ED" w:rsidRPr="00FA70D6" w:rsidRDefault="002C00ED" w:rsidP="00D13BE7">
            <w:pPr>
              <w:jc w:val="center"/>
              <w:rPr>
                <w:rFonts w:ascii="Times New Roman" w:hAnsi="Times New Roman" w:cs="Times New Roman"/>
                <w:b/>
                <w:bCs/>
              </w:rPr>
            </w:pPr>
            <w:r>
              <w:rPr>
                <w:rFonts w:ascii="Times New Roman" w:hAnsi="Times New Roman" w:cs="Times New Roman"/>
                <w:b/>
                <w:bCs/>
              </w:rPr>
              <w:t>Item 7.8</w:t>
            </w:r>
          </w:p>
        </w:tc>
        <w:tc>
          <w:tcPr>
            <w:tcW w:w="226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4533A9D" w14:textId="77777777" w:rsidR="002C00ED" w:rsidRDefault="002C00ED" w:rsidP="002C00ED">
            <w:pPr>
              <w:jc w:val="center"/>
              <w:rPr>
                <w:rFonts w:ascii="Times New Roman" w:hAnsi="Times New Roman" w:cs="Times New Roman"/>
                <w:b/>
                <w:bCs/>
              </w:rPr>
            </w:pPr>
            <w:r w:rsidRPr="00FA70D6">
              <w:rPr>
                <w:rFonts w:ascii="Times New Roman" w:hAnsi="Times New Roman" w:cs="Times New Roman"/>
                <w:b/>
                <w:bCs/>
              </w:rPr>
              <w:t>Minuta de contrato</w:t>
            </w:r>
          </w:p>
          <w:p w14:paraId="32D3D9B1" w14:textId="07FC4E50" w:rsidR="002C00ED" w:rsidRPr="00FA70D6" w:rsidRDefault="002C00ED" w:rsidP="002C00ED">
            <w:pPr>
              <w:jc w:val="center"/>
              <w:rPr>
                <w:rFonts w:ascii="Times New Roman" w:hAnsi="Times New Roman" w:cs="Times New Roman"/>
                <w:b/>
                <w:bCs/>
              </w:rPr>
            </w:pPr>
            <w:r>
              <w:rPr>
                <w:rFonts w:ascii="Times New Roman" w:hAnsi="Times New Roman" w:cs="Times New Roman"/>
                <w:b/>
                <w:bCs/>
              </w:rPr>
              <w:t>Anexo II</w:t>
            </w:r>
          </w:p>
        </w:tc>
        <w:tc>
          <w:tcPr>
            <w:tcW w:w="35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ED4CE6B" w14:textId="77777777" w:rsidR="002C00ED" w:rsidRPr="00D70E2F" w:rsidRDefault="00FD23EE" w:rsidP="00D13BE7">
            <w:pPr>
              <w:jc w:val="center"/>
              <w:rPr>
                <w:rFonts w:ascii="Times New Roman" w:hAnsi="Times New Roman" w:cs="Times New Roman"/>
                <w:b/>
                <w:bCs/>
                <w:highlight w:val="yellow"/>
              </w:rPr>
            </w:pPr>
            <w:r w:rsidRPr="00D70E2F">
              <w:rPr>
                <w:rFonts w:ascii="Times New Roman" w:hAnsi="Times New Roman" w:cs="Times New Roman"/>
                <w:b/>
                <w:bCs/>
                <w:highlight w:val="yellow"/>
              </w:rPr>
              <w:t>Garantia de Proposta</w:t>
            </w:r>
          </w:p>
          <w:p w14:paraId="5D685D8C" w14:textId="030FA475" w:rsidR="0013285D" w:rsidRPr="00FA70D6" w:rsidRDefault="0013285D" w:rsidP="00D13BE7">
            <w:pPr>
              <w:jc w:val="center"/>
              <w:rPr>
                <w:rFonts w:ascii="Times New Roman" w:hAnsi="Times New Roman" w:cs="Times New Roman"/>
                <w:b/>
                <w:bCs/>
              </w:rPr>
            </w:pPr>
            <w:r w:rsidRPr="00D70E2F">
              <w:rPr>
                <w:rFonts w:ascii="Times New Roman" w:hAnsi="Times New Roman" w:cs="Times New Roman"/>
                <w:b/>
                <w:bCs/>
                <w:highlight w:val="yellow"/>
              </w:rPr>
              <w:t>Item 3.</w:t>
            </w:r>
            <w:r w:rsidR="00E10AFD">
              <w:rPr>
                <w:rFonts w:ascii="Times New Roman" w:hAnsi="Times New Roman" w:cs="Times New Roman"/>
                <w:b/>
                <w:bCs/>
                <w:highlight w:val="yellow"/>
              </w:rPr>
              <w:t>3</w:t>
            </w:r>
          </w:p>
        </w:tc>
      </w:tr>
      <w:tr w:rsidR="002C00ED" w:rsidRPr="00FA70D6" w14:paraId="18D94CA9" w14:textId="77777777" w:rsidTr="00E9627D">
        <w:trPr>
          <w:trHeight w:val="429"/>
        </w:trPr>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452FCEEB" w14:textId="77777777"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Não</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621F765" w14:textId="202327DE"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Sim</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A670AA4" w14:textId="4E0FF0B2"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Sim</w:t>
            </w:r>
          </w:p>
        </w:tc>
        <w:tc>
          <w:tcPr>
            <w:tcW w:w="3515" w:type="dxa"/>
            <w:gridSpan w:val="2"/>
            <w:tcBorders>
              <w:top w:val="single" w:sz="4" w:space="0" w:color="auto"/>
              <w:left w:val="single" w:sz="4" w:space="0" w:color="auto"/>
              <w:bottom w:val="single" w:sz="4" w:space="0" w:color="auto"/>
              <w:right w:val="single" w:sz="4" w:space="0" w:color="auto"/>
            </w:tcBorders>
            <w:vAlign w:val="center"/>
          </w:tcPr>
          <w:p w14:paraId="701CB85A" w14:textId="59CBFE37" w:rsidR="00FD23EE" w:rsidRPr="00FA70D6" w:rsidRDefault="0013285D" w:rsidP="0013285D">
            <w:pPr>
              <w:jc w:val="center"/>
              <w:rPr>
                <w:rFonts w:ascii="Times New Roman" w:hAnsi="Times New Roman" w:cs="Times New Roman"/>
                <w:b/>
                <w:bCs/>
              </w:rPr>
            </w:pPr>
            <w:r w:rsidRPr="00D70E2F">
              <w:rPr>
                <w:rFonts w:ascii="Times New Roman" w:hAnsi="Times New Roman" w:cs="Times New Roman"/>
                <w:b/>
                <w:bCs/>
                <w:color w:val="FF0000"/>
              </w:rPr>
              <w:t>Sim (</w:t>
            </w:r>
            <w:r w:rsidR="00FD23EE" w:rsidRPr="00D70E2F">
              <w:rPr>
                <w:rFonts w:ascii="Times New Roman" w:hAnsi="Times New Roman" w:cs="Times New Roman"/>
                <w:b/>
                <w:bCs/>
                <w:color w:val="FF0000"/>
              </w:rPr>
              <w:t xml:space="preserve">R$ </w:t>
            </w:r>
            <w:r w:rsidR="00573906" w:rsidRPr="00573906">
              <w:rPr>
                <w:rFonts w:ascii="Times New Roman" w:hAnsi="Times New Roman" w:cs="Times New Roman"/>
                <w:b/>
                <w:bCs/>
                <w:color w:val="FF0000"/>
              </w:rPr>
              <w:t>65.297,4</w:t>
            </w:r>
            <w:r w:rsidR="00573906">
              <w:rPr>
                <w:rFonts w:ascii="Times New Roman" w:hAnsi="Times New Roman" w:cs="Times New Roman"/>
                <w:b/>
                <w:bCs/>
                <w:color w:val="FF0000"/>
              </w:rPr>
              <w:t>2</w:t>
            </w:r>
            <w:r w:rsidRPr="00D70E2F">
              <w:rPr>
                <w:rFonts w:ascii="Times New Roman" w:hAnsi="Times New Roman" w:cs="Times New Roman"/>
                <w:b/>
                <w:bCs/>
                <w:color w:val="FF0000"/>
              </w:rPr>
              <w:t>)</w:t>
            </w:r>
          </w:p>
        </w:tc>
      </w:tr>
      <w:tr w:rsidR="00FD23EE" w:rsidRPr="00FA70D6" w14:paraId="7DEC8D97" w14:textId="77777777" w:rsidTr="0013285D">
        <w:trPr>
          <w:trHeight w:val="499"/>
        </w:trPr>
        <w:tc>
          <w:tcPr>
            <w:tcW w:w="314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5BC9C4" w14:textId="77777777" w:rsidR="00FD23EE" w:rsidRDefault="00FD23EE" w:rsidP="00D13BE7">
            <w:pPr>
              <w:jc w:val="center"/>
              <w:rPr>
                <w:rFonts w:ascii="Times New Roman" w:hAnsi="Times New Roman" w:cs="Times New Roman"/>
                <w:b/>
                <w:bCs/>
              </w:rPr>
            </w:pPr>
            <w:r w:rsidRPr="00FA70D6">
              <w:rPr>
                <w:rFonts w:ascii="Times New Roman" w:hAnsi="Times New Roman" w:cs="Times New Roman"/>
                <w:b/>
                <w:bCs/>
              </w:rPr>
              <w:t>Tipo da licitação</w:t>
            </w:r>
          </w:p>
          <w:p w14:paraId="635E9B87" w14:textId="3B5847A2"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5.5</w:t>
            </w:r>
          </w:p>
        </w:tc>
        <w:tc>
          <w:tcPr>
            <w:tcW w:w="311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7C575DFE" w14:textId="77777777" w:rsidR="00FD23EE" w:rsidRDefault="00FD23EE" w:rsidP="00D13BE7">
            <w:pPr>
              <w:jc w:val="center"/>
              <w:rPr>
                <w:rFonts w:ascii="Times New Roman" w:hAnsi="Times New Roman" w:cs="Times New Roman"/>
                <w:b/>
                <w:bCs/>
              </w:rPr>
            </w:pPr>
            <w:r w:rsidRPr="00FA70D6">
              <w:rPr>
                <w:rFonts w:ascii="Times New Roman" w:hAnsi="Times New Roman" w:cs="Times New Roman"/>
                <w:b/>
                <w:bCs/>
              </w:rPr>
              <w:t>Modo de disputa</w:t>
            </w:r>
          </w:p>
          <w:p w14:paraId="3F81635C" w14:textId="3EBDDF9F"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5.11</w:t>
            </w:r>
          </w:p>
        </w:tc>
        <w:tc>
          <w:tcPr>
            <w:tcW w:w="35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248156" w14:textId="77777777" w:rsidR="00FD23EE" w:rsidRDefault="00FD23EE" w:rsidP="002C00ED">
            <w:pPr>
              <w:jc w:val="center"/>
              <w:rPr>
                <w:rFonts w:ascii="Times New Roman" w:hAnsi="Times New Roman" w:cs="Times New Roman"/>
                <w:b/>
                <w:bCs/>
              </w:rPr>
            </w:pPr>
            <w:r w:rsidRPr="00FA70D6">
              <w:rPr>
                <w:rFonts w:ascii="Times New Roman" w:hAnsi="Times New Roman" w:cs="Times New Roman"/>
                <w:b/>
                <w:bCs/>
              </w:rPr>
              <w:t>Intervalo mínimo entre lances</w:t>
            </w:r>
          </w:p>
          <w:p w14:paraId="24DAEE16" w14:textId="588284CD"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5.8</w:t>
            </w:r>
          </w:p>
        </w:tc>
      </w:tr>
      <w:tr w:rsidR="00FD23EE" w:rsidRPr="00FA70D6" w14:paraId="12F5426F" w14:textId="77777777" w:rsidTr="0013285D">
        <w:trPr>
          <w:trHeight w:val="562"/>
        </w:trPr>
        <w:tc>
          <w:tcPr>
            <w:tcW w:w="3148" w:type="dxa"/>
            <w:gridSpan w:val="3"/>
            <w:tcBorders>
              <w:top w:val="single" w:sz="4" w:space="0" w:color="auto"/>
              <w:left w:val="single" w:sz="4" w:space="0" w:color="auto"/>
              <w:bottom w:val="single" w:sz="4" w:space="0" w:color="auto"/>
              <w:right w:val="single" w:sz="4" w:space="0" w:color="auto"/>
            </w:tcBorders>
            <w:vAlign w:val="center"/>
            <w:hideMark/>
          </w:tcPr>
          <w:p w14:paraId="7700E49F" w14:textId="122A02E0" w:rsidR="00FD23EE" w:rsidRPr="00D13BE7" w:rsidRDefault="00FD23EE" w:rsidP="00D952DE">
            <w:pPr>
              <w:jc w:val="center"/>
              <w:rPr>
                <w:rFonts w:ascii="Times New Roman" w:hAnsi="Times New Roman" w:cs="Times New Roman"/>
                <w:b/>
                <w:bCs/>
              </w:rPr>
            </w:pPr>
            <w:r w:rsidRPr="00D13BE7">
              <w:rPr>
                <w:rFonts w:ascii="Times New Roman" w:hAnsi="Times New Roman" w:cs="Times New Roman"/>
                <w:b/>
                <w:bCs/>
              </w:rPr>
              <w:t>MENOR PREÇO</w:t>
            </w:r>
            <w:r>
              <w:rPr>
                <w:rFonts w:ascii="Times New Roman" w:hAnsi="Times New Roman" w:cs="Times New Roman"/>
                <w:b/>
                <w:bCs/>
              </w:rPr>
              <w:t xml:space="preserve"> GLOBAL</w:t>
            </w:r>
          </w:p>
        </w:tc>
        <w:tc>
          <w:tcPr>
            <w:tcW w:w="3118" w:type="dxa"/>
            <w:gridSpan w:val="4"/>
            <w:tcBorders>
              <w:top w:val="single" w:sz="4" w:space="0" w:color="auto"/>
              <w:left w:val="single" w:sz="4" w:space="0" w:color="auto"/>
              <w:bottom w:val="single" w:sz="4" w:space="0" w:color="auto"/>
              <w:right w:val="single" w:sz="4" w:space="0" w:color="auto"/>
            </w:tcBorders>
            <w:vAlign w:val="center"/>
            <w:hideMark/>
          </w:tcPr>
          <w:p w14:paraId="0FF1A665" w14:textId="77777777" w:rsidR="00FD23EE" w:rsidRDefault="00FD23EE" w:rsidP="00D952DE">
            <w:pPr>
              <w:jc w:val="center"/>
              <w:rPr>
                <w:rFonts w:ascii="Times New Roman" w:hAnsi="Times New Roman" w:cs="Times New Roman"/>
                <w:b/>
                <w:bCs/>
              </w:rPr>
            </w:pPr>
            <w:r w:rsidRPr="00FA70D6">
              <w:rPr>
                <w:rFonts w:ascii="Times New Roman" w:hAnsi="Times New Roman" w:cs="Times New Roman"/>
                <w:b/>
                <w:bCs/>
              </w:rPr>
              <w:t>ABERTO</w:t>
            </w:r>
          </w:p>
          <w:p w14:paraId="784F90E2" w14:textId="36ED621D" w:rsidR="00FD23EE" w:rsidRPr="00FA70D6" w:rsidRDefault="00FD23EE" w:rsidP="00D952DE">
            <w:pPr>
              <w:jc w:val="center"/>
              <w:rPr>
                <w:rFonts w:ascii="Times New Roman" w:hAnsi="Times New Roman" w:cs="Times New Roman"/>
                <w:b/>
                <w:bCs/>
              </w:rPr>
            </w:pP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1F762850" w14:textId="2BABD84E" w:rsidR="00FD23EE" w:rsidRPr="00FA70D6" w:rsidRDefault="00FD23EE" w:rsidP="00D952DE">
            <w:pPr>
              <w:jc w:val="center"/>
              <w:rPr>
                <w:rFonts w:ascii="Times New Roman" w:hAnsi="Times New Roman" w:cs="Times New Roman"/>
                <w:b/>
                <w:bCs/>
              </w:rPr>
            </w:pPr>
            <w:r w:rsidRPr="00FA70D6">
              <w:rPr>
                <w:rFonts w:ascii="Times New Roman" w:hAnsi="Times New Roman" w:cs="Times New Roman"/>
                <w:b/>
                <w:bCs/>
              </w:rPr>
              <w:t>R$ 5,00</w:t>
            </w:r>
          </w:p>
        </w:tc>
      </w:tr>
      <w:tr w:rsidR="001A66EA" w:rsidRPr="00FA70D6" w14:paraId="0E3A8110" w14:textId="77777777" w:rsidTr="00D952DE">
        <w:trPr>
          <w:trHeight w:val="422"/>
        </w:trPr>
        <w:tc>
          <w:tcPr>
            <w:tcW w:w="9781" w:type="dxa"/>
            <w:gridSpan w:val="9"/>
            <w:tcBorders>
              <w:top w:val="single" w:sz="4" w:space="0" w:color="auto"/>
              <w:left w:val="single" w:sz="4" w:space="0" w:color="auto"/>
              <w:bottom w:val="single" w:sz="4" w:space="0" w:color="auto"/>
              <w:right w:val="single" w:sz="4" w:space="0" w:color="auto"/>
            </w:tcBorders>
            <w:vAlign w:val="center"/>
          </w:tcPr>
          <w:p w14:paraId="6E0E4D55" w14:textId="77777777" w:rsidR="001A66EA" w:rsidRDefault="001A66EA" w:rsidP="00D13BE7">
            <w:pPr>
              <w:rPr>
                <w:rFonts w:ascii="Times New Roman" w:hAnsi="Times New Roman" w:cs="Times New Roman"/>
                <w:b/>
                <w:bCs/>
              </w:rPr>
            </w:pPr>
            <w:r w:rsidRPr="00E45981">
              <w:rPr>
                <w:rFonts w:ascii="Times New Roman" w:hAnsi="Times New Roman" w:cs="Times New Roman"/>
                <w:b/>
                <w:bCs/>
                <w:highlight w:val="yellow"/>
              </w:rPr>
              <w:t>Os documentos de habilitação são os constantes no Anexo III do edital</w:t>
            </w:r>
            <w:r w:rsidRPr="00FA70D6">
              <w:rPr>
                <w:rFonts w:ascii="Times New Roman" w:hAnsi="Times New Roman" w:cs="Times New Roman"/>
                <w:b/>
                <w:bCs/>
              </w:rPr>
              <w:t>.</w:t>
            </w:r>
          </w:p>
          <w:p w14:paraId="23D812B8" w14:textId="77777777" w:rsidR="00AE656C" w:rsidRDefault="00AE656C" w:rsidP="00D13BE7">
            <w:pPr>
              <w:rPr>
                <w:rFonts w:ascii="Times New Roman" w:hAnsi="Times New Roman" w:cs="Times New Roman"/>
                <w:b/>
                <w:bCs/>
              </w:rPr>
            </w:pPr>
          </w:p>
          <w:p w14:paraId="4F99E351" w14:textId="77777777" w:rsidR="00AE656C" w:rsidRDefault="00AE656C" w:rsidP="00D13BE7">
            <w:pPr>
              <w:rPr>
                <w:rFonts w:ascii="Times New Roman" w:hAnsi="Times New Roman" w:cs="Times New Roman"/>
                <w:b/>
                <w:bCs/>
              </w:rPr>
            </w:pPr>
            <w:r w:rsidRPr="00AE656C">
              <w:rPr>
                <w:rFonts w:ascii="Times New Roman" w:hAnsi="Times New Roman" w:cs="Times New Roman"/>
                <w:b/>
                <w:bCs/>
                <w:highlight w:val="yellow"/>
              </w:rPr>
              <w:t>Regulamentação Municipal da Lei de Licitações 14.133/21 através do link abaixo;</w:t>
            </w:r>
          </w:p>
          <w:p w14:paraId="00606CCC" w14:textId="5086BB61" w:rsidR="00573906" w:rsidRPr="00573906" w:rsidRDefault="00573906" w:rsidP="00D13BE7">
            <w:pPr>
              <w:rPr>
                <w:rFonts w:hint="eastAsia"/>
              </w:rPr>
            </w:pPr>
            <w:hyperlink r:id="rId13" w:history="1">
              <w:r w:rsidRPr="00AE656C">
                <w:rPr>
                  <w:rStyle w:val="Hyperlink"/>
                  <w:rFonts w:ascii="Times New Roman" w:hAnsi="Times New Roman" w:cs="Times New Roman"/>
                  <w:b/>
                  <w:bCs/>
                </w:rPr>
                <w:t>bit.ly/DECRETOS14133V</w:t>
              </w:r>
              <w:r>
                <w:rPr>
                  <w:rStyle w:val="Hyperlink"/>
                  <w:rFonts w:ascii="Times New Roman" w:hAnsi="Times New Roman" w:cs="Times New Roman"/>
                  <w:b/>
                  <w:bCs/>
                </w:rPr>
                <w:t>2</w:t>
              </w:r>
            </w:hyperlink>
          </w:p>
        </w:tc>
      </w:tr>
      <w:tr w:rsidR="00FB162B" w:rsidRPr="00FA70D6" w14:paraId="4C6D32C8" w14:textId="77777777" w:rsidTr="00D952DE">
        <w:trPr>
          <w:trHeight w:val="397"/>
        </w:trPr>
        <w:tc>
          <w:tcPr>
            <w:tcW w:w="9781" w:type="dxa"/>
            <w:gridSpan w:val="9"/>
            <w:tcBorders>
              <w:top w:val="single" w:sz="4" w:space="0" w:color="auto"/>
              <w:left w:val="single" w:sz="4" w:space="0" w:color="auto"/>
              <w:bottom w:val="single" w:sz="4" w:space="0" w:color="auto"/>
              <w:right w:val="single" w:sz="4" w:space="0" w:color="auto"/>
            </w:tcBorders>
          </w:tcPr>
          <w:p w14:paraId="75760A11" w14:textId="44E3440B" w:rsidR="00FB162B" w:rsidRPr="00FA70D6" w:rsidRDefault="00FB162B" w:rsidP="002F7FD5">
            <w:pPr>
              <w:rPr>
                <w:rFonts w:ascii="Times New Roman" w:hAnsi="Times New Roman" w:cs="Times New Roman"/>
                <w:b/>
                <w:bCs/>
              </w:rPr>
            </w:pPr>
            <w:r w:rsidRPr="00FA70D6">
              <w:rPr>
                <w:rFonts w:ascii="Times New Roman" w:hAnsi="Times New Roman" w:cs="Times New Roman"/>
                <w:b/>
                <w:bCs/>
              </w:rPr>
              <w:t xml:space="preserve">Secretaria demandante: </w:t>
            </w:r>
            <w:r w:rsidR="00573906">
              <w:rPr>
                <w:rFonts w:ascii="Times New Roman" w:eastAsia="Arial" w:hAnsi="Times New Roman" w:cs="Times New Roman"/>
                <w:b/>
                <w:bCs/>
              </w:rPr>
              <w:t>Secretaria Municipal de Educação, Cultura e Desporto</w:t>
            </w:r>
            <w:r w:rsidRPr="00FA70D6">
              <w:rPr>
                <w:rFonts w:ascii="Times New Roman" w:eastAsia="Arial" w:hAnsi="Times New Roman" w:cs="Times New Roman"/>
                <w:b/>
                <w:bCs/>
              </w:rPr>
              <w:t xml:space="preserve"> - </w:t>
            </w:r>
            <w:r w:rsidR="00965099">
              <w:rPr>
                <w:rFonts w:ascii="Times New Roman" w:eastAsia="Arial" w:hAnsi="Times New Roman" w:cs="Times New Roman"/>
                <w:b/>
                <w:bCs/>
              </w:rPr>
              <w:t>SEMED</w:t>
            </w:r>
          </w:p>
        </w:tc>
      </w:tr>
      <w:tr w:rsidR="00733A5D" w:rsidRPr="00FA70D6" w14:paraId="192E08C6" w14:textId="77777777">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41F169" w14:textId="77777777" w:rsidR="001A66EA" w:rsidRPr="00573906" w:rsidRDefault="001A66EA" w:rsidP="00D952DE">
            <w:pPr>
              <w:jc w:val="center"/>
              <w:rPr>
                <w:rFonts w:ascii="Times New Roman" w:hAnsi="Times New Roman" w:cs="Times New Roman"/>
                <w:b/>
                <w:bCs/>
                <w:sz w:val="22"/>
                <w:szCs w:val="22"/>
              </w:rPr>
            </w:pPr>
            <w:r w:rsidRPr="00573906">
              <w:rPr>
                <w:rFonts w:ascii="Times New Roman" w:hAnsi="Times New Roman" w:cs="Times New Roman"/>
                <w:b/>
                <w:bCs/>
                <w:sz w:val="22"/>
                <w:szCs w:val="22"/>
              </w:rPr>
              <w:t>Licitação Exclusiva para a ME/EPP?</w:t>
            </w:r>
          </w:p>
        </w:tc>
        <w:tc>
          <w:tcPr>
            <w:tcW w:w="198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0D6F8F3" w14:textId="77777777" w:rsidR="001A66EA" w:rsidRPr="00573906" w:rsidRDefault="001A66EA" w:rsidP="00D952DE">
            <w:pPr>
              <w:ind w:left="-101" w:right="-108"/>
              <w:jc w:val="center"/>
              <w:rPr>
                <w:rFonts w:ascii="Times New Roman" w:hAnsi="Times New Roman" w:cs="Times New Roman"/>
                <w:b/>
                <w:bCs/>
                <w:sz w:val="22"/>
                <w:szCs w:val="22"/>
              </w:rPr>
            </w:pPr>
            <w:r w:rsidRPr="00573906">
              <w:rPr>
                <w:rFonts w:ascii="Times New Roman" w:hAnsi="Times New Roman" w:cs="Times New Roman"/>
                <w:b/>
                <w:bCs/>
                <w:sz w:val="22"/>
                <w:szCs w:val="22"/>
              </w:rPr>
              <w:t>Reserva de Cota para a ME/EPP?</w:t>
            </w:r>
          </w:p>
        </w:tc>
        <w:tc>
          <w:tcPr>
            <w:tcW w:w="283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21957C6" w14:textId="77777777" w:rsidR="001A66EA" w:rsidRPr="00573906" w:rsidRDefault="001A66EA" w:rsidP="00D952DE">
            <w:pPr>
              <w:ind w:left="-104" w:right="-114"/>
              <w:jc w:val="center"/>
              <w:rPr>
                <w:rFonts w:ascii="Times New Roman" w:hAnsi="Times New Roman" w:cs="Times New Roman"/>
                <w:b/>
                <w:bCs/>
                <w:sz w:val="22"/>
                <w:szCs w:val="22"/>
              </w:rPr>
            </w:pPr>
            <w:r w:rsidRPr="00573906">
              <w:rPr>
                <w:rFonts w:ascii="Times New Roman" w:hAnsi="Times New Roman" w:cs="Times New Roman"/>
                <w:b/>
                <w:bCs/>
                <w:sz w:val="22"/>
                <w:szCs w:val="22"/>
              </w:rPr>
              <w:t>Prioridade para a ME/EPP local ou regional?</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490412" w14:textId="0CFD6E80" w:rsidR="008B6FAC" w:rsidRPr="00573906" w:rsidRDefault="001A66EA" w:rsidP="008B6FAC">
            <w:pPr>
              <w:ind w:left="-111" w:right="-106"/>
              <w:jc w:val="center"/>
              <w:rPr>
                <w:rFonts w:ascii="Times New Roman" w:hAnsi="Times New Roman" w:cs="Times New Roman"/>
                <w:b/>
                <w:bCs/>
                <w:sz w:val="22"/>
                <w:szCs w:val="22"/>
              </w:rPr>
            </w:pPr>
            <w:r w:rsidRPr="00573906">
              <w:rPr>
                <w:rFonts w:ascii="Times New Roman" w:hAnsi="Times New Roman" w:cs="Times New Roman"/>
                <w:b/>
                <w:bCs/>
                <w:sz w:val="22"/>
                <w:szCs w:val="22"/>
              </w:rPr>
              <w:t>Exige amostra?</w:t>
            </w:r>
          </w:p>
        </w:tc>
      </w:tr>
      <w:tr w:rsidR="00E35C18" w:rsidRPr="00FA70D6" w14:paraId="0B8887A5" w14:textId="77777777" w:rsidTr="00AC3627">
        <w:trPr>
          <w:trHeight w:val="555"/>
        </w:trPr>
        <w:tc>
          <w:tcPr>
            <w:tcW w:w="2268" w:type="dxa"/>
            <w:tcBorders>
              <w:top w:val="single" w:sz="4" w:space="0" w:color="auto"/>
              <w:left w:val="single" w:sz="4" w:space="0" w:color="auto"/>
              <w:bottom w:val="single" w:sz="4" w:space="0" w:color="auto"/>
              <w:right w:val="single" w:sz="4" w:space="0" w:color="auto"/>
            </w:tcBorders>
            <w:vAlign w:val="center"/>
            <w:hideMark/>
          </w:tcPr>
          <w:p w14:paraId="16134C81" w14:textId="3E946B66" w:rsidR="00E35C18" w:rsidRPr="00573906" w:rsidRDefault="00E35C18" w:rsidP="00E35C18">
            <w:pPr>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1985" w:type="dxa"/>
            <w:gridSpan w:val="4"/>
            <w:tcBorders>
              <w:top w:val="single" w:sz="4" w:space="0" w:color="auto"/>
              <w:left w:val="single" w:sz="4" w:space="0" w:color="auto"/>
              <w:bottom w:val="single" w:sz="4" w:space="0" w:color="auto"/>
              <w:right w:val="single" w:sz="4" w:space="0" w:color="auto"/>
            </w:tcBorders>
            <w:vAlign w:val="center"/>
            <w:hideMark/>
          </w:tcPr>
          <w:p w14:paraId="7D6AA9A8" w14:textId="77777777" w:rsidR="00E35C18" w:rsidRPr="00573906" w:rsidRDefault="00E35C18" w:rsidP="00E35C18">
            <w:pPr>
              <w:ind w:left="-101" w:right="-108"/>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FB8617" w14:textId="77777777" w:rsidR="00E35C18" w:rsidRPr="00573906" w:rsidRDefault="00E35C18" w:rsidP="00E35C18">
            <w:pPr>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D57DAB" w14:textId="77777777" w:rsidR="008B197F" w:rsidRPr="00573906" w:rsidRDefault="008B197F" w:rsidP="008B197F">
            <w:pPr>
              <w:jc w:val="center"/>
              <w:rPr>
                <w:rFonts w:ascii="Times New Roman" w:hAnsi="Times New Roman" w:cs="Times New Roman"/>
                <w:b/>
                <w:bCs/>
                <w:sz w:val="22"/>
                <w:szCs w:val="22"/>
              </w:rPr>
            </w:pPr>
            <w:r w:rsidRPr="00573906">
              <w:rPr>
                <w:rFonts w:ascii="Times New Roman" w:hAnsi="Times New Roman" w:cs="Times New Roman"/>
                <w:b/>
                <w:bCs/>
                <w:sz w:val="22"/>
                <w:szCs w:val="22"/>
              </w:rPr>
              <w:t>Não P/ Licitação</w:t>
            </w:r>
          </w:p>
          <w:p w14:paraId="6F542E7E" w14:textId="6CE15E5C" w:rsidR="00E35C18" w:rsidRPr="00573906" w:rsidRDefault="008B197F" w:rsidP="008B197F">
            <w:pPr>
              <w:jc w:val="center"/>
              <w:rPr>
                <w:rFonts w:ascii="Times New Roman" w:hAnsi="Times New Roman" w:cs="Times New Roman"/>
                <w:b/>
                <w:bCs/>
                <w:sz w:val="22"/>
                <w:szCs w:val="22"/>
              </w:rPr>
            </w:pPr>
            <w:r w:rsidRPr="00573906">
              <w:rPr>
                <w:rFonts w:ascii="Times New Roman" w:hAnsi="Times New Roman" w:cs="Times New Roman"/>
                <w:b/>
                <w:bCs/>
                <w:sz w:val="22"/>
                <w:szCs w:val="22"/>
              </w:rPr>
              <w:t xml:space="preserve">Sim P/ Execução, Conforme item </w:t>
            </w:r>
            <w:r w:rsidR="00B20C3A" w:rsidRPr="00573906">
              <w:rPr>
                <w:rFonts w:ascii="Times New Roman" w:hAnsi="Times New Roman" w:cs="Times New Roman"/>
                <w:b/>
                <w:bCs/>
                <w:sz w:val="22"/>
                <w:szCs w:val="22"/>
              </w:rPr>
              <w:t>4</w:t>
            </w:r>
            <w:r w:rsidRPr="00573906">
              <w:rPr>
                <w:rFonts w:ascii="Times New Roman" w:hAnsi="Times New Roman" w:cs="Times New Roman"/>
                <w:b/>
                <w:bCs/>
                <w:sz w:val="22"/>
                <w:szCs w:val="22"/>
              </w:rPr>
              <w:t xml:space="preserve"> Alínea “</w:t>
            </w:r>
            <w:r w:rsidR="001002C9" w:rsidRPr="00573906">
              <w:rPr>
                <w:rFonts w:ascii="Times New Roman" w:hAnsi="Times New Roman" w:cs="Times New Roman"/>
                <w:b/>
                <w:bCs/>
                <w:sz w:val="22"/>
                <w:szCs w:val="22"/>
              </w:rPr>
              <w:t>Q</w:t>
            </w:r>
            <w:r w:rsidRPr="00573906">
              <w:rPr>
                <w:rFonts w:ascii="Times New Roman" w:hAnsi="Times New Roman" w:cs="Times New Roman"/>
                <w:b/>
                <w:bCs/>
                <w:sz w:val="22"/>
                <w:szCs w:val="22"/>
              </w:rPr>
              <w:t xml:space="preserve">” do </w:t>
            </w:r>
            <w:r w:rsidR="002C00ED" w:rsidRPr="00573906">
              <w:rPr>
                <w:rFonts w:ascii="Times New Roman" w:hAnsi="Times New Roman" w:cs="Times New Roman"/>
                <w:b/>
                <w:bCs/>
                <w:sz w:val="22"/>
                <w:szCs w:val="22"/>
              </w:rPr>
              <w:t>PB</w:t>
            </w:r>
          </w:p>
        </w:tc>
      </w:tr>
      <w:tr w:rsidR="001A66EA" w:rsidRPr="00FA70D6" w14:paraId="60EBA12B" w14:textId="77777777" w:rsidTr="00D952DE">
        <w:trPr>
          <w:trHeight w:val="862"/>
        </w:trPr>
        <w:tc>
          <w:tcPr>
            <w:tcW w:w="9781" w:type="dxa"/>
            <w:gridSpan w:val="9"/>
            <w:tcBorders>
              <w:top w:val="single" w:sz="4" w:space="0" w:color="auto"/>
              <w:left w:val="single" w:sz="4" w:space="0" w:color="auto"/>
              <w:bottom w:val="single" w:sz="4" w:space="0" w:color="auto"/>
              <w:right w:val="single" w:sz="4" w:space="0" w:color="auto"/>
            </w:tcBorders>
            <w:vAlign w:val="center"/>
          </w:tcPr>
          <w:p w14:paraId="19DA25DF" w14:textId="30B6FB69" w:rsidR="001A66EA" w:rsidRPr="004D2691" w:rsidRDefault="001A66EA" w:rsidP="00D952DE">
            <w:pPr>
              <w:jc w:val="both"/>
              <w:rPr>
                <w:rFonts w:ascii="Times New Roman" w:hAnsi="Times New Roman" w:cs="Times New Roman"/>
                <w:b/>
                <w:bCs/>
              </w:rPr>
            </w:pPr>
            <w:r w:rsidRPr="00FA70D6">
              <w:rPr>
                <w:rFonts w:ascii="Times New Roman" w:hAnsi="Times New Roman" w:cs="Times New Roman"/>
                <w:b/>
                <w:bCs/>
              </w:rPr>
              <w:t xml:space="preserve">Prazo para envio da proposta definitiva e documentos </w:t>
            </w:r>
            <w:r w:rsidR="001C4E80" w:rsidRPr="00FA70D6">
              <w:rPr>
                <w:rFonts w:ascii="Times New Roman" w:hAnsi="Times New Roman" w:cs="Times New Roman"/>
                <w:b/>
                <w:bCs/>
              </w:rPr>
              <w:t>de habilitação</w:t>
            </w:r>
            <w:r w:rsidRPr="00FA70D6">
              <w:rPr>
                <w:rFonts w:ascii="Times New Roman" w:hAnsi="Times New Roman" w:cs="Times New Roman"/>
                <w:b/>
                <w:bCs/>
              </w:rPr>
              <w:t>:</w:t>
            </w:r>
            <w:r w:rsidRPr="00FA70D6">
              <w:rPr>
                <w:rFonts w:ascii="Times New Roman" w:hAnsi="Times New Roman" w:cs="Times New Roman"/>
              </w:rPr>
              <w:t xml:space="preserve"> </w:t>
            </w:r>
            <w:r w:rsidRPr="00FA70D6">
              <w:rPr>
                <w:rFonts w:ascii="Times New Roman" w:hAnsi="Times New Roman" w:cs="Times New Roman"/>
                <w:b/>
                <w:bCs/>
                <w:u w:val="single"/>
              </w:rPr>
              <w:t>0</w:t>
            </w:r>
            <w:r w:rsidR="006B5724">
              <w:rPr>
                <w:rFonts w:ascii="Times New Roman" w:hAnsi="Times New Roman" w:cs="Times New Roman"/>
                <w:b/>
                <w:bCs/>
                <w:u w:val="single"/>
              </w:rPr>
              <w:t>2</w:t>
            </w:r>
            <w:r w:rsidRPr="00FA70D6">
              <w:rPr>
                <w:rFonts w:ascii="Times New Roman" w:hAnsi="Times New Roman" w:cs="Times New Roman"/>
                <w:b/>
                <w:bCs/>
                <w:u w:val="single"/>
              </w:rPr>
              <w:t xml:space="preserve"> (</w:t>
            </w:r>
            <w:r w:rsidR="00F9554B">
              <w:rPr>
                <w:rFonts w:ascii="Times New Roman" w:hAnsi="Times New Roman" w:cs="Times New Roman"/>
                <w:b/>
                <w:bCs/>
                <w:u w:val="single"/>
              </w:rPr>
              <w:t>duas</w:t>
            </w:r>
            <w:r w:rsidRPr="00FA70D6">
              <w:rPr>
                <w:rFonts w:ascii="Times New Roman" w:hAnsi="Times New Roman" w:cs="Times New Roman"/>
                <w:b/>
                <w:bCs/>
                <w:u w:val="single"/>
              </w:rPr>
              <w:t xml:space="preserve">) horas após convocação do </w:t>
            </w:r>
            <w:r w:rsidR="00FB162B" w:rsidRPr="00FA70D6">
              <w:rPr>
                <w:rFonts w:ascii="Times New Roman" w:hAnsi="Times New Roman" w:cs="Times New Roman"/>
                <w:b/>
                <w:bCs/>
                <w:u w:val="single"/>
              </w:rPr>
              <w:t>Agente de Contratação</w:t>
            </w:r>
            <w:r w:rsidR="004D2691">
              <w:rPr>
                <w:rFonts w:ascii="Times New Roman" w:hAnsi="Times New Roman" w:cs="Times New Roman"/>
                <w:b/>
                <w:bCs/>
              </w:rPr>
              <w:t>, em conformidade com item 5.20.4</w:t>
            </w:r>
            <w:r w:rsidR="00910F9B">
              <w:rPr>
                <w:rFonts w:ascii="Times New Roman" w:hAnsi="Times New Roman" w:cs="Times New Roman"/>
                <w:b/>
                <w:bCs/>
              </w:rPr>
              <w:t>.</w:t>
            </w:r>
          </w:p>
        </w:tc>
      </w:tr>
      <w:tr w:rsidR="001A66EA" w:rsidRPr="00FA70D6" w14:paraId="6D41A0E4" w14:textId="77777777" w:rsidTr="00D952DE">
        <w:trPr>
          <w:trHeight w:val="445"/>
        </w:trPr>
        <w:tc>
          <w:tcPr>
            <w:tcW w:w="5671" w:type="dxa"/>
            <w:gridSpan w:val="6"/>
            <w:tcBorders>
              <w:top w:val="single" w:sz="4" w:space="0" w:color="auto"/>
              <w:left w:val="single" w:sz="4" w:space="0" w:color="auto"/>
              <w:bottom w:val="single" w:sz="4" w:space="0" w:color="auto"/>
              <w:right w:val="single" w:sz="4" w:space="0" w:color="auto"/>
            </w:tcBorders>
            <w:vAlign w:val="center"/>
            <w:hideMark/>
          </w:tcPr>
          <w:p w14:paraId="453DDC93" w14:textId="5924096C" w:rsidR="00BA6B9B" w:rsidRDefault="001A66EA" w:rsidP="00BA6B9B">
            <w:pPr>
              <w:rPr>
                <w:rFonts w:ascii="Times New Roman" w:hAnsi="Times New Roman" w:cs="Times New Roman"/>
                <w:b/>
              </w:rPr>
            </w:pPr>
            <w:r w:rsidRPr="00FA70D6">
              <w:rPr>
                <w:rFonts w:ascii="Times New Roman" w:hAnsi="Times New Roman" w:cs="Times New Roman"/>
                <w:b/>
                <w:bCs/>
              </w:rPr>
              <w:t xml:space="preserve">Telefone para contato: </w:t>
            </w:r>
            <w:hyperlink r:id="rId14" w:history="1">
              <w:r w:rsidRPr="00965099">
                <w:rPr>
                  <w:rStyle w:val="Hyperlink"/>
                  <w:rFonts w:ascii="Times New Roman" w:hAnsi="Times New Roman" w:cs="Times New Roman"/>
                  <w:b/>
                  <w:bCs/>
                </w:rPr>
                <w:t xml:space="preserve">(69) </w:t>
              </w:r>
              <w:r w:rsidR="00A4273F" w:rsidRPr="00965099">
                <w:rPr>
                  <w:rStyle w:val="Hyperlink"/>
                  <w:rFonts w:ascii="Times New Roman" w:hAnsi="Times New Roman" w:cs="Times New Roman"/>
                  <w:b/>
                  <w:bCs/>
                </w:rPr>
                <w:t>3343</w:t>
              </w:r>
              <w:r w:rsidRPr="00965099">
                <w:rPr>
                  <w:rStyle w:val="Hyperlink"/>
                  <w:rFonts w:ascii="Times New Roman" w:hAnsi="Times New Roman" w:cs="Times New Roman"/>
                  <w:b/>
                  <w:bCs/>
                </w:rPr>
                <w:t>-</w:t>
              </w:r>
              <w:r w:rsidR="00A4273F" w:rsidRPr="00965099">
                <w:rPr>
                  <w:rStyle w:val="Hyperlink"/>
                  <w:rFonts w:ascii="Times New Roman" w:hAnsi="Times New Roman" w:cs="Times New Roman"/>
                  <w:b/>
                  <w:bCs/>
                </w:rPr>
                <w:t>219</w:t>
              </w:r>
              <w:r w:rsidR="00E35C18" w:rsidRPr="00965099">
                <w:rPr>
                  <w:rStyle w:val="Hyperlink"/>
                  <w:rFonts w:ascii="Times New Roman" w:hAnsi="Times New Roman" w:cs="Times New Roman"/>
                  <w:b/>
                  <w:bCs/>
                </w:rPr>
                <w:t>2</w:t>
              </w:r>
            </w:hyperlink>
          </w:p>
          <w:p w14:paraId="4A92E190" w14:textId="49E5C4F5" w:rsidR="00BA6B9B" w:rsidRPr="00BA6B9B" w:rsidRDefault="00BA6B9B" w:rsidP="00BA6B9B">
            <w:pPr>
              <w:rPr>
                <w:rFonts w:ascii="Times New Roman" w:hAnsi="Times New Roman" w:cs="Times New Roman"/>
              </w:rPr>
            </w:pPr>
          </w:p>
        </w:tc>
        <w:tc>
          <w:tcPr>
            <w:tcW w:w="4110" w:type="dxa"/>
            <w:gridSpan w:val="3"/>
            <w:tcBorders>
              <w:top w:val="single" w:sz="4" w:space="0" w:color="auto"/>
              <w:left w:val="single" w:sz="4" w:space="0" w:color="auto"/>
              <w:bottom w:val="single" w:sz="4" w:space="0" w:color="auto"/>
              <w:right w:val="single" w:sz="4" w:space="0" w:color="auto"/>
            </w:tcBorders>
            <w:vAlign w:val="center"/>
            <w:hideMark/>
          </w:tcPr>
          <w:p w14:paraId="7FE41D36" w14:textId="13ED7885" w:rsidR="001A66EA" w:rsidRPr="00FA70D6" w:rsidRDefault="001A66EA" w:rsidP="00D952DE">
            <w:pPr>
              <w:rPr>
                <w:rFonts w:ascii="Times New Roman" w:hAnsi="Times New Roman" w:cs="Times New Roman"/>
                <w:b/>
                <w:bCs/>
              </w:rPr>
            </w:pPr>
            <w:r w:rsidRPr="00FA70D6">
              <w:rPr>
                <w:rFonts w:ascii="Times New Roman" w:hAnsi="Times New Roman" w:cs="Times New Roman"/>
                <w:b/>
                <w:bCs/>
              </w:rPr>
              <w:t xml:space="preserve">E-mail: </w:t>
            </w:r>
            <w:hyperlink r:id="rId15" w:history="1">
              <w:r w:rsidR="00267B79" w:rsidRPr="00947E3F">
                <w:rPr>
                  <w:rStyle w:val="Hyperlink"/>
                  <w:rFonts w:ascii="Times New Roman" w:hAnsi="Times New Roman" w:cs="Times New Roman"/>
                  <w:b/>
                  <w:bCs/>
                </w:rPr>
                <w:t>cpl@corumbiara.ro.gov.br</w:t>
              </w:r>
            </w:hyperlink>
          </w:p>
        </w:tc>
      </w:tr>
      <w:tr w:rsidR="002E0E04" w:rsidRPr="00FA70D6" w14:paraId="41A34F86" w14:textId="77777777" w:rsidTr="00356B33">
        <w:trPr>
          <w:trHeight w:val="445"/>
        </w:trPr>
        <w:tc>
          <w:tcPr>
            <w:tcW w:w="9781" w:type="dxa"/>
            <w:gridSpan w:val="9"/>
            <w:tcBorders>
              <w:top w:val="single" w:sz="4" w:space="0" w:color="auto"/>
              <w:left w:val="single" w:sz="4" w:space="0" w:color="auto"/>
              <w:bottom w:val="single" w:sz="4" w:space="0" w:color="auto"/>
              <w:right w:val="single" w:sz="4" w:space="0" w:color="auto"/>
            </w:tcBorders>
            <w:vAlign w:val="center"/>
          </w:tcPr>
          <w:p w14:paraId="55E4B291" w14:textId="31E18819" w:rsidR="00D71C3B" w:rsidRPr="00573906" w:rsidRDefault="002E0E04" w:rsidP="00D71C3B">
            <w:pPr>
              <w:rPr>
                <w:rFonts w:ascii="Times New Roman" w:hAnsi="Times New Roman" w:cs="Times New Roman"/>
                <w:b/>
                <w:bCs/>
              </w:rPr>
            </w:pPr>
            <w:r>
              <w:rPr>
                <w:rFonts w:ascii="Times New Roman" w:hAnsi="Times New Roman" w:cs="Times New Roman"/>
                <w:b/>
                <w:bCs/>
              </w:rPr>
              <w:t>Anexos - a</w:t>
            </w:r>
            <w:r w:rsidRPr="002E0E04">
              <w:rPr>
                <w:rFonts w:ascii="Times New Roman" w:hAnsi="Times New Roman" w:cs="Times New Roman"/>
                <w:b/>
                <w:bCs/>
              </w:rPr>
              <w:t>rquivos através do link (</w:t>
            </w:r>
            <w:hyperlink r:id="rId16" w:history="1">
              <w:r w:rsidRPr="002E0E04">
                <w:rPr>
                  <w:rStyle w:val="Hyperlink"/>
                  <w:rFonts w:ascii="Times New Roman" w:hAnsi="Times New Roman" w:cs="Times New Roman"/>
                  <w:b/>
                  <w:bCs/>
                </w:rPr>
                <w:t>bit.ly/anexosconcorrencia0</w:t>
              </w:r>
              <w:r w:rsidR="00965099">
                <w:rPr>
                  <w:rStyle w:val="Hyperlink"/>
                  <w:rFonts w:ascii="Times New Roman" w:hAnsi="Times New Roman" w:cs="Times New Roman"/>
                  <w:b/>
                  <w:bCs/>
                </w:rPr>
                <w:t>89</w:t>
              </w:r>
              <w:r w:rsidRPr="002E0E04">
                <w:rPr>
                  <w:rStyle w:val="Hyperlink"/>
                  <w:rFonts w:ascii="Times New Roman" w:hAnsi="Times New Roman" w:cs="Times New Roman"/>
                  <w:b/>
                  <w:bCs/>
                </w:rPr>
                <w:t>-202</w:t>
              </w:r>
              <w:r w:rsidR="00406BC4">
                <w:rPr>
                  <w:rStyle w:val="Hyperlink"/>
                  <w:rFonts w:ascii="Times New Roman" w:hAnsi="Times New Roman" w:cs="Times New Roman"/>
                  <w:b/>
                  <w:bCs/>
                </w:rPr>
                <w:t>5</w:t>
              </w:r>
            </w:hyperlink>
            <w:r w:rsidRPr="002E0E04">
              <w:rPr>
                <w:rFonts w:ascii="Times New Roman" w:hAnsi="Times New Roman" w:cs="Times New Roman"/>
                <w:b/>
                <w:bCs/>
              </w:rPr>
              <w:t>)</w:t>
            </w:r>
          </w:p>
        </w:tc>
      </w:tr>
    </w:tbl>
    <w:bookmarkEnd w:id="0"/>
    <w:p w14:paraId="3EA88748" w14:textId="7999BB77" w:rsidR="00B405E8" w:rsidRPr="00B94EA2" w:rsidRDefault="00B405E8" w:rsidP="004F07F5">
      <w:pPr>
        <w:tabs>
          <w:tab w:val="left" w:pos="0"/>
          <w:tab w:val="left" w:pos="3218"/>
        </w:tabs>
        <w:spacing w:beforeLines="120" w:before="288" w:afterLines="120" w:after="288" w:line="312" w:lineRule="auto"/>
        <w:jc w:val="center"/>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lastRenderedPageBreak/>
        <w:t>EDITAL DE LICITAÇÃO</w:t>
      </w:r>
    </w:p>
    <w:p w14:paraId="26F393B8" w14:textId="36F4758F"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9F141C">
        <w:rPr>
          <w:rFonts w:ascii="Times New Roman" w:eastAsia="Times New Roman" w:hAnsi="Times New Roman" w:cs="Times New Roman"/>
          <w:b/>
          <w:snapToGrid w:val="0"/>
          <w:lang w:val="pt-PT"/>
        </w:rPr>
        <w:t xml:space="preserve"> N° </w:t>
      </w:r>
      <w:r w:rsidR="00965099">
        <w:rPr>
          <w:rFonts w:ascii="Times New Roman" w:eastAsia="Times New Roman" w:hAnsi="Times New Roman" w:cs="Times New Roman"/>
          <w:b/>
          <w:snapToGrid w:val="0"/>
          <w:color w:val="000000"/>
          <w:lang w:val="pt-PT"/>
        </w:rPr>
        <w:t>089/2025</w:t>
      </w:r>
      <w:r w:rsidR="005B64AC">
        <w:rPr>
          <w:rFonts w:ascii="Times New Roman" w:eastAsia="Times New Roman" w:hAnsi="Times New Roman" w:cs="Times New Roman"/>
          <w:b/>
          <w:snapToGrid w:val="0"/>
          <w:color w:val="000000"/>
          <w:lang w:val="pt-PT"/>
        </w:rPr>
        <w:t xml:space="preserve"> - AMPLA</w:t>
      </w:r>
    </w:p>
    <w:p w14:paraId="3863C630" w14:textId="5062FF35"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 xml:space="preserve">PROCESSO DE NRº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6976BF4D" w14:textId="4E40037D"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AMPLA PARTICIPAÇÃO</w:t>
      </w:r>
    </w:p>
    <w:p w14:paraId="2F691C77" w14:textId="5622F1E2" w:rsidR="00A57F69" w:rsidRPr="00FA70D6" w:rsidRDefault="007F7567" w:rsidP="00FB162B">
      <w:pPr>
        <w:snapToGrid w:val="0"/>
        <w:spacing w:beforeLines="100" w:before="240" w:afterLines="100" w:after="240" w:line="276" w:lineRule="auto"/>
        <w:ind w:firstLine="1418"/>
        <w:jc w:val="both"/>
        <w:rPr>
          <w:rFonts w:ascii="Times New Roman" w:eastAsia="Times New Roman" w:hAnsi="Times New Roman" w:cs="Times New Roman"/>
        </w:rPr>
      </w:pPr>
      <w:r w:rsidRPr="00FA70D6">
        <w:rPr>
          <w:rFonts w:ascii="Times New Roman" w:hAnsi="Times New Roman" w:cs="Times New Roman"/>
        </w:rPr>
        <w:t xml:space="preserve">O município de </w:t>
      </w:r>
      <w:r w:rsidR="007D5B8C">
        <w:rPr>
          <w:rFonts w:ascii="Times New Roman" w:hAnsi="Times New Roman" w:cs="Times New Roman"/>
        </w:rPr>
        <w:t>Corumbiara</w:t>
      </w:r>
      <w:r w:rsidRPr="00FA70D6">
        <w:rPr>
          <w:rFonts w:ascii="Times New Roman" w:hAnsi="Times New Roman" w:cs="Times New Roman"/>
        </w:rPr>
        <w:t xml:space="preserve"> através da </w:t>
      </w:r>
      <w:bookmarkStart w:id="3" w:name="_Hlk202962261"/>
      <w:r w:rsidR="00573906">
        <w:rPr>
          <w:rFonts w:ascii="Times New Roman" w:hAnsi="Times New Roman" w:cs="Times New Roman"/>
        </w:rPr>
        <w:t>Secretaria Municipal de Educação, Cultura e Desporto</w:t>
      </w:r>
      <w:r w:rsidRPr="00FA70D6">
        <w:rPr>
          <w:rFonts w:ascii="Times New Roman" w:hAnsi="Times New Roman" w:cs="Times New Roman"/>
        </w:rPr>
        <w:t xml:space="preserve"> - </w:t>
      </w:r>
      <w:r w:rsidR="00965099">
        <w:rPr>
          <w:rFonts w:ascii="Times New Roman" w:hAnsi="Times New Roman" w:cs="Times New Roman"/>
        </w:rPr>
        <w:t>SEMED</w:t>
      </w:r>
      <w:bookmarkEnd w:id="3"/>
      <w:r w:rsidRPr="00FA70D6">
        <w:rPr>
          <w:rFonts w:ascii="Times New Roman" w:hAnsi="Times New Roman" w:cs="Times New Roman"/>
        </w:rPr>
        <w:t>, por meio d</w:t>
      </w:r>
      <w:r w:rsidR="008F5BD6">
        <w:rPr>
          <w:rFonts w:ascii="Times New Roman" w:hAnsi="Times New Roman" w:cs="Times New Roman"/>
        </w:rPr>
        <w:t>a</w:t>
      </w:r>
      <w:r w:rsidRPr="00FA70D6">
        <w:rPr>
          <w:rFonts w:ascii="Times New Roman" w:hAnsi="Times New Roman" w:cs="Times New Roman"/>
        </w:rPr>
        <w:t xml:space="preserve"> Senhor</w:t>
      </w:r>
      <w:r w:rsidR="008F5BD6">
        <w:rPr>
          <w:rFonts w:ascii="Times New Roman" w:hAnsi="Times New Roman" w:cs="Times New Roman"/>
        </w:rPr>
        <w:t>a</w:t>
      </w:r>
      <w:r w:rsidRPr="00FA70D6">
        <w:rPr>
          <w:rFonts w:ascii="Times New Roman" w:hAnsi="Times New Roman" w:cs="Times New Roman"/>
        </w:rPr>
        <w:t xml:space="preserve"> </w:t>
      </w:r>
      <w:r w:rsidR="008F5BD6">
        <w:rPr>
          <w:rFonts w:ascii="Times New Roman" w:hAnsi="Times New Roman" w:cs="Times New Roman"/>
          <w:bCs/>
        </w:rPr>
        <w:t>Fátima Aparecida Notaro</w:t>
      </w:r>
      <w:r w:rsidRPr="00FA70D6">
        <w:rPr>
          <w:rFonts w:ascii="Times New Roman" w:hAnsi="Times New Roman" w:cs="Times New Roman"/>
          <w:bCs/>
        </w:rPr>
        <w:t xml:space="preserve">, </w:t>
      </w:r>
      <w:r w:rsidRPr="00FA70D6">
        <w:rPr>
          <w:rFonts w:ascii="Times New Roman" w:hAnsi="Times New Roman" w:cs="Times New Roman"/>
          <w:color w:val="000000"/>
        </w:rPr>
        <w:t>torna público que</w:t>
      </w:r>
      <w:r w:rsidR="00135F7D" w:rsidRPr="00FA70D6">
        <w:rPr>
          <w:rFonts w:ascii="Times New Roman" w:hAnsi="Times New Roman" w:cs="Times New Roman"/>
        </w:rPr>
        <w:t xml:space="preserve"> </w:t>
      </w:r>
      <w:r w:rsidR="003C7A23" w:rsidRPr="00FA70D6">
        <w:rPr>
          <w:rFonts w:ascii="Times New Roman" w:hAnsi="Times New Roman" w:cs="Times New Roman"/>
        </w:rPr>
        <w:t>realizará licitação,</w:t>
      </w:r>
      <w:r w:rsidR="00912AEC" w:rsidRPr="00FA70D6">
        <w:rPr>
          <w:rFonts w:ascii="Times New Roman" w:hAnsi="Times New Roman" w:cs="Times New Roman"/>
        </w:rPr>
        <w:t xml:space="preserve"> </w:t>
      </w:r>
      <w:r w:rsidR="003C7A23" w:rsidRPr="00FA70D6">
        <w:rPr>
          <w:rFonts w:ascii="Times New Roman" w:hAnsi="Times New Roman" w:cs="Times New Roman"/>
        </w:rPr>
        <w:t xml:space="preserve">na modalidade </w:t>
      </w:r>
      <w:r w:rsidR="00CE4F0C" w:rsidRPr="00FA70D6">
        <w:rPr>
          <w:rFonts w:ascii="Times New Roman" w:hAnsi="Times New Roman" w:cs="Times New Roman"/>
        </w:rPr>
        <w:t>CONCORRÊNCIA</w:t>
      </w:r>
      <w:r w:rsidR="003C7A23" w:rsidRPr="00FA70D6">
        <w:rPr>
          <w:rFonts w:ascii="Times New Roman" w:hAnsi="Times New Roman" w:cs="Times New Roman"/>
        </w:rPr>
        <w:t>, na forma ELETRÔNICA,</w:t>
      </w:r>
      <w:r w:rsidR="003C7A23" w:rsidRPr="00FA70D6">
        <w:rPr>
          <w:rFonts w:ascii="Times New Roman" w:eastAsia="Times New Roman" w:hAnsi="Times New Roman" w:cs="Times New Roman"/>
        </w:rPr>
        <w:t xml:space="preserve"> </w:t>
      </w:r>
      <w:r w:rsidR="003C7A23" w:rsidRPr="00FA70D6">
        <w:rPr>
          <w:rFonts w:ascii="Times New Roman" w:hAnsi="Times New Roman" w:cs="Times New Roman"/>
        </w:rPr>
        <w:t xml:space="preserve">nos termos da </w:t>
      </w:r>
      <w:hyperlink r:id="rId17" w:history="1">
        <w:r w:rsidR="003C7A23" w:rsidRPr="00FA70D6">
          <w:rPr>
            <w:rStyle w:val="Hyperlink"/>
            <w:rFonts w:ascii="Times New Roman" w:hAnsi="Times New Roman" w:cs="Times New Roman"/>
            <w:color w:val="auto"/>
          </w:rPr>
          <w:t>Lei nº 14.133, de 2021</w:t>
        </w:r>
      </w:hyperlink>
      <w:r w:rsidR="003C7A23" w:rsidRPr="00FA70D6">
        <w:rPr>
          <w:rFonts w:ascii="Times New Roman" w:hAnsi="Times New Roman" w:cs="Times New Roman"/>
        </w:rPr>
        <w:t>,</w:t>
      </w:r>
      <w:r w:rsidR="00912AEC" w:rsidRPr="00FA70D6">
        <w:rPr>
          <w:rFonts w:ascii="Times New Roman" w:hAnsi="Times New Roman" w:cs="Times New Roman"/>
        </w:rPr>
        <w:t xml:space="preserve"> </w:t>
      </w:r>
      <w:hyperlink r:id="rId18" w:history="1">
        <w:r w:rsidR="001C4E80" w:rsidRPr="003765D1">
          <w:rPr>
            <w:rStyle w:val="Hyperlink"/>
            <w:rFonts w:ascii="Times New Roman" w:hAnsi="Times New Roman" w:cs="Times New Roman"/>
            <w:color w:val="auto"/>
          </w:rPr>
          <w:t xml:space="preserve">Decreto Municipal Nº </w:t>
        </w:r>
        <w:r w:rsidR="00383B5D" w:rsidRPr="003765D1">
          <w:rPr>
            <w:rStyle w:val="Hyperlink"/>
            <w:rFonts w:ascii="Times New Roman" w:hAnsi="Times New Roman" w:cs="Times New Roman"/>
            <w:color w:val="auto"/>
          </w:rPr>
          <w:t>206</w:t>
        </w:r>
        <w:r w:rsidR="001C4E80" w:rsidRPr="003765D1">
          <w:rPr>
            <w:rStyle w:val="Hyperlink"/>
            <w:rFonts w:ascii="Times New Roman" w:hAnsi="Times New Roman" w:cs="Times New Roman"/>
            <w:color w:val="auto"/>
          </w:rPr>
          <w:t xml:space="preserve">/2023 de </w:t>
        </w:r>
        <w:r w:rsidR="00383B5D" w:rsidRPr="003765D1">
          <w:rPr>
            <w:rStyle w:val="Hyperlink"/>
            <w:rFonts w:ascii="Times New Roman" w:hAnsi="Times New Roman" w:cs="Times New Roman"/>
            <w:color w:val="auto"/>
          </w:rPr>
          <w:t>29</w:t>
        </w:r>
        <w:r w:rsidR="001C4E80" w:rsidRPr="003765D1">
          <w:rPr>
            <w:rStyle w:val="Hyperlink"/>
            <w:rFonts w:ascii="Times New Roman" w:hAnsi="Times New Roman" w:cs="Times New Roman"/>
            <w:color w:val="auto"/>
          </w:rPr>
          <w:t xml:space="preserve"> de </w:t>
        </w:r>
        <w:r w:rsidR="00383B5D" w:rsidRPr="003765D1">
          <w:rPr>
            <w:rStyle w:val="Hyperlink"/>
            <w:rFonts w:ascii="Times New Roman" w:hAnsi="Times New Roman" w:cs="Times New Roman"/>
            <w:color w:val="auto"/>
          </w:rPr>
          <w:t>dezembro</w:t>
        </w:r>
        <w:r w:rsidR="001C4E80" w:rsidRPr="003765D1">
          <w:rPr>
            <w:rStyle w:val="Hyperlink"/>
            <w:rFonts w:ascii="Times New Roman" w:hAnsi="Times New Roman" w:cs="Times New Roman"/>
            <w:color w:val="auto"/>
          </w:rPr>
          <w:t xml:space="preserve"> de 2023</w:t>
        </w:r>
      </w:hyperlink>
      <w:r w:rsidR="001C4E80" w:rsidRPr="00FA70D6">
        <w:rPr>
          <w:rFonts w:ascii="Times New Roman" w:hAnsi="Times New Roman" w:cs="Times New Roman"/>
        </w:rPr>
        <w:t xml:space="preserve">, Artigos 42, 43, 44 e 45 da </w:t>
      </w:r>
      <w:hyperlink r:id="rId19" w:history="1">
        <w:r w:rsidR="001C4E80" w:rsidRPr="00732052">
          <w:rPr>
            <w:rStyle w:val="Hyperlink"/>
            <w:rFonts w:ascii="Times New Roman" w:hAnsi="Times New Roman" w:cs="Times New Roman"/>
          </w:rPr>
          <w:t>Lei Complementar 123</w:t>
        </w:r>
      </w:hyperlink>
      <w:r w:rsidR="001C4E80" w:rsidRPr="00FA70D6">
        <w:rPr>
          <w:rFonts w:ascii="Times New Roman" w:hAnsi="Times New Roman" w:cs="Times New Roman"/>
        </w:rPr>
        <w:t xml:space="preserve">, de 14 de dezembro de 2006, </w:t>
      </w:r>
      <w:hyperlink r:id="rId20" w:history="1">
        <w:r w:rsidR="001C4E80" w:rsidRPr="00732052">
          <w:rPr>
            <w:rStyle w:val="Hyperlink"/>
            <w:rFonts w:ascii="Times New Roman" w:hAnsi="Times New Roman" w:cs="Times New Roman"/>
          </w:rPr>
          <w:t>Lei Complementar 147</w:t>
        </w:r>
      </w:hyperlink>
      <w:r w:rsidR="001C4E80" w:rsidRPr="00FA70D6">
        <w:rPr>
          <w:rFonts w:ascii="Times New Roman" w:hAnsi="Times New Roman" w:cs="Times New Roman"/>
        </w:rPr>
        <w:t xml:space="preserve">, de 07 de Agosto de 2014, </w:t>
      </w:r>
      <w:hyperlink r:id="rId21" w:history="1">
        <w:r w:rsidR="001C4E80" w:rsidRPr="00732052">
          <w:rPr>
            <w:rStyle w:val="Hyperlink"/>
            <w:rFonts w:ascii="Times New Roman" w:hAnsi="Times New Roman" w:cs="Times New Roman"/>
          </w:rPr>
          <w:t>Lei Complementar nº 155</w:t>
        </w:r>
      </w:hyperlink>
      <w:r w:rsidR="001C4E80" w:rsidRPr="00FA70D6">
        <w:rPr>
          <w:rFonts w:ascii="Times New Roman" w:hAnsi="Times New Roman" w:cs="Times New Roman"/>
        </w:rPr>
        <w:t xml:space="preserve"> de 27 de Outubro de 2016, </w:t>
      </w:r>
      <w:r w:rsidR="003C7A23" w:rsidRPr="00FA70D6">
        <w:rPr>
          <w:rFonts w:ascii="Times New Roman" w:hAnsi="Times New Roman" w:cs="Times New Roman"/>
        </w:rPr>
        <w:t>e demais legislação aplicável e, ainda, de acordo com as condições estabelecidas neste Edital</w:t>
      </w:r>
      <w:r w:rsidR="003C7A23" w:rsidRPr="00FA70D6">
        <w:rPr>
          <w:rFonts w:ascii="Times New Roman" w:eastAsia="Times New Roman" w:hAnsi="Times New Roman" w:cs="Times New Roman"/>
        </w:rPr>
        <w:t>.</w:t>
      </w:r>
    </w:p>
    <w:p w14:paraId="3618049D" w14:textId="77777777" w:rsidR="003C7A23" w:rsidRDefault="003C7A23" w:rsidP="00C566CC">
      <w:pPr>
        <w:pStyle w:val="Nivel01"/>
        <w:rPr>
          <w:rFonts w:ascii="Times New Roman" w:hAnsi="Times New Roman" w:cs="Times New Roman"/>
          <w:sz w:val="24"/>
          <w:szCs w:val="24"/>
        </w:rPr>
      </w:pPr>
      <w:bookmarkStart w:id="4" w:name="_Toc135469195"/>
      <w:r w:rsidRPr="00FA70D6">
        <w:rPr>
          <w:rFonts w:ascii="Times New Roman" w:hAnsi="Times New Roman" w:cs="Times New Roman"/>
          <w:sz w:val="24"/>
          <w:szCs w:val="24"/>
          <w:lang w:eastAsia="en-US"/>
        </w:rPr>
        <w:t xml:space="preserve">DO </w:t>
      </w:r>
      <w:r w:rsidRPr="00FA70D6">
        <w:rPr>
          <w:rFonts w:ascii="Times New Roman" w:hAnsi="Times New Roman" w:cs="Times New Roman"/>
          <w:sz w:val="24"/>
          <w:szCs w:val="24"/>
        </w:rPr>
        <w:t>OBJETO</w:t>
      </w:r>
      <w:bookmarkEnd w:id="4"/>
    </w:p>
    <w:p w14:paraId="0098B6FA" w14:textId="77777777" w:rsidR="00F26B1C" w:rsidRDefault="00F26B1C" w:rsidP="00F26B1C">
      <w:pPr>
        <w:pStyle w:val="Nvel2-Red"/>
        <w:numPr>
          <w:ilvl w:val="0"/>
          <w:numId w:val="0"/>
        </w:numPr>
        <w:spacing w:before="0" w:after="0"/>
        <w:rPr>
          <w:rFonts w:ascii="Times New Roman" w:hAnsi="Times New Roman" w:cs="Times New Roman"/>
          <w:i w:val="0"/>
          <w:iCs w:val="0"/>
          <w:color w:val="auto"/>
          <w:sz w:val="24"/>
          <w:szCs w:val="24"/>
        </w:rPr>
      </w:pPr>
    </w:p>
    <w:p w14:paraId="39909A29" w14:textId="77777777" w:rsidR="005A419A" w:rsidRPr="00EB55BC" w:rsidRDefault="005A419A" w:rsidP="005A419A">
      <w:pPr>
        <w:jc w:val="both"/>
        <w:rPr>
          <w:rFonts w:ascii="Times New Roman" w:hAnsi="Times New Roman" w:cs="Times New Roman"/>
          <w:color w:val="EE0000"/>
        </w:rPr>
      </w:pPr>
      <w:r w:rsidRPr="00C3437E">
        <w:rPr>
          <w:rFonts w:ascii="Times New Roman" w:hAnsi="Times New Roman" w:cs="Times New Roman"/>
          <w:b/>
          <w:bCs/>
        </w:rPr>
        <w:t>Contratação de empresa especializada em Construção Civil, para Construção de Creche Tipo 1, padrão FNDE, com área total de intervenção de 1.545,99m²,</w:t>
      </w:r>
      <w:r w:rsidRPr="00EB55BC">
        <w:rPr>
          <w:rFonts w:ascii="Times New Roman" w:hAnsi="Times New Roman" w:cs="Times New Roman"/>
          <w:b/>
          <w:bCs/>
          <w:color w:val="EE0000"/>
        </w:rPr>
        <w:t xml:space="preserve"> </w:t>
      </w:r>
      <w:r w:rsidRPr="000A3BF1">
        <w:rPr>
          <w:rFonts w:ascii="Times New Roman" w:hAnsi="Times New Roman" w:cs="Times New Roman"/>
          <w:b/>
          <w:bCs/>
        </w:rPr>
        <w:t>na Av. Brasil, n°. 1580, Centro, na Sede do Município de Corumbiara/RO</w:t>
      </w:r>
      <w:r w:rsidRPr="000A3BF1">
        <w:rPr>
          <w:rFonts w:ascii="Times New Roman" w:hAnsi="Times New Roman" w:cs="Times New Roman"/>
        </w:rPr>
        <w:t xml:space="preserve">, conforme detalhamento constante no Projeto, ART, Planilha Orçamentária, Cronograma Físico – Financeiro, Composição Analítica do BDI, Composição de Custo, Curva ABC, Memória de Cálculo, Relatório Fotográfico, Memorial Descritivo e demais Especificações Técnicas. </w:t>
      </w:r>
      <w:r w:rsidRPr="003A3DFC">
        <w:rPr>
          <w:rFonts w:ascii="Times New Roman" w:hAnsi="Times New Roman" w:cs="Times New Roman"/>
          <w:u w:val="single"/>
        </w:rPr>
        <w:t>Com Recursos Federal, Termo de C</w:t>
      </w:r>
      <w:r>
        <w:rPr>
          <w:rFonts w:ascii="Times New Roman" w:hAnsi="Times New Roman" w:cs="Times New Roman"/>
          <w:u w:val="single"/>
        </w:rPr>
        <w:t>ompromisso</w:t>
      </w:r>
      <w:r w:rsidRPr="003A3DFC">
        <w:rPr>
          <w:rFonts w:ascii="Times New Roman" w:hAnsi="Times New Roman" w:cs="Times New Roman"/>
          <w:u w:val="single"/>
        </w:rPr>
        <w:t xml:space="preserve"> nº 962537/2024/FNDE/CAIXA – PROPOSTA 003276/2024, por intermédio do FUNDO NACIONAL DE DESENVOLVIMENTO DA EDUCAÇÃO - FNDE, representado pela CAIXA ECONÔMICA FEDERAL, no valor de R$ 6.231.125,59, e Recursos Próprios do Município de Corumbiara/RO no valor de R$ 298.616,22,  total estimado de R$ 6.529.741,81 (seis milhões, quinhentos e vinte e nove mil, setecentos e quarenta e um reais e oitenta e um centavos)</w:t>
      </w:r>
      <w:r w:rsidRPr="003A3DFC">
        <w:rPr>
          <w:rFonts w:ascii="Times New Roman" w:hAnsi="Times New Roman" w:cs="Times New Roman"/>
        </w:rPr>
        <w:t>, para atender às necessidades da Secretaria Municipal de Educação, Cultura e Desporto – SEMED, de acordo com o disposto no presente Edital e nos Elementos Técnicos, que passam a fazer parte integrante do mesmo, para todos os efeitos.</w:t>
      </w:r>
    </w:p>
    <w:p w14:paraId="1E828E97" w14:textId="77777777" w:rsidR="006A36FB" w:rsidRDefault="006A36FB" w:rsidP="006A36FB">
      <w:pPr>
        <w:pStyle w:val="Nvel2-Red"/>
        <w:numPr>
          <w:ilvl w:val="0"/>
          <w:numId w:val="0"/>
        </w:numPr>
        <w:spacing w:before="0" w:after="0"/>
        <w:rPr>
          <w:rFonts w:ascii="Times New Roman" w:hAnsi="Times New Roman" w:cs="Times New Roman"/>
          <w:i w:val="0"/>
          <w:iCs w:val="0"/>
          <w:color w:val="auto"/>
          <w:sz w:val="24"/>
          <w:szCs w:val="24"/>
        </w:rPr>
      </w:pPr>
    </w:p>
    <w:p w14:paraId="7532DA9E" w14:textId="43BF1958" w:rsidR="006A36FB" w:rsidRPr="006A36FB" w:rsidRDefault="006A36FB" w:rsidP="006A36FB">
      <w:pPr>
        <w:pStyle w:val="Nvel2-Red"/>
        <w:spacing w:before="0" w:after="0"/>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licitação será realizada em grupo único, formado por 01 item</w:t>
      </w:r>
      <w:r w:rsidRPr="00F26B1C">
        <w:rPr>
          <w:rFonts w:ascii="Times New Roman" w:hAnsi="Times New Roman" w:cs="Times New Roman"/>
          <w:i w:val="0"/>
          <w:iCs w:val="0"/>
          <w:color w:val="auto"/>
          <w:sz w:val="24"/>
          <w:szCs w:val="24"/>
        </w:rPr>
        <w:t>, conforme tabela constante no Projeto Básico/Termo de Referência e ainda Anexo XI - B deste edital, porém além da Carta Proposta que contém o ite</w:t>
      </w:r>
      <w:r>
        <w:rPr>
          <w:rFonts w:ascii="Times New Roman" w:hAnsi="Times New Roman" w:cs="Times New Roman"/>
          <w:i w:val="0"/>
          <w:iCs w:val="0"/>
          <w:color w:val="auto"/>
          <w:sz w:val="24"/>
          <w:szCs w:val="24"/>
        </w:rPr>
        <w:t>m</w:t>
      </w:r>
      <w:r w:rsidRPr="00F26B1C">
        <w:rPr>
          <w:rFonts w:ascii="Times New Roman" w:hAnsi="Times New Roman" w:cs="Times New Roman"/>
          <w:i w:val="0"/>
          <w:iCs w:val="0"/>
          <w:color w:val="auto"/>
          <w:sz w:val="24"/>
          <w:szCs w:val="24"/>
        </w:rPr>
        <w:t>, as empresas deverão apresentar as planilhas de formação de preços, em conformidade com as planilhas anexas, englobando todos os itens que a compõem, inclusive suas composições.</w:t>
      </w:r>
    </w:p>
    <w:p w14:paraId="2DAD51A7" w14:textId="77777777" w:rsidR="00F26B1C" w:rsidRPr="00F26B1C" w:rsidRDefault="00F26B1C" w:rsidP="00F26B1C">
      <w:pPr>
        <w:pStyle w:val="Nvel2-Red"/>
        <w:numPr>
          <w:ilvl w:val="0"/>
          <w:numId w:val="0"/>
        </w:numPr>
        <w:spacing w:before="0" w:after="0"/>
        <w:rPr>
          <w:rFonts w:ascii="Times New Roman" w:hAnsi="Times New Roman" w:cs="Times New Roman"/>
          <w:i w:val="0"/>
          <w:iCs w:val="0"/>
          <w:color w:val="auto"/>
          <w:sz w:val="24"/>
          <w:szCs w:val="24"/>
        </w:rPr>
      </w:pPr>
    </w:p>
    <w:p w14:paraId="030CC527" w14:textId="48193E75" w:rsidR="00C1687E" w:rsidRPr="00C1687E" w:rsidRDefault="00D4671A" w:rsidP="00C1687E">
      <w:pPr>
        <w:pStyle w:val="Nvel2-Red"/>
        <w:ind w:left="0" w:firstLine="0"/>
        <w:rPr>
          <w:rFonts w:ascii="Times New Roman" w:hAnsi="Times New Roman" w:cs="Times New Roman"/>
          <w:color w:val="auto"/>
          <w:sz w:val="24"/>
          <w:szCs w:val="24"/>
        </w:rPr>
      </w:pPr>
      <w:r w:rsidRPr="00D4671A">
        <w:rPr>
          <w:rFonts w:ascii="Times New Roman" w:hAnsi="Times New Roman" w:cs="Times New Roman"/>
          <w:i w:val="0"/>
          <w:iCs w:val="0"/>
          <w:color w:val="auto"/>
          <w:sz w:val="24"/>
          <w:szCs w:val="24"/>
        </w:rPr>
        <w:t>Para a execução dos serviços correspondentes à presente licitação serão destinados os recursos financeiros no montante de</w:t>
      </w:r>
      <w:r w:rsidR="0002133F">
        <w:rPr>
          <w:rFonts w:ascii="Times New Roman" w:hAnsi="Times New Roman" w:cs="Times New Roman"/>
          <w:i w:val="0"/>
          <w:iCs w:val="0"/>
          <w:color w:val="auto"/>
          <w:sz w:val="24"/>
          <w:szCs w:val="24"/>
        </w:rPr>
        <w:t xml:space="preserve"> </w:t>
      </w:r>
      <w:r w:rsidR="0002133F" w:rsidRPr="006734C3">
        <w:rPr>
          <w:rFonts w:ascii="Times New Roman" w:hAnsi="Times New Roman" w:cs="Times New Roman"/>
          <w:b/>
          <w:bCs/>
          <w:i w:val="0"/>
          <w:iCs w:val="0"/>
          <w:sz w:val="24"/>
          <w:szCs w:val="24"/>
        </w:rPr>
        <w:t>R</w:t>
      </w:r>
      <w:r w:rsidR="0002133F" w:rsidRPr="00C70EF1">
        <w:rPr>
          <w:rFonts w:ascii="Times New Roman" w:hAnsi="Times New Roman" w:cs="Times New Roman"/>
          <w:b/>
          <w:bCs/>
          <w:i w:val="0"/>
          <w:iCs w:val="0"/>
          <w:sz w:val="24"/>
          <w:szCs w:val="24"/>
        </w:rPr>
        <w:t xml:space="preserve">$ </w:t>
      </w:r>
      <w:r w:rsidR="00CC00AE" w:rsidRPr="00CC00AE">
        <w:rPr>
          <w:rFonts w:ascii="Times New Roman" w:hAnsi="Times New Roman" w:cs="Times New Roman"/>
          <w:b/>
          <w:bCs/>
          <w:i w:val="0"/>
          <w:iCs w:val="0"/>
          <w:sz w:val="24"/>
          <w:szCs w:val="24"/>
        </w:rPr>
        <w:t>6.529.741,81 (seis milhões, quinhentos e vinte e nove mil, setecentos e quarenta e um reais e oitenta e um centavos),</w:t>
      </w:r>
      <w:r w:rsidR="00CC00AE" w:rsidRPr="003A3DFC">
        <w:rPr>
          <w:rFonts w:ascii="Times New Roman" w:hAnsi="Times New Roman" w:cs="Times New Roman"/>
          <w:color w:val="auto"/>
          <w:sz w:val="24"/>
          <w:szCs w:val="24"/>
        </w:rPr>
        <w:t xml:space="preserve"> </w:t>
      </w:r>
      <w:r w:rsidRPr="00D4671A">
        <w:rPr>
          <w:rFonts w:ascii="Times New Roman" w:hAnsi="Times New Roman" w:cs="Times New Roman"/>
          <w:i w:val="0"/>
          <w:iCs w:val="0"/>
          <w:color w:val="auto"/>
          <w:sz w:val="24"/>
          <w:szCs w:val="24"/>
        </w:rPr>
        <w:t xml:space="preserve">e correrão as contas da seguinte </w:t>
      </w:r>
      <w:bookmarkStart w:id="5" w:name="_Hlk163119230"/>
      <w:r w:rsidRPr="00D4671A">
        <w:rPr>
          <w:rFonts w:ascii="Times New Roman" w:hAnsi="Times New Roman" w:cs="Times New Roman"/>
          <w:i w:val="0"/>
          <w:iCs w:val="0"/>
          <w:color w:val="auto"/>
          <w:sz w:val="24"/>
          <w:szCs w:val="24"/>
        </w:rPr>
        <w:t>dotação orçamentárias:</w:t>
      </w:r>
      <w:bookmarkStart w:id="6" w:name="_Hlk16660432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D4671A" w:rsidRPr="005E2B28" w14:paraId="00D47EBB" w14:textId="77777777" w:rsidTr="00151379">
        <w:trPr>
          <w:trHeight w:val="255"/>
        </w:trPr>
        <w:tc>
          <w:tcPr>
            <w:tcW w:w="9639" w:type="dxa"/>
          </w:tcPr>
          <w:p w14:paraId="011D72F0" w14:textId="77777777" w:rsidR="00CC00AE" w:rsidRPr="000A3BF1" w:rsidRDefault="00CC00AE" w:rsidP="00CC00AE">
            <w:pPr>
              <w:spacing w:line="276" w:lineRule="auto"/>
              <w:rPr>
                <w:rFonts w:ascii="Calibri Light" w:eastAsia="Times New Roman" w:hAnsi="Calibri Light" w:cs="Times New Roman"/>
                <w:b/>
                <w:i/>
                <w:sz w:val="23"/>
                <w:szCs w:val="23"/>
              </w:rPr>
            </w:pPr>
            <w:bookmarkStart w:id="7" w:name="_Hlk149563628"/>
            <w:r w:rsidRPr="000A3BF1">
              <w:rPr>
                <w:rFonts w:ascii="Calibri Light" w:eastAsia="Times New Roman" w:hAnsi="Calibri Light" w:cs="Times New Roman"/>
                <w:b/>
                <w:i/>
                <w:sz w:val="23"/>
                <w:szCs w:val="23"/>
              </w:rPr>
              <w:t>Secretaria Municipal de Educação, Cultura e Desporto – SEMED</w:t>
            </w:r>
          </w:p>
          <w:p w14:paraId="61CF1E1A"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FONTE DE RECURSO:</w:t>
            </w:r>
          </w:p>
          <w:p w14:paraId="61C2BF22"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12.365.0006.1.2650000 – </w:t>
            </w:r>
            <w:r w:rsidRPr="000A3BF1">
              <w:rPr>
                <w:rFonts w:ascii="Calibri Light" w:eastAsia="Times New Roman" w:hAnsi="Calibri Light" w:cs="Times New Roman"/>
                <w:b/>
                <w:i/>
                <w:sz w:val="19"/>
                <w:szCs w:val="19"/>
              </w:rPr>
              <w:t>Construção de Creche Tipo 1 – TC 962537/2024/FNDE/CAIXA – PROPOSTA 003276/2024</w:t>
            </w:r>
          </w:p>
          <w:p w14:paraId="072B720B"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lastRenderedPageBreak/>
              <w:t>ELEMENTO DE DESPESAS:</w:t>
            </w:r>
          </w:p>
          <w:p w14:paraId="28C2B8AF"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4.4.90.51.00.0000 - Obras e Instalações</w:t>
            </w:r>
          </w:p>
          <w:p w14:paraId="5133DD40" w14:textId="77777777" w:rsidR="00CC00AE"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Ficha n°. 546 - Valor R$ 6.231.125,59 – Rec. Federal FNDE – Termo de Compromisso</w:t>
            </w:r>
          </w:p>
          <w:p w14:paraId="1348ED9E" w14:textId="77777777" w:rsidR="00CC00AE" w:rsidRPr="000A3BF1" w:rsidRDefault="00CC00AE" w:rsidP="00CC00AE">
            <w:pPr>
              <w:spacing w:line="276" w:lineRule="auto"/>
              <w:rPr>
                <w:rFonts w:ascii="Calibri Light" w:eastAsia="Times New Roman" w:hAnsi="Calibri Light" w:cs="Times New Roman"/>
                <w:b/>
                <w:i/>
                <w:sz w:val="23"/>
                <w:szCs w:val="23"/>
              </w:rPr>
            </w:pPr>
          </w:p>
          <w:p w14:paraId="4DBBCB9F"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12.365.0006.1.0290000 – </w:t>
            </w:r>
            <w:r w:rsidRPr="000A3BF1">
              <w:rPr>
                <w:rFonts w:ascii="Calibri Light" w:eastAsia="Times New Roman" w:hAnsi="Calibri Light" w:cs="Times New Roman"/>
                <w:b/>
                <w:i/>
                <w:sz w:val="19"/>
                <w:szCs w:val="19"/>
              </w:rPr>
              <w:t>Construção, Ampliação e Reforma de Prédios Públicos da Educação</w:t>
            </w:r>
          </w:p>
          <w:p w14:paraId="387F77C4"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ELEMENTO DE DESPESAS:</w:t>
            </w:r>
          </w:p>
          <w:p w14:paraId="0D226E5A"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4.4.90.51.00.0000 - Obras e Instalações</w:t>
            </w:r>
          </w:p>
          <w:p w14:paraId="7CF0257E" w14:textId="42188294" w:rsidR="00CC00AE"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Ficha n°. 453 - Valor R$ 298.616,22 – Rec. Próprios </w:t>
            </w:r>
            <w:r>
              <w:rPr>
                <w:rFonts w:ascii="Calibri Light" w:eastAsia="Times New Roman" w:hAnsi="Calibri Light" w:cs="Times New Roman"/>
                <w:b/>
                <w:i/>
                <w:sz w:val="23"/>
                <w:szCs w:val="23"/>
              </w:rPr>
              <w:t>–</w:t>
            </w:r>
            <w:r w:rsidRPr="000A3BF1">
              <w:rPr>
                <w:rFonts w:ascii="Calibri Light" w:eastAsia="Times New Roman" w:hAnsi="Calibri Light" w:cs="Times New Roman"/>
                <w:b/>
                <w:i/>
                <w:sz w:val="23"/>
                <w:szCs w:val="23"/>
              </w:rPr>
              <w:t xml:space="preserve"> Contrapartida</w:t>
            </w:r>
          </w:p>
          <w:p w14:paraId="2EDA15C7" w14:textId="77777777" w:rsidR="00CC00AE" w:rsidRPr="000A3BF1" w:rsidRDefault="00CC00AE" w:rsidP="00CC00AE">
            <w:pPr>
              <w:spacing w:line="276" w:lineRule="auto"/>
              <w:rPr>
                <w:rFonts w:ascii="Calibri Light" w:eastAsia="Times New Roman" w:hAnsi="Calibri Light" w:cs="Times New Roman"/>
                <w:b/>
                <w:i/>
                <w:sz w:val="23"/>
                <w:szCs w:val="23"/>
              </w:rPr>
            </w:pPr>
          </w:p>
          <w:p w14:paraId="30C496A8" w14:textId="70D39AB0" w:rsidR="00CC00AE" w:rsidRPr="00FB2958"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VALOR TOTAL - R$ 6.529.741,81</w:t>
            </w:r>
          </w:p>
        </w:tc>
      </w:tr>
    </w:tbl>
    <w:p w14:paraId="3714EDDD" w14:textId="77777777" w:rsidR="00900B5E" w:rsidRDefault="00900B5E" w:rsidP="00900B5E">
      <w:pPr>
        <w:pStyle w:val="Nivel01"/>
        <w:numPr>
          <w:ilvl w:val="0"/>
          <w:numId w:val="0"/>
        </w:numPr>
        <w:spacing w:before="0"/>
        <w:rPr>
          <w:rFonts w:ascii="Times New Roman" w:hAnsi="Times New Roman" w:cs="Times New Roman"/>
          <w:sz w:val="24"/>
          <w:szCs w:val="24"/>
        </w:rPr>
      </w:pPr>
      <w:bookmarkStart w:id="8" w:name="_Toc135469197"/>
      <w:bookmarkEnd w:id="5"/>
      <w:bookmarkEnd w:id="6"/>
      <w:bookmarkEnd w:id="7"/>
    </w:p>
    <w:p w14:paraId="7C748470" w14:textId="4E9EA461" w:rsidR="003C7A23" w:rsidRPr="00FA70D6" w:rsidRDefault="003C7A23" w:rsidP="00D453E7">
      <w:pPr>
        <w:pStyle w:val="Nivel01"/>
        <w:spacing w:before="0"/>
        <w:rPr>
          <w:rFonts w:ascii="Times New Roman" w:hAnsi="Times New Roman" w:cs="Times New Roman"/>
          <w:sz w:val="24"/>
          <w:szCs w:val="24"/>
        </w:rPr>
      </w:pPr>
      <w:r w:rsidRPr="00FA70D6">
        <w:rPr>
          <w:rFonts w:ascii="Times New Roman" w:hAnsi="Times New Roman" w:cs="Times New Roman"/>
          <w:sz w:val="24"/>
          <w:szCs w:val="24"/>
        </w:rPr>
        <w:t>DA PARTICIPAÇÃO NA LICITAÇÃO</w:t>
      </w:r>
      <w:bookmarkEnd w:id="8"/>
    </w:p>
    <w:p w14:paraId="1D09B925" w14:textId="77777777" w:rsidR="00A57F69" w:rsidRPr="00FA70D6" w:rsidRDefault="00A57F69" w:rsidP="00A57F69">
      <w:pPr>
        <w:rPr>
          <w:rFonts w:ascii="Times New Roman" w:hAnsi="Times New Roman" w:cs="Times New Roman"/>
        </w:rPr>
      </w:pPr>
    </w:p>
    <w:p w14:paraId="19108F0B" w14:textId="435D4D3E"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Poderão participar </w:t>
      </w:r>
      <w:r w:rsidR="00196741" w:rsidRPr="00FA70D6">
        <w:rPr>
          <w:rFonts w:ascii="Times New Roman" w:hAnsi="Times New Roman" w:cs="Times New Roman"/>
          <w:color w:val="auto"/>
          <w:sz w:val="24"/>
          <w:szCs w:val="24"/>
        </w:rPr>
        <w:t>desta licitação</w:t>
      </w:r>
      <w:r w:rsidRPr="00FA70D6">
        <w:rPr>
          <w:rFonts w:ascii="Times New Roman" w:hAnsi="Times New Roman" w:cs="Times New Roman"/>
          <w:color w:val="auto"/>
          <w:sz w:val="24"/>
          <w:szCs w:val="24"/>
        </w:rPr>
        <w:t xml:space="preserve"> os interessados que estiverem previamente credenciados </w:t>
      </w:r>
      <w:r w:rsidR="00CF4BCF" w:rsidRPr="00FA70D6">
        <w:rPr>
          <w:rFonts w:ascii="Times New Roman" w:hAnsi="Times New Roman" w:cs="Times New Roman"/>
          <w:sz w:val="24"/>
          <w:szCs w:val="24"/>
        </w:rPr>
        <w:t xml:space="preserve">na Plataforma </w:t>
      </w:r>
      <w:r w:rsidR="00CF4BCF" w:rsidRPr="00FA70D6">
        <w:rPr>
          <w:rFonts w:ascii="Times New Roman" w:hAnsi="Times New Roman" w:cs="Times New Roman"/>
          <w:b/>
          <w:bCs/>
          <w:sz w:val="24"/>
          <w:szCs w:val="24"/>
        </w:rPr>
        <w:t>LICITANET – Licitações Eletrônicas</w:t>
      </w:r>
      <w:r w:rsidR="00CF4BCF" w:rsidRPr="00FA70D6">
        <w:rPr>
          <w:rFonts w:ascii="Times New Roman" w:hAnsi="Times New Roman" w:cs="Times New Roman"/>
          <w:sz w:val="24"/>
          <w:szCs w:val="24"/>
        </w:rPr>
        <w:t xml:space="preserve"> (</w:t>
      </w:r>
      <w:hyperlink r:id="rId22" w:history="1">
        <w:r w:rsidR="00CF4BCF" w:rsidRPr="00FA70D6">
          <w:rPr>
            <w:rStyle w:val="Hyperlink"/>
            <w:rFonts w:ascii="Times New Roman" w:hAnsi="Times New Roman" w:cs="Times New Roman"/>
            <w:sz w:val="24"/>
            <w:szCs w:val="24"/>
          </w:rPr>
          <w:t>www.licitanet.com.br</w:t>
        </w:r>
      </w:hyperlink>
      <w:r w:rsidR="00CF4BCF" w:rsidRPr="00FA70D6">
        <w:rPr>
          <w:rFonts w:ascii="Times New Roman" w:hAnsi="Times New Roman" w:cs="Times New Roman"/>
          <w:sz w:val="24"/>
          <w:szCs w:val="24"/>
        </w:rPr>
        <w:t>)</w:t>
      </w:r>
      <w:r w:rsidRPr="00FA70D6">
        <w:rPr>
          <w:rFonts w:ascii="Times New Roman" w:hAnsi="Times New Roman" w:cs="Times New Roman"/>
          <w:color w:val="auto"/>
          <w:sz w:val="24"/>
          <w:szCs w:val="24"/>
        </w:rPr>
        <w:t>.</w:t>
      </w:r>
    </w:p>
    <w:p w14:paraId="2C3ACBCF"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98097" w14:textId="0DB9B7CB"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B70A2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não observância do disposto no item anterior poderá ensejar desclassificação no momento da habilitação.</w:t>
      </w:r>
    </w:p>
    <w:p w14:paraId="7C0C75B1" w14:textId="220438C7" w:rsidR="003C7A23" w:rsidRPr="00FA70D6" w:rsidRDefault="003C7A23" w:rsidP="00760AE9">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FA70D6">
        <w:rPr>
          <w:rFonts w:ascii="Times New Roman" w:eastAsia="Times New Roman" w:hAnsi="Times New Roman" w:cs="Times New Roman"/>
          <w:color w:val="auto"/>
          <w:sz w:val="24"/>
          <w:szCs w:val="24"/>
        </w:rPr>
        <w:t xml:space="preserve">mencionadas no </w:t>
      </w:r>
      <w:hyperlink r:id="rId23" w:anchor="art16" w:history="1">
        <w:r w:rsidRPr="00FA70D6">
          <w:rPr>
            <w:rStyle w:val="Hyperlink"/>
            <w:rFonts w:ascii="Times New Roman" w:eastAsia="Times New Roman" w:hAnsi="Times New Roman" w:cs="Times New Roman"/>
            <w:color w:val="auto"/>
            <w:sz w:val="24"/>
            <w:szCs w:val="24"/>
          </w:rPr>
          <w:t xml:space="preserve">artigo </w:t>
        </w:r>
        <w:r w:rsidRPr="00FA70D6">
          <w:rPr>
            <w:rStyle w:val="Hyperlink"/>
            <w:rFonts w:ascii="Times New Roman" w:hAnsi="Times New Roman" w:cs="Times New Roman"/>
            <w:color w:val="auto"/>
            <w:sz w:val="24"/>
            <w:szCs w:val="24"/>
          </w:rPr>
          <w:t>16 da Lei nº 14.133, de 2021</w:t>
        </w:r>
      </w:hyperlink>
      <w:r w:rsidRPr="00FA70D6">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24" w:history="1">
        <w:r w:rsidRPr="00FA70D6">
          <w:rPr>
            <w:rStyle w:val="Hyperlink"/>
            <w:rFonts w:ascii="Times New Roman" w:hAnsi="Times New Roman" w:cs="Times New Roman"/>
            <w:color w:val="auto"/>
            <w:sz w:val="24"/>
            <w:szCs w:val="24"/>
          </w:rPr>
          <w:t>Lei Complementar nº 123, de 2006</w:t>
        </w:r>
      </w:hyperlink>
      <w:r w:rsidR="00D433A0" w:rsidRPr="00FA70D6">
        <w:rPr>
          <w:rFonts w:ascii="Times New Roman" w:hAnsi="Times New Roman" w:cs="Times New Roman"/>
          <w:color w:val="auto"/>
          <w:sz w:val="24"/>
          <w:szCs w:val="24"/>
        </w:rPr>
        <w:t xml:space="preserve"> e do </w:t>
      </w:r>
      <w:hyperlink r:id="rId25" w:history="1">
        <w:r w:rsidR="00D433A0" w:rsidRPr="00C35F8B">
          <w:rPr>
            <w:rStyle w:val="Hyperlink"/>
            <w:rFonts w:ascii="Times New Roman" w:hAnsi="Times New Roman" w:cs="Times New Roman"/>
            <w:sz w:val="24"/>
            <w:szCs w:val="24"/>
          </w:rPr>
          <w:t>Decreto n.º 8.538, de 2015</w:t>
        </w:r>
      </w:hyperlink>
      <w:r w:rsidR="00D433A0" w:rsidRPr="00FA70D6">
        <w:rPr>
          <w:rFonts w:ascii="Times New Roman" w:hAnsi="Times New Roman" w:cs="Times New Roman"/>
          <w:color w:val="auto"/>
          <w:sz w:val="24"/>
          <w:szCs w:val="24"/>
        </w:rPr>
        <w:t>.</w:t>
      </w:r>
    </w:p>
    <w:p w14:paraId="050C021D"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9" w:name="_Ref117000692"/>
      <w:r w:rsidRPr="00FA70D6">
        <w:rPr>
          <w:rFonts w:ascii="Times New Roman" w:hAnsi="Times New Roman" w:cs="Times New Roman"/>
          <w:color w:val="auto"/>
          <w:sz w:val="24"/>
          <w:szCs w:val="24"/>
        </w:rPr>
        <w:t>Não poderão disputar esta licitação:</w:t>
      </w:r>
      <w:bookmarkEnd w:id="9"/>
    </w:p>
    <w:p w14:paraId="38B9BAEC" w14:textId="57B0DCB8" w:rsidR="003C7A23" w:rsidRPr="00FA70D6" w:rsidRDefault="007C53BA" w:rsidP="007C0BDB">
      <w:pPr>
        <w:pStyle w:val="Nivel3"/>
        <w:rPr>
          <w:rFonts w:ascii="Times New Roman" w:hAnsi="Times New Roman" w:cs="Times New Roman"/>
          <w:color w:val="auto"/>
          <w:sz w:val="24"/>
          <w:szCs w:val="24"/>
        </w:rPr>
      </w:pPr>
      <w:bookmarkStart w:id="10" w:name="_Ref113883338"/>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quele que não atenda às condições deste Edital e seu(s) anexo(s);</w:t>
      </w:r>
    </w:p>
    <w:p w14:paraId="4844C5E7" w14:textId="0B77289C" w:rsidR="003C7A23" w:rsidRPr="00FA70D6" w:rsidRDefault="007C53BA" w:rsidP="007C0BDB">
      <w:pPr>
        <w:pStyle w:val="Nivel3"/>
        <w:rPr>
          <w:rFonts w:ascii="Times New Roman" w:hAnsi="Times New Roman" w:cs="Times New Roman"/>
          <w:color w:val="auto"/>
          <w:sz w:val="24"/>
          <w:szCs w:val="24"/>
        </w:rPr>
      </w:pPr>
      <w:bookmarkStart w:id="11" w:name="_Ref114659912"/>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10"/>
      <w:bookmarkEnd w:id="11"/>
    </w:p>
    <w:p w14:paraId="4EAC2531" w14:textId="1C94E731" w:rsidR="007312B9" w:rsidRPr="00B758C6" w:rsidRDefault="007C53BA" w:rsidP="00B758C6">
      <w:pPr>
        <w:pStyle w:val="Nivel3"/>
        <w:spacing w:before="0" w:after="0"/>
        <w:rPr>
          <w:rFonts w:ascii="Times New Roman" w:hAnsi="Times New Roman" w:cs="Times New Roman"/>
          <w:color w:val="auto"/>
          <w:sz w:val="24"/>
          <w:szCs w:val="24"/>
        </w:rPr>
      </w:pPr>
      <w:bookmarkStart w:id="12" w:name="_Ref114659913"/>
      <w:bookmarkStart w:id="13" w:name="_Ref113883339"/>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bookmarkEnd w:id="13"/>
    </w:p>
    <w:p w14:paraId="04DB13A7" w14:textId="50E0297C" w:rsidR="003C7A23" w:rsidRPr="00FA70D6" w:rsidRDefault="007C53BA" w:rsidP="00B758C6">
      <w:pPr>
        <w:pStyle w:val="Nivel3"/>
        <w:spacing w:before="0" w:after="0"/>
        <w:rPr>
          <w:rFonts w:ascii="Times New Roman" w:hAnsi="Times New Roman" w:cs="Times New Roman"/>
          <w:color w:val="auto"/>
          <w:sz w:val="24"/>
          <w:szCs w:val="24"/>
        </w:rPr>
      </w:pPr>
      <w:bookmarkStart w:id="14" w:name="_Ref113883003"/>
      <w:r>
        <w:rPr>
          <w:rFonts w:ascii="Times New Roman" w:hAnsi="Times New Roman" w:cs="Times New Roman"/>
          <w:color w:val="auto"/>
          <w:sz w:val="24"/>
          <w:szCs w:val="24"/>
        </w:rPr>
        <w:lastRenderedPageBreak/>
        <w:t>P</w:t>
      </w:r>
      <w:r w:rsidR="003C7A23" w:rsidRPr="00FA70D6">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14"/>
    </w:p>
    <w:p w14:paraId="638DA989" w14:textId="355B3B54" w:rsidR="003C7A23" w:rsidRPr="00FA70D6" w:rsidRDefault="007C53BA" w:rsidP="007C0BDB">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CADCBA1" w14:textId="7DA9ADF8" w:rsidR="003C7A23" w:rsidRPr="00FA70D6" w:rsidRDefault="007C53BA" w:rsidP="007C0BDB">
      <w:pPr>
        <w:pStyle w:val="Nivel3"/>
        <w:rPr>
          <w:rFonts w:ascii="Times New Roman" w:hAnsi="Times New Roman" w:cs="Times New Roman"/>
          <w:color w:val="auto"/>
          <w:sz w:val="24"/>
          <w:szCs w:val="24"/>
        </w:rPr>
      </w:pPr>
      <w:bookmarkStart w:id="15" w:name="_Ref113883579"/>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 xml:space="preserve">mpresas controladoras, controladas ou coligadas, nos termos da </w:t>
      </w:r>
      <w:hyperlink r:id="rId26" w:history="1">
        <w:r w:rsidR="003C7A23" w:rsidRPr="00C35F8B">
          <w:rPr>
            <w:rStyle w:val="Hyperlink"/>
            <w:rFonts w:ascii="Times New Roman" w:hAnsi="Times New Roman" w:cs="Times New Roman"/>
            <w:sz w:val="24"/>
            <w:szCs w:val="24"/>
          </w:rPr>
          <w:t>Lei nº 6.404, de 15 de dezembro de 1976</w:t>
        </w:r>
      </w:hyperlink>
      <w:r w:rsidR="003C7A23" w:rsidRPr="00FA70D6">
        <w:rPr>
          <w:rFonts w:ascii="Times New Roman" w:hAnsi="Times New Roman" w:cs="Times New Roman"/>
          <w:color w:val="auto"/>
          <w:sz w:val="24"/>
          <w:szCs w:val="24"/>
        </w:rPr>
        <w:t>, concorrendo entre si;</w:t>
      </w:r>
      <w:bookmarkEnd w:id="15"/>
    </w:p>
    <w:p w14:paraId="4269B7AE" w14:textId="5CEFFAD7" w:rsidR="003C7A23" w:rsidRPr="00FA70D6" w:rsidRDefault="007C53BA" w:rsidP="007C0BDB">
      <w:pPr>
        <w:pStyle w:val="Nivel3"/>
        <w:rPr>
          <w:rFonts w:ascii="Times New Roman" w:hAnsi="Times New Roman" w:cs="Times New Roman"/>
          <w:color w:val="auto"/>
          <w:sz w:val="24"/>
          <w:szCs w:val="24"/>
        </w:rPr>
      </w:pPr>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B86008" w14:textId="77368693" w:rsidR="003C7A23" w:rsidRPr="00FA70D6" w:rsidRDefault="005C008F" w:rsidP="008D687A">
      <w:pPr>
        <w:pStyle w:val="Nivel3"/>
        <w:rPr>
          <w:rFonts w:ascii="Times New Roman" w:hAnsi="Times New Roman" w:cs="Times New Roman"/>
          <w:color w:val="auto"/>
          <w:sz w:val="24"/>
          <w:szCs w:val="24"/>
        </w:rPr>
      </w:pPr>
      <w:bookmarkStart w:id="16" w:name="_Ref113962336"/>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gente público do órgão ou entidade licitante;</w:t>
      </w:r>
      <w:bookmarkEnd w:id="16"/>
    </w:p>
    <w:p w14:paraId="7848FA3B" w14:textId="7F0DB84B" w:rsidR="003C7A23" w:rsidRPr="00FA70D6" w:rsidRDefault="005C008F" w:rsidP="00862254">
      <w:pPr>
        <w:pStyle w:val="Nvel3-R"/>
        <w:ind w:hanging="362"/>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P</w:t>
      </w:r>
      <w:r w:rsidR="003C7A23" w:rsidRPr="00FA70D6">
        <w:rPr>
          <w:rFonts w:ascii="Times New Roman" w:hAnsi="Times New Roman" w:cs="Times New Roman"/>
          <w:i w:val="0"/>
          <w:iCs w:val="0"/>
          <w:color w:val="auto"/>
          <w:sz w:val="24"/>
          <w:szCs w:val="24"/>
        </w:rPr>
        <w:t>essoas jurídicas reunidas em consórcio;</w:t>
      </w:r>
    </w:p>
    <w:p w14:paraId="22B495DB" w14:textId="77777777" w:rsidR="003C7A23" w:rsidRPr="00FA70D6" w:rsidRDefault="003C7A23" w:rsidP="008D687A">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Organizações da Sociedade Civil de Interesse Público - OSCIP, atuando nessa condição;</w:t>
      </w:r>
    </w:p>
    <w:p w14:paraId="04E5C61C" w14:textId="77777777" w:rsidR="003C7A23" w:rsidRPr="00FA70D6" w:rsidRDefault="003C7A23" w:rsidP="008D687A">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7" w:anchor="art9§1" w:history="1">
        <w:r w:rsidRPr="00FA70D6">
          <w:rPr>
            <w:rStyle w:val="Hyperlink"/>
            <w:rFonts w:ascii="Times New Roman" w:hAnsi="Times New Roman" w:cs="Times New Roman"/>
            <w:color w:val="auto"/>
            <w:sz w:val="24"/>
            <w:szCs w:val="24"/>
          </w:rPr>
          <w:t>§ 1º do art. 9º da Lei nº 14.133, de 2021</w:t>
        </w:r>
      </w:hyperlink>
      <w:r w:rsidRPr="00FA70D6">
        <w:rPr>
          <w:rFonts w:ascii="Times New Roman" w:hAnsi="Times New Roman" w:cs="Times New Roman"/>
          <w:color w:val="auto"/>
          <w:sz w:val="24"/>
          <w:szCs w:val="24"/>
        </w:rPr>
        <w:t>.</w:t>
      </w:r>
    </w:p>
    <w:p w14:paraId="7DEDC196" w14:textId="3F76848B"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impedimento de que trata 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_Ref113883003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2.6.4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5289825" w14:textId="6914E77B" w:rsidR="003C7A23" w:rsidRPr="00FA70D6" w:rsidRDefault="003C7A23" w:rsidP="00760AE9">
      <w:pPr>
        <w:pStyle w:val="Nivel2"/>
        <w:ind w:left="0" w:firstLine="0"/>
        <w:rPr>
          <w:rFonts w:ascii="Times New Roman" w:hAnsi="Times New Roman" w:cs="Times New Roman"/>
          <w:color w:val="auto"/>
          <w:sz w:val="24"/>
          <w:szCs w:val="24"/>
        </w:rPr>
      </w:pPr>
      <w:bookmarkStart w:id="17" w:name="art14§2"/>
      <w:bookmarkEnd w:id="17"/>
      <w:r w:rsidRPr="00FA70D6">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2.6.2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2.6.3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16198A3"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18" w:name="art14§3"/>
      <w:bookmarkEnd w:id="18"/>
      <w:r w:rsidRPr="00FA70D6">
        <w:rPr>
          <w:rFonts w:ascii="Times New Roman" w:hAnsi="Times New Roman" w:cs="Times New Roman"/>
          <w:color w:val="auto"/>
          <w:sz w:val="24"/>
          <w:szCs w:val="24"/>
        </w:rPr>
        <w:t>Equiparam-se aos autores do projeto as empresas integrantes do mesmo grupo econômico.</w:t>
      </w:r>
    </w:p>
    <w:p w14:paraId="38296CD9" w14:textId="0178B563" w:rsidR="003C7A23" w:rsidRPr="0078096B" w:rsidRDefault="003C7A23" w:rsidP="0078096B">
      <w:pPr>
        <w:pStyle w:val="Nivel2"/>
        <w:ind w:left="0" w:firstLine="0"/>
        <w:rPr>
          <w:rFonts w:ascii="Times New Roman" w:hAnsi="Times New Roman" w:cs="Times New Roman"/>
          <w:color w:val="auto"/>
          <w:sz w:val="24"/>
          <w:szCs w:val="24"/>
        </w:rPr>
      </w:pPr>
      <w:bookmarkStart w:id="19" w:name="art14§4"/>
      <w:bookmarkEnd w:id="19"/>
      <w:r w:rsidRPr="00FA70D6">
        <w:rPr>
          <w:rFonts w:ascii="Times New Roman" w:hAnsi="Times New Roman" w:cs="Times New Roman"/>
          <w:color w:val="auto"/>
          <w:sz w:val="24"/>
          <w:szCs w:val="24"/>
        </w:rPr>
        <w:t xml:space="preserve">O disposto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2.6.2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2.6.3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w:t>
      </w:r>
      <w:r w:rsidRPr="0078096B">
        <w:rPr>
          <w:rFonts w:ascii="Times New Roman" w:hAnsi="Times New Roman" w:cs="Times New Roman"/>
          <w:color w:val="auto"/>
          <w:sz w:val="24"/>
          <w:szCs w:val="24"/>
        </w:rPr>
        <w:t>s regimes de execução.</w:t>
      </w:r>
    </w:p>
    <w:p w14:paraId="28418D30"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0" w:name="art14§5"/>
      <w:bookmarkEnd w:id="20"/>
      <w:r w:rsidRPr="00FA70D6">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8" w:history="1">
        <w:r w:rsidRPr="00FA70D6">
          <w:rPr>
            <w:rStyle w:val="Hyperlink"/>
            <w:rFonts w:ascii="Times New Roman" w:hAnsi="Times New Roman" w:cs="Times New Roman"/>
            <w:color w:val="auto"/>
            <w:sz w:val="24"/>
            <w:szCs w:val="24"/>
          </w:rPr>
          <w:t>Lei nº 14.133/2021</w:t>
        </w:r>
      </w:hyperlink>
      <w:r w:rsidRPr="00FA70D6">
        <w:rPr>
          <w:rFonts w:ascii="Times New Roman" w:hAnsi="Times New Roman" w:cs="Times New Roman"/>
          <w:color w:val="auto"/>
          <w:sz w:val="24"/>
          <w:szCs w:val="24"/>
        </w:rPr>
        <w:t>.</w:t>
      </w:r>
    </w:p>
    <w:p w14:paraId="75D2216F" w14:textId="5C097525" w:rsidR="003C7A23" w:rsidRPr="00FA70D6" w:rsidRDefault="003C7A23" w:rsidP="0002133F">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 xml:space="preserve">A vedação de que trata 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_Ref113962336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2.6.8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1959859B" w14:textId="77777777" w:rsidR="00A57F69" w:rsidRPr="00FA70D6" w:rsidRDefault="00A57F69" w:rsidP="0002133F">
      <w:pPr>
        <w:pStyle w:val="Nivel2"/>
        <w:numPr>
          <w:ilvl w:val="0"/>
          <w:numId w:val="0"/>
        </w:numPr>
        <w:spacing w:before="0" w:after="0" w:line="240" w:lineRule="auto"/>
        <w:rPr>
          <w:rFonts w:ascii="Times New Roman" w:hAnsi="Times New Roman" w:cs="Times New Roman"/>
          <w:color w:val="auto"/>
          <w:sz w:val="24"/>
          <w:szCs w:val="24"/>
        </w:rPr>
      </w:pPr>
    </w:p>
    <w:p w14:paraId="1A673C8A" w14:textId="77777777" w:rsidR="003C7A23" w:rsidRPr="00FA70D6" w:rsidRDefault="003C7A23" w:rsidP="0002133F">
      <w:pPr>
        <w:pStyle w:val="Nivel01"/>
        <w:spacing w:before="0"/>
        <w:rPr>
          <w:rFonts w:ascii="Times New Roman" w:hAnsi="Times New Roman" w:cs="Times New Roman"/>
          <w:sz w:val="24"/>
          <w:szCs w:val="24"/>
        </w:rPr>
      </w:pPr>
      <w:bookmarkStart w:id="21" w:name="_Toc135469198"/>
      <w:r w:rsidRPr="00FA70D6">
        <w:rPr>
          <w:rFonts w:ascii="Times New Roman" w:hAnsi="Times New Roman" w:cs="Times New Roman"/>
          <w:sz w:val="24"/>
          <w:szCs w:val="24"/>
        </w:rPr>
        <w:t>DA APRESENTAÇÃO DA PROPOSTA E DOS DOCUMENTOS DE HABILITAÇÃO</w:t>
      </w:r>
      <w:bookmarkEnd w:id="21"/>
    </w:p>
    <w:p w14:paraId="058A3A93" w14:textId="77777777" w:rsidR="00A57F69" w:rsidRPr="00FA70D6" w:rsidRDefault="00A57F69" w:rsidP="00A57F69">
      <w:pPr>
        <w:rPr>
          <w:rFonts w:ascii="Times New Roman" w:hAnsi="Times New Roman" w:cs="Times New Roman"/>
        </w:rPr>
      </w:pPr>
    </w:p>
    <w:p w14:paraId="22F5D4F9" w14:textId="77777777" w:rsidR="003C7A23" w:rsidRPr="00FA70D6" w:rsidRDefault="003C7A23" w:rsidP="00A57F69">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sz w:val="24"/>
          <w:szCs w:val="24"/>
        </w:rPr>
        <w:t>Na presente licitação, a fase de habilitação sucederá as fases de apresentação de propostas e lances e de julgamento</w:t>
      </w:r>
      <w:r w:rsidRPr="00FA70D6">
        <w:rPr>
          <w:rFonts w:ascii="Times New Roman" w:hAnsi="Times New Roman" w:cs="Times New Roman"/>
          <w:i w:val="0"/>
          <w:iCs w:val="0"/>
          <w:color w:val="auto"/>
          <w:sz w:val="24"/>
          <w:szCs w:val="24"/>
        </w:rPr>
        <w:t>.</w:t>
      </w:r>
    </w:p>
    <w:p w14:paraId="4BF81771" w14:textId="77777777" w:rsidR="003C7A23" w:rsidRDefault="003C7A23" w:rsidP="00760AE9">
      <w:pPr>
        <w:pStyle w:val="Nivel2"/>
        <w:ind w:left="0" w:firstLine="0"/>
        <w:rPr>
          <w:rFonts w:ascii="Times New Roman" w:hAnsi="Times New Roman" w:cs="Times New Roman"/>
          <w:color w:val="auto"/>
          <w:sz w:val="24"/>
          <w:szCs w:val="24"/>
        </w:rPr>
      </w:pPr>
      <w:bookmarkStart w:id="22" w:name="_Ref113886867"/>
      <w:r w:rsidRPr="00FA70D6">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44DD8448" w14:textId="44C6FE39" w:rsidR="00FD23EE" w:rsidRDefault="00FD23EE" w:rsidP="00E10AFD">
      <w:pPr>
        <w:pStyle w:val="Nivel2"/>
        <w:ind w:left="0" w:firstLine="0"/>
        <w:rPr>
          <w:rFonts w:ascii="Times New Roman" w:hAnsi="Times New Roman" w:cs="Times New Roman"/>
          <w:color w:val="auto"/>
          <w:sz w:val="24"/>
          <w:szCs w:val="24"/>
        </w:rPr>
      </w:pPr>
      <w:bookmarkStart w:id="23" w:name="_Hlk208305335"/>
      <w:r w:rsidRPr="00E10AFD">
        <w:rPr>
          <w:rFonts w:ascii="Times New Roman" w:hAnsi="Times New Roman" w:cs="Times New Roman"/>
          <w:color w:val="auto"/>
          <w:sz w:val="24"/>
          <w:szCs w:val="24"/>
          <w:highlight w:val="yellow"/>
        </w:rPr>
        <w:t xml:space="preserve">Nos termos do artigo 58 da Lei Federal n.º 14.133/2021, será exigido a comprovação do recolhimento de quantia a título de </w:t>
      </w:r>
      <w:r w:rsidR="0013285D" w:rsidRPr="00E10AFD">
        <w:rPr>
          <w:rFonts w:ascii="Times New Roman" w:hAnsi="Times New Roman" w:cs="Times New Roman"/>
          <w:b/>
          <w:bCs/>
          <w:color w:val="FF0000"/>
          <w:sz w:val="24"/>
          <w:szCs w:val="24"/>
          <w:highlight w:val="yellow"/>
        </w:rPr>
        <w:t>GARANTIA DE PROPOSTA</w:t>
      </w:r>
      <w:r w:rsidRPr="00E10AFD">
        <w:rPr>
          <w:rFonts w:ascii="Times New Roman" w:hAnsi="Times New Roman" w:cs="Times New Roman"/>
          <w:color w:val="auto"/>
          <w:sz w:val="24"/>
          <w:szCs w:val="24"/>
          <w:highlight w:val="yellow"/>
        </w:rPr>
        <w:t xml:space="preserve">, como requisito de </w:t>
      </w:r>
      <w:r w:rsidR="0013285D" w:rsidRPr="00E10AFD">
        <w:rPr>
          <w:rFonts w:ascii="Times New Roman" w:hAnsi="Times New Roman" w:cs="Times New Roman"/>
          <w:b/>
          <w:bCs/>
          <w:color w:val="FF0000"/>
          <w:sz w:val="24"/>
          <w:szCs w:val="24"/>
          <w:highlight w:val="yellow"/>
        </w:rPr>
        <w:t>PRÉ-HABILITAÇÃO</w:t>
      </w:r>
      <w:r w:rsidRPr="00E10AFD">
        <w:rPr>
          <w:rFonts w:ascii="Times New Roman" w:hAnsi="Times New Roman" w:cs="Times New Roman"/>
          <w:color w:val="auto"/>
          <w:sz w:val="24"/>
          <w:szCs w:val="24"/>
          <w:highlight w:val="yellow"/>
        </w:rPr>
        <w:t xml:space="preserve">, no montante de 1% (um inteiro por cento) do valor estimado do objeto da contratação, ou seja, de </w:t>
      </w:r>
      <w:r w:rsidRPr="00E10AFD">
        <w:rPr>
          <w:rFonts w:ascii="Times New Roman" w:hAnsi="Times New Roman" w:cs="Times New Roman"/>
          <w:b/>
          <w:bCs/>
          <w:color w:val="FF0000"/>
          <w:sz w:val="24"/>
          <w:szCs w:val="24"/>
          <w:highlight w:val="yellow"/>
        </w:rPr>
        <w:t xml:space="preserve">R$ </w:t>
      </w:r>
      <w:r w:rsidR="008141BF" w:rsidRPr="00E10AFD">
        <w:rPr>
          <w:rFonts w:ascii="Times New Roman" w:hAnsi="Times New Roman" w:cs="Times New Roman"/>
          <w:b/>
          <w:bCs/>
          <w:color w:val="FF0000"/>
          <w:sz w:val="24"/>
          <w:szCs w:val="24"/>
          <w:highlight w:val="yellow"/>
        </w:rPr>
        <w:t>9.902,37</w:t>
      </w:r>
      <w:r w:rsidRPr="00E10AFD">
        <w:rPr>
          <w:rFonts w:ascii="Times New Roman" w:hAnsi="Times New Roman" w:cs="Times New Roman"/>
          <w:color w:val="auto"/>
          <w:sz w:val="24"/>
          <w:szCs w:val="24"/>
          <w:highlight w:val="yellow"/>
        </w:rPr>
        <w:t xml:space="preserve"> (</w:t>
      </w:r>
      <w:r w:rsidR="008141BF" w:rsidRPr="00E10AFD">
        <w:rPr>
          <w:rFonts w:ascii="Times New Roman" w:hAnsi="Times New Roman" w:cs="Times New Roman"/>
          <w:color w:val="auto"/>
          <w:sz w:val="24"/>
          <w:szCs w:val="24"/>
          <w:highlight w:val="yellow"/>
        </w:rPr>
        <w:t xml:space="preserve">nove mil e novecentos e dois reais e trinta e sete </w:t>
      </w:r>
      <w:r w:rsidR="0025534C" w:rsidRPr="00E10AFD">
        <w:rPr>
          <w:rFonts w:ascii="Times New Roman" w:hAnsi="Times New Roman" w:cs="Times New Roman"/>
          <w:color w:val="auto"/>
          <w:sz w:val="24"/>
          <w:szCs w:val="24"/>
          <w:highlight w:val="yellow"/>
        </w:rPr>
        <w:t>centavos</w:t>
      </w:r>
      <w:r w:rsidRPr="00E10AFD">
        <w:rPr>
          <w:rFonts w:ascii="Times New Roman" w:hAnsi="Times New Roman" w:cs="Times New Roman"/>
          <w:color w:val="auto"/>
          <w:sz w:val="24"/>
          <w:szCs w:val="24"/>
          <w:highlight w:val="yellow"/>
        </w:rPr>
        <w:t>), sob uma das modalidades previstas no parágrafo 1º do artigo 96 da Lei Federal n.º 14.133/2021.</w:t>
      </w:r>
    </w:p>
    <w:p w14:paraId="62743B88" w14:textId="0C0083C4" w:rsidR="00862254" w:rsidRPr="00E10AFD" w:rsidRDefault="004A76CE"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w:t>
      </w:r>
      <w:r w:rsidR="00862254" w:rsidRPr="00E10AFD">
        <w:rPr>
          <w:rFonts w:ascii="Times New Roman" w:hAnsi="Times New Roman" w:cs="Times New Roman"/>
          <w:sz w:val="24"/>
          <w:szCs w:val="24"/>
          <w:highlight w:val="yellow"/>
        </w:rPr>
        <w:t xml:space="preserve"> </w:t>
      </w:r>
      <w:r w:rsidRPr="00E10AFD">
        <w:rPr>
          <w:rFonts w:ascii="Times New Roman" w:hAnsi="Times New Roman" w:cs="Times New Roman"/>
          <w:sz w:val="24"/>
          <w:szCs w:val="24"/>
          <w:highlight w:val="yellow"/>
        </w:rPr>
        <w:t xml:space="preserve">a </w:t>
      </w:r>
      <w:r w:rsidR="00862254" w:rsidRPr="00E10AFD">
        <w:rPr>
          <w:rFonts w:ascii="Times New Roman" w:hAnsi="Times New Roman" w:cs="Times New Roman"/>
          <w:sz w:val="24"/>
          <w:szCs w:val="24"/>
          <w:highlight w:val="yellow"/>
        </w:rPr>
        <w:t xml:space="preserve">escolha </w:t>
      </w:r>
      <w:r w:rsidRPr="00E10AFD">
        <w:rPr>
          <w:rFonts w:ascii="Times New Roman" w:hAnsi="Times New Roman" w:cs="Times New Roman"/>
          <w:sz w:val="24"/>
          <w:szCs w:val="24"/>
          <w:highlight w:val="yellow"/>
        </w:rPr>
        <w:t>f</w:t>
      </w:r>
      <w:r w:rsidR="00862254" w:rsidRPr="00E10AFD">
        <w:rPr>
          <w:rFonts w:ascii="Times New Roman" w:hAnsi="Times New Roman" w:cs="Times New Roman"/>
          <w:sz w:val="24"/>
          <w:szCs w:val="24"/>
          <w:highlight w:val="yellow"/>
        </w:rPr>
        <w:t>or caução em dinheiro, prevista no inciso I § 1° do Art. 96 da Lei 14.133/21, deverá realizar o depósito na conta da PREFEITURA MUNICIPAL DE CORUMBIARA, 001 - Banco do Brasil, Agência 4142-4 e Conta Corrente 5032-6.</w:t>
      </w:r>
    </w:p>
    <w:p w14:paraId="1972B846" w14:textId="059FE10C" w:rsidR="00F83954" w:rsidRPr="00E10AFD" w:rsidRDefault="00F83954"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 a opção escolhida for o seguro-garantia, conforme previsto no inciso II do § 1º do art. 96 da Lei nº 14.133/2021, as apólices apresentadas no ato da sessão deverão estar registradas no site da SUSEP (</w:t>
      </w:r>
      <w:hyperlink r:id="rId29" w:history="1">
        <w:r w:rsidRPr="00E10AFD">
          <w:rPr>
            <w:rStyle w:val="Hyperlink"/>
            <w:rFonts w:ascii="Times New Roman" w:hAnsi="Times New Roman" w:cs="Times New Roman"/>
            <w:sz w:val="24"/>
            <w:szCs w:val="24"/>
            <w:highlight w:val="yellow"/>
          </w:rPr>
          <w:t>https://www2.susep.gov.br/safe/apolices/app/garantia</w:t>
        </w:r>
      </w:hyperlink>
      <w:r w:rsidRPr="00E10AFD">
        <w:rPr>
          <w:rFonts w:ascii="Times New Roman" w:hAnsi="Times New Roman" w:cs="Times New Roman"/>
          <w:sz w:val="24"/>
          <w:szCs w:val="24"/>
          <w:highlight w:val="yellow"/>
        </w:rPr>
        <w:t>), devendo ser anexados, além do arquivo da apólice de seguro-garantia da proposta, o respectivo extrato de registro emitido no referido site. Não serão aceitos outros documentos como comprovação, tais como comprovantes de pagamento ou apólices em processamento no período de latência.</w:t>
      </w:r>
    </w:p>
    <w:p w14:paraId="1C16657C" w14:textId="4E91F042" w:rsidR="00290952" w:rsidRPr="00E10AFD" w:rsidRDefault="00290952" w:rsidP="00E10AFD">
      <w:pPr>
        <w:pStyle w:val="Nivel3"/>
        <w:rPr>
          <w:rFonts w:ascii="Times New Roman" w:hAnsi="Times New Roman" w:cs="Times New Roman"/>
          <w:color w:val="auto"/>
          <w:sz w:val="24"/>
          <w:szCs w:val="24"/>
        </w:rPr>
      </w:pPr>
      <w:r w:rsidRPr="00E10AFD">
        <w:rPr>
          <w:rFonts w:ascii="Times New Roman" w:hAnsi="Times New Roman" w:cs="Times New Roman" w:hint="eastAsia"/>
          <w:sz w:val="24"/>
          <w:szCs w:val="24"/>
          <w:highlight w:val="yellow"/>
        </w:rPr>
        <w:t>Na hipótese de apresentação de fiança bancária, nos termos do inciso III do</w:t>
      </w:r>
      <w:r w:rsidR="00572568" w:rsidRPr="00E10AFD">
        <w:rPr>
          <w:rFonts w:ascii="Times New Roman" w:hAnsi="Times New Roman" w:cs="Times New Roman"/>
          <w:sz w:val="24"/>
          <w:szCs w:val="24"/>
          <w:highlight w:val="yellow"/>
        </w:rPr>
        <w:t xml:space="preserve"> §</w:t>
      </w:r>
      <w:r w:rsidRPr="00E10AFD">
        <w:rPr>
          <w:rFonts w:ascii="Times New Roman" w:hAnsi="Times New Roman" w:cs="Times New Roman" w:hint="eastAsia"/>
          <w:sz w:val="24"/>
          <w:szCs w:val="24"/>
          <w:highlight w:val="yellow"/>
        </w:rPr>
        <w:t>1</w:t>
      </w:r>
      <w:r w:rsidRPr="00E10AFD">
        <w:rPr>
          <w:rFonts w:ascii="Times New Roman" w:hAnsi="Times New Roman" w:cs="Times New Roman" w:hint="eastAsia"/>
          <w:sz w:val="24"/>
          <w:szCs w:val="24"/>
          <w:highlight w:val="yellow"/>
        </w:rPr>
        <w:t>º</w:t>
      </w:r>
      <w:r w:rsidRPr="00E10AFD">
        <w:rPr>
          <w:rFonts w:ascii="Times New Roman" w:hAnsi="Times New Roman" w:cs="Times New Roman" w:hint="eastAsia"/>
          <w:sz w:val="24"/>
          <w:szCs w:val="24"/>
          <w:highlight w:val="yellow"/>
        </w:rPr>
        <w:t xml:space="preserve"> do art. 96 da Lei n</w:t>
      </w:r>
      <w:r w:rsidRPr="00E10AFD">
        <w:rPr>
          <w:rFonts w:ascii="Times New Roman" w:hAnsi="Times New Roman" w:cs="Times New Roman" w:hint="eastAsia"/>
          <w:sz w:val="24"/>
          <w:szCs w:val="24"/>
          <w:highlight w:val="yellow"/>
        </w:rPr>
        <w:t>º</w:t>
      </w:r>
      <w:r w:rsidRPr="00E10AFD">
        <w:rPr>
          <w:rFonts w:ascii="Times New Roman" w:hAnsi="Times New Roman" w:cs="Times New Roman" w:hint="eastAsia"/>
          <w:sz w:val="24"/>
          <w:szCs w:val="24"/>
          <w:highlight w:val="yellow"/>
        </w:rPr>
        <w:t xml:space="preserve"> 14.133/2021, a verificação de autenticidade será realizada mediante contato direto com o banco ou instituição financeira emissora. Não será aceito o documento que se encontrar em fase de processamento, durante o respectivo período de latência.</w:t>
      </w:r>
    </w:p>
    <w:p w14:paraId="1D1E8CAC" w14:textId="26E436C8" w:rsidR="00290952" w:rsidRPr="00E10AFD" w:rsidRDefault="00290952"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 a opção escolhida for o título de capitalização, conforme previsto no inciso IV do § 1º do art. 96 da Lei nº 14.133/2021, os títulos apresentados no ato da sessão deverão estar registradas no site da SUSEP (</w:t>
      </w:r>
      <w:hyperlink r:id="rId30" w:history="1">
        <w:r w:rsidRPr="00E10AFD">
          <w:rPr>
            <w:rStyle w:val="Hyperlink"/>
            <w:rFonts w:ascii="Times New Roman" w:hAnsi="Times New Roman" w:cs="Times New Roman"/>
            <w:sz w:val="24"/>
            <w:szCs w:val="24"/>
            <w:highlight w:val="yellow"/>
          </w:rPr>
          <w:t>https://www2.susep.gov.br/safe/menumercado/REP2/Produto.aspx/Consultar</w:t>
        </w:r>
      </w:hyperlink>
      <w:r w:rsidRPr="00E10AFD">
        <w:rPr>
          <w:rFonts w:ascii="Times New Roman" w:hAnsi="Times New Roman" w:cs="Times New Roman"/>
          <w:sz w:val="24"/>
          <w:szCs w:val="24"/>
          <w:highlight w:val="yellow"/>
        </w:rPr>
        <w:t>), devendo ser anexados, além do arquivo do título de garantia da proposta, o respectivo extrato de registro emitido no referido site. Não serão aceitos outros documentos como comprovação, tais como comprovantes de pagamento ou títulos em processamento no período de latência.</w:t>
      </w:r>
    </w:p>
    <w:p w14:paraId="5A124BA0" w14:textId="11CB59AF" w:rsidR="00E57E07" w:rsidRDefault="00E57E07" w:rsidP="004A052B">
      <w:pPr>
        <w:pStyle w:val="Nivel3"/>
        <w:spacing w:before="0" w:after="0"/>
        <w:rPr>
          <w:rFonts w:ascii="Times New Roman" w:hAnsi="Times New Roman" w:cs="Times New Roman"/>
          <w:color w:val="auto"/>
          <w:sz w:val="24"/>
          <w:szCs w:val="24"/>
        </w:rPr>
      </w:pPr>
      <w:r w:rsidRPr="00E10AFD">
        <w:rPr>
          <w:rFonts w:ascii="Times New Roman" w:hAnsi="Times New Roman" w:cs="Times New Roman" w:hint="eastAsia"/>
          <w:color w:val="auto"/>
          <w:sz w:val="24"/>
          <w:szCs w:val="24"/>
          <w:highlight w:val="yellow"/>
        </w:rPr>
        <w:t xml:space="preserve">Na fase de PRÉ-HABILITAÇÃO , caso </w:t>
      </w:r>
      <w:r w:rsidR="006A160F" w:rsidRPr="00E10AFD">
        <w:rPr>
          <w:rFonts w:ascii="Times New Roman" w:hAnsi="Times New Roman" w:cs="Times New Roman"/>
          <w:color w:val="auto"/>
          <w:sz w:val="24"/>
          <w:szCs w:val="24"/>
          <w:highlight w:val="yellow"/>
        </w:rPr>
        <w:t>“</w:t>
      </w:r>
      <w:r w:rsidR="006A160F" w:rsidRPr="00E10AFD">
        <w:rPr>
          <w:rFonts w:ascii="Times New Roman" w:hAnsi="Times New Roman" w:cs="Times New Roman"/>
          <w:b/>
          <w:bCs/>
          <w:color w:val="auto"/>
          <w:sz w:val="24"/>
          <w:szCs w:val="24"/>
          <w:highlight w:val="yellow"/>
        </w:rPr>
        <w:t>NENHUM”</w:t>
      </w:r>
      <w:r w:rsidR="006A160F" w:rsidRPr="00E10AFD">
        <w:rPr>
          <w:rFonts w:ascii="Times New Roman" w:hAnsi="Times New Roman" w:cs="Times New Roman"/>
          <w:color w:val="auto"/>
          <w:sz w:val="24"/>
          <w:szCs w:val="24"/>
          <w:highlight w:val="yellow"/>
        </w:rPr>
        <w:t xml:space="preserve"> </w:t>
      </w:r>
      <w:r w:rsidRPr="00E10AFD">
        <w:rPr>
          <w:rFonts w:ascii="Times New Roman" w:hAnsi="Times New Roman" w:cs="Times New Roman" w:hint="eastAsia"/>
          <w:color w:val="auto"/>
          <w:sz w:val="24"/>
          <w:szCs w:val="24"/>
          <w:highlight w:val="yellow"/>
        </w:rPr>
        <w:t xml:space="preserve">dos licitantes apresente a comprovação da garantia da proposta, seja pela ausência de envio do documento ou pela verificação de irregularidade ou falta de autenticidade na comprovação apresentada, será </w:t>
      </w:r>
      <w:r w:rsidRPr="00E10AFD">
        <w:rPr>
          <w:rFonts w:ascii="Times New Roman" w:hAnsi="Times New Roman" w:cs="Times New Roman" w:hint="eastAsia"/>
          <w:color w:val="auto"/>
          <w:sz w:val="24"/>
          <w:szCs w:val="24"/>
          <w:highlight w:val="yellow"/>
        </w:rPr>
        <w:lastRenderedPageBreak/>
        <w:t>assegurado a todos o direito de prosseguirem para a fase de disputa, ficando estabelecido que o licitante vencedor</w:t>
      </w:r>
      <w:r w:rsidR="001522BE" w:rsidRPr="00E10AFD">
        <w:rPr>
          <w:rFonts w:ascii="Times New Roman" w:hAnsi="Times New Roman" w:cs="Times New Roman"/>
          <w:color w:val="auto"/>
          <w:sz w:val="24"/>
          <w:szCs w:val="24"/>
          <w:highlight w:val="yellow"/>
        </w:rPr>
        <w:t>,</w:t>
      </w:r>
      <w:r w:rsidRPr="00E10AFD">
        <w:rPr>
          <w:rFonts w:ascii="Times New Roman" w:hAnsi="Times New Roman" w:cs="Times New Roman" w:hint="eastAsia"/>
          <w:color w:val="auto"/>
          <w:sz w:val="24"/>
          <w:szCs w:val="24"/>
          <w:highlight w:val="yellow"/>
        </w:rPr>
        <w:t xml:space="preserve"> deverá obrigatoriamente sanar a falha mediante a apresentação da comprovação da garantia da proposta, em conformidade com as exigências do edital, de forma concomitante ao envio dos documentos de habilitação, observados os prazos e condições fixados pelo agente de contratação, sob pena de inabilitação</w:t>
      </w:r>
      <w:r w:rsidR="001522BE" w:rsidRPr="00E10AFD">
        <w:rPr>
          <w:rFonts w:ascii="Times New Roman" w:hAnsi="Times New Roman" w:cs="Times New Roman"/>
          <w:color w:val="auto"/>
          <w:sz w:val="24"/>
          <w:szCs w:val="24"/>
          <w:highlight w:val="yellow"/>
        </w:rPr>
        <w:t>.</w:t>
      </w:r>
    </w:p>
    <w:p w14:paraId="246AA208" w14:textId="77777777" w:rsidR="00290952" w:rsidRPr="00F83954" w:rsidRDefault="00290952" w:rsidP="004A052B">
      <w:pPr>
        <w:pStyle w:val="Nivel4"/>
        <w:numPr>
          <w:ilvl w:val="0"/>
          <w:numId w:val="0"/>
        </w:numPr>
        <w:spacing w:before="0" w:after="0"/>
        <w:rPr>
          <w:rFonts w:ascii="Times New Roman" w:hAnsi="Times New Roman" w:cs="Times New Roman"/>
          <w:sz w:val="24"/>
          <w:szCs w:val="24"/>
          <w:highlight w:val="yellow"/>
        </w:rPr>
      </w:pPr>
    </w:p>
    <w:p w14:paraId="07A832BB" w14:textId="4BD83384" w:rsidR="003C7A23" w:rsidRPr="00FA70D6" w:rsidRDefault="003C7A23" w:rsidP="004A052B">
      <w:pPr>
        <w:pStyle w:val="Nivel2"/>
        <w:spacing w:before="0" w:after="0"/>
        <w:ind w:left="0" w:firstLine="0"/>
        <w:rPr>
          <w:rFonts w:ascii="Times New Roman" w:hAnsi="Times New Roman" w:cs="Times New Roman"/>
          <w:color w:val="auto"/>
          <w:sz w:val="24"/>
          <w:szCs w:val="24"/>
        </w:rPr>
      </w:pPr>
      <w:bookmarkStart w:id="24" w:name="_Ref113889589"/>
      <w:bookmarkEnd w:id="23"/>
      <w:r w:rsidRPr="00FA70D6">
        <w:rPr>
          <w:rFonts w:ascii="Times New Roman" w:hAnsi="Times New Roman" w:cs="Times New Roman"/>
          <w:color w:val="auto"/>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w:t>
      </w:r>
      <w:r w:rsidR="00A669C1">
        <w:rPr>
          <w:rFonts w:ascii="Times New Roman" w:hAnsi="Times New Roman" w:cs="Times New Roman"/>
          <w:color w:val="auto"/>
          <w:sz w:val="24"/>
          <w:szCs w:val="24"/>
        </w:rPr>
        <w:t>m</w:t>
      </w:r>
      <w:r w:rsidR="000340AD">
        <w:rPr>
          <w:rFonts w:ascii="Times New Roman" w:hAnsi="Times New Roman" w:cs="Times New Roman"/>
          <w:color w:val="auto"/>
          <w:sz w:val="24"/>
          <w:szCs w:val="24"/>
        </w:rPr>
        <w:t xml:space="preserve"> 7.11</w:t>
      </w:r>
      <w:r w:rsidRPr="00FA70D6">
        <w:rPr>
          <w:rFonts w:ascii="Times New Roman" w:hAnsi="Times New Roman" w:cs="Times New Roman"/>
          <w:color w:val="auto"/>
          <w:sz w:val="24"/>
          <w:szCs w:val="24"/>
        </w:rPr>
        <w:t xml:space="preserve"> deste Edital.</w:t>
      </w:r>
      <w:bookmarkEnd w:id="24"/>
    </w:p>
    <w:p w14:paraId="5AAED9E4"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5" w:name="_Ref113968921"/>
      <w:r w:rsidRPr="00FA70D6">
        <w:rPr>
          <w:rFonts w:ascii="Times New Roman" w:hAnsi="Times New Roman" w:cs="Times New Roman"/>
          <w:color w:val="auto"/>
          <w:sz w:val="24"/>
          <w:szCs w:val="24"/>
        </w:rPr>
        <w:t>No cadastramento da proposta inicial, o licitante declarará, em campo próprio do sistema, que:</w:t>
      </w:r>
      <w:bookmarkEnd w:id="25"/>
    </w:p>
    <w:p w14:paraId="00E9F53F" w14:textId="3DC2003C"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A721734" w14:textId="68810C2D"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 xml:space="preserve">ão emprega menor de 18 anos em trabalho noturno, perigoso ou insalubre e não emprega menor de 16 anos, salvo menor, a partir de 14 anos, na condição de aprendiz, nos termos do </w:t>
      </w:r>
      <w:hyperlink r:id="rId31" w:anchor="art7" w:history="1">
        <w:r w:rsidR="003C7A23" w:rsidRPr="00FA70D6">
          <w:rPr>
            <w:rStyle w:val="Hyperlink"/>
            <w:rFonts w:ascii="Times New Roman" w:hAnsi="Times New Roman" w:cs="Times New Roman"/>
            <w:color w:val="auto"/>
            <w:sz w:val="24"/>
            <w:szCs w:val="24"/>
          </w:rPr>
          <w:t>artigo 7°, XXXIII, da Constituição</w:t>
        </w:r>
      </w:hyperlink>
      <w:r w:rsidR="003C7A23" w:rsidRPr="00FA70D6">
        <w:rPr>
          <w:rFonts w:ascii="Times New Roman" w:hAnsi="Times New Roman" w:cs="Times New Roman"/>
          <w:color w:val="auto"/>
          <w:sz w:val="24"/>
          <w:szCs w:val="24"/>
        </w:rPr>
        <w:t>;</w:t>
      </w:r>
    </w:p>
    <w:p w14:paraId="75F0EAE6" w14:textId="2465FF47"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possui</w:t>
      </w:r>
      <w:r w:rsidR="00CC6A5F" w:rsidRPr="00FA70D6">
        <w:rPr>
          <w:rFonts w:ascii="Times New Roman" w:hAnsi="Times New Roman" w:cs="Times New Roman"/>
          <w:color w:val="auto"/>
          <w:sz w:val="24"/>
          <w:szCs w:val="24"/>
        </w:rPr>
        <w:t xml:space="preserve"> </w:t>
      </w:r>
      <w:r w:rsidR="003C7A23" w:rsidRPr="00FA70D6">
        <w:rPr>
          <w:rFonts w:ascii="Times New Roman" w:hAnsi="Times New Roman" w:cs="Times New Roman"/>
          <w:color w:val="auto"/>
          <w:sz w:val="24"/>
          <w:szCs w:val="24"/>
        </w:rPr>
        <w:t xml:space="preserve">empregados executando trabalho degradante ou forçado, observando o disposto nos </w:t>
      </w:r>
      <w:hyperlink r:id="rId32" w:history="1">
        <w:r w:rsidR="003C7A23" w:rsidRPr="00FA70D6">
          <w:rPr>
            <w:rStyle w:val="Hyperlink"/>
            <w:rFonts w:ascii="Times New Roman" w:hAnsi="Times New Roman" w:cs="Times New Roman"/>
            <w:color w:val="auto"/>
            <w:sz w:val="24"/>
            <w:szCs w:val="24"/>
          </w:rPr>
          <w:t>incisos III e IV do art. 1º e no inciso III do art. 5º da Constituição Federal</w:t>
        </w:r>
      </w:hyperlink>
      <w:r w:rsidR="003C7A23" w:rsidRPr="00FA70D6">
        <w:rPr>
          <w:rFonts w:ascii="Times New Roman" w:hAnsi="Times New Roman" w:cs="Times New Roman"/>
          <w:color w:val="auto"/>
          <w:sz w:val="24"/>
          <w:szCs w:val="24"/>
        </w:rPr>
        <w:t>;</w:t>
      </w:r>
    </w:p>
    <w:p w14:paraId="36706A0F" w14:textId="1103FEFE" w:rsidR="003C7A23" w:rsidRPr="00FA70D6" w:rsidRDefault="00AD120B" w:rsidP="00760AE9">
      <w:pPr>
        <w:pStyle w:val="Nivel2"/>
        <w:ind w:left="0" w:firstLine="0"/>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umpre as exigências de reserva de cargos para pessoa com deficiência e para reabilitado da Previdência Social, previstas em lei e em outras normas específicas.</w:t>
      </w:r>
    </w:p>
    <w:p w14:paraId="11A1A448"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33" w:anchor="art16" w:history="1">
        <w:r w:rsidRPr="00FA70D6">
          <w:rPr>
            <w:rStyle w:val="Hyperlink"/>
            <w:rFonts w:ascii="Times New Roman" w:hAnsi="Times New Roman" w:cs="Times New Roman"/>
            <w:color w:val="auto"/>
            <w:sz w:val="24"/>
            <w:szCs w:val="24"/>
          </w:rPr>
          <w:t>artigo 16 da Lei nº 14.133, de 2021</w:t>
        </w:r>
      </w:hyperlink>
      <w:r w:rsidRPr="00FA70D6">
        <w:rPr>
          <w:rFonts w:ascii="Times New Roman" w:hAnsi="Times New Roman" w:cs="Times New Roman"/>
          <w:color w:val="auto"/>
          <w:sz w:val="24"/>
          <w:szCs w:val="24"/>
        </w:rPr>
        <w:t>.</w:t>
      </w:r>
    </w:p>
    <w:p w14:paraId="0128280A" w14:textId="66092A10" w:rsidR="003C7A23" w:rsidRPr="00FA70D6" w:rsidRDefault="003C7A23" w:rsidP="00760AE9">
      <w:pPr>
        <w:pStyle w:val="Nivel2"/>
        <w:ind w:left="0" w:firstLine="0"/>
        <w:rPr>
          <w:rFonts w:ascii="Times New Roman" w:hAnsi="Times New Roman" w:cs="Times New Roman"/>
          <w:color w:val="auto"/>
          <w:sz w:val="24"/>
          <w:szCs w:val="24"/>
        </w:rPr>
      </w:pPr>
      <w:bookmarkStart w:id="26" w:name="_Ref117000019"/>
      <w:r w:rsidRPr="00FA70D6">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34" w:anchor="art3" w:history="1">
        <w:r w:rsidRPr="00FA70D6">
          <w:rPr>
            <w:rStyle w:val="Hyperlink"/>
            <w:rFonts w:ascii="Times New Roman" w:hAnsi="Times New Roman" w:cs="Times New Roman"/>
            <w:color w:val="auto"/>
            <w:sz w:val="24"/>
            <w:szCs w:val="24"/>
          </w:rPr>
          <w:t>artigo 3° da Lei Complementar nº 123, de 2006</w:t>
        </w:r>
      </w:hyperlink>
      <w:r w:rsidRPr="00FA70D6">
        <w:rPr>
          <w:rFonts w:ascii="Times New Roman" w:hAnsi="Times New Roman" w:cs="Times New Roman"/>
          <w:color w:val="auto"/>
          <w:sz w:val="24"/>
          <w:szCs w:val="24"/>
        </w:rPr>
        <w:t xml:space="preserve">, estando apto a usufruir do tratamento favorecido estabelecido em seus </w:t>
      </w:r>
      <w:bookmarkEnd w:id="26"/>
      <w:r w:rsidR="001708CD" w:rsidRPr="00FA70D6">
        <w:fldChar w:fldCharType="begin"/>
      </w:r>
      <w:r w:rsidR="001708CD" w:rsidRPr="00FA70D6">
        <w:rPr>
          <w:rFonts w:ascii="Times New Roman" w:hAnsi="Times New Roman" w:cs="Times New Roman"/>
          <w:color w:val="auto"/>
          <w:sz w:val="24"/>
          <w:szCs w:val="24"/>
        </w:rPr>
        <w:instrText>HYPERLINK "https://www.planalto.gov.br/ccivil_03/leis/lcp/lcp123.htm" \l "art42"</w:instrText>
      </w:r>
      <w:r w:rsidR="001708CD" w:rsidRPr="00FA70D6">
        <w:fldChar w:fldCharType="separate"/>
      </w:r>
      <w:r w:rsidRPr="00FA70D6">
        <w:rPr>
          <w:rStyle w:val="Hyperlink"/>
          <w:rFonts w:ascii="Times New Roman" w:hAnsi="Times New Roman" w:cs="Times New Roman"/>
          <w:color w:val="auto"/>
          <w:sz w:val="24"/>
          <w:szCs w:val="24"/>
        </w:rPr>
        <w:t>arts. 42 a 49</w:t>
      </w:r>
      <w:r w:rsidR="001708CD" w:rsidRPr="00FA70D6">
        <w:rPr>
          <w:rStyle w:val="Hyperlink"/>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observado o disposto nos </w:t>
      </w:r>
      <w:hyperlink r:id="rId35" w:anchor="art4§1" w:history="1">
        <w:r w:rsidRPr="00FA70D6">
          <w:rPr>
            <w:rStyle w:val="Hyperlink"/>
            <w:rFonts w:ascii="Times New Roman" w:hAnsi="Times New Roman" w:cs="Times New Roman"/>
            <w:color w:val="auto"/>
            <w:sz w:val="24"/>
            <w:szCs w:val="24"/>
          </w:rPr>
          <w:t>§§ 1º ao 3º do art. 4º, da Lei n.º 14.133, de 2021.</w:t>
        </w:r>
      </w:hyperlink>
    </w:p>
    <w:p w14:paraId="7C94BEDA" w14:textId="40812EF9"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falsidade da declaração de que trata 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_Ref113968921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3.5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ou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_Ref117000019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3.8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sujeitará o licitante às sanções previstas na </w:t>
      </w:r>
      <w:hyperlink r:id="rId36"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e neste Edital.</w:t>
      </w:r>
    </w:p>
    <w:p w14:paraId="716AAC60"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63DBEF"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5F9197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6051F80A"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7" w:name="_Ref116992247"/>
      <w:r w:rsidRPr="00FA70D6">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7"/>
    </w:p>
    <w:p w14:paraId="43A5785E"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3E0774BB"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os lances serão de envio automático pelo sistema, respeitado o valor final mínimo</w:t>
      </w:r>
      <w:r w:rsidR="004158AA" w:rsidRPr="00FA70D6">
        <w:rPr>
          <w:rFonts w:ascii="Times New Roman" w:hAnsi="Times New Roman" w:cs="Times New Roman"/>
          <w:color w:val="auto"/>
          <w:sz w:val="24"/>
          <w:szCs w:val="24"/>
        </w:rPr>
        <w:t>, caso</w:t>
      </w:r>
      <w:r w:rsidRPr="00FA70D6">
        <w:rPr>
          <w:rFonts w:ascii="Times New Roman" w:hAnsi="Times New Roman" w:cs="Times New Roman"/>
          <w:color w:val="auto"/>
          <w:sz w:val="24"/>
          <w:szCs w:val="24"/>
        </w:rPr>
        <w:t xml:space="preserve"> estabelecido</w:t>
      </w:r>
      <w:r w:rsidR="004158AA" w:rsidRPr="00FA70D6">
        <w:rPr>
          <w:rFonts w:ascii="Times New Roman" w:hAnsi="Times New Roman" w:cs="Times New Roman"/>
          <w:color w:val="auto"/>
          <w:sz w:val="24"/>
          <w:szCs w:val="24"/>
        </w:rPr>
        <w:t>,</w:t>
      </w:r>
      <w:r w:rsidRPr="00FA70D6">
        <w:rPr>
          <w:rFonts w:ascii="Times New Roman" w:hAnsi="Times New Roman" w:cs="Times New Roman"/>
          <w:color w:val="auto"/>
          <w:sz w:val="24"/>
          <w:szCs w:val="24"/>
        </w:rPr>
        <w:t xml:space="preserve"> e o intervalo de que trata o subitem acima.</w:t>
      </w:r>
    </w:p>
    <w:p w14:paraId="3F1607D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4B36CD9E" w14:textId="1A477156" w:rsidR="003C7A23" w:rsidRPr="00FA70D6" w:rsidRDefault="00117657" w:rsidP="0038547E">
      <w:pPr>
        <w:pStyle w:val="Nivel3"/>
        <w:rPr>
          <w:rFonts w:ascii="Times New Roman" w:hAnsi="Times New Roman" w:cs="Times New Roman"/>
          <w:color w:val="auto"/>
          <w:sz w:val="24"/>
          <w:szCs w:val="24"/>
        </w:rPr>
      </w:pPr>
      <w:r>
        <w:rPr>
          <w:rFonts w:ascii="Times New Roman" w:hAnsi="Times New Roman" w:cs="Times New Roman"/>
          <w:color w:val="auto"/>
          <w:sz w:val="24"/>
          <w:szCs w:val="24"/>
        </w:rPr>
        <w:t>V</w:t>
      </w:r>
      <w:r w:rsidR="003C7A23" w:rsidRPr="00FA70D6">
        <w:rPr>
          <w:rFonts w:ascii="Times New Roman" w:hAnsi="Times New Roman" w:cs="Times New Roman"/>
          <w:color w:val="auto"/>
          <w:sz w:val="24"/>
          <w:szCs w:val="24"/>
        </w:rPr>
        <w:t>alor superior a lance já registrado pelo fornecedor no sistema, quando adotado o critério de julgamento por menor preço; e</w:t>
      </w:r>
    </w:p>
    <w:p w14:paraId="107B076F" w14:textId="73CE86E1"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 </w:t>
      </w:r>
      <w:r w:rsidR="00117657">
        <w:rPr>
          <w:rFonts w:ascii="Times New Roman" w:hAnsi="Times New Roman" w:cs="Times New Roman"/>
          <w:color w:val="auto"/>
          <w:sz w:val="24"/>
          <w:szCs w:val="24"/>
        </w:rPr>
        <w:t>P</w:t>
      </w:r>
      <w:r w:rsidRPr="00FA70D6">
        <w:rPr>
          <w:rFonts w:ascii="Times New Roman" w:hAnsi="Times New Roman" w:cs="Times New Roman"/>
          <w:color w:val="auto"/>
          <w:sz w:val="24"/>
          <w:szCs w:val="24"/>
        </w:rPr>
        <w:t>ercentual de desconto inferior a lance já registrado pelo fornecedor no sistema, quando adotado o critério de julgamento por maior desconto.</w:t>
      </w:r>
    </w:p>
    <w:p w14:paraId="5AD8E96A" w14:textId="462CC70E"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valor final mínimo ou o percentual de desconto final máximo parametrizado na forma do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_Ref116992247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3.13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E7F7B45"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A8F843" w14:textId="77777777" w:rsidR="00D7313C"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deverá comunicar imediatamente ao provedor do sistema qualquer acontecimento que possa comprometer o sigilo ou a segurança, para imediato bloqueio de acess</w:t>
      </w:r>
      <w:r w:rsidR="000C4E94" w:rsidRPr="00FA70D6">
        <w:rPr>
          <w:rFonts w:ascii="Times New Roman" w:hAnsi="Times New Roman" w:cs="Times New Roman"/>
          <w:color w:val="auto"/>
          <w:sz w:val="24"/>
          <w:szCs w:val="24"/>
        </w:rPr>
        <w:t>o.</w:t>
      </w:r>
    </w:p>
    <w:p w14:paraId="6C48CEEB" w14:textId="77777777" w:rsidR="003C7A23" w:rsidRPr="00FA70D6" w:rsidRDefault="003C7A23" w:rsidP="0038547E">
      <w:pPr>
        <w:pStyle w:val="Nivel01"/>
        <w:rPr>
          <w:rFonts w:ascii="Times New Roman" w:hAnsi="Times New Roman" w:cs="Times New Roman"/>
          <w:sz w:val="24"/>
          <w:szCs w:val="24"/>
        </w:rPr>
      </w:pPr>
      <w:bookmarkStart w:id="28" w:name="_Toc135469199"/>
      <w:r w:rsidRPr="00FA70D6">
        <w:rPr>
          <w:rFonts w:ascii="Times New Roman" w:hAnsi="Times New Roman" w:cs="Times New Roman"/>
          <w:sz w:val="24"/>
          <w:szCs w:val="24"/>
        </w:rPr>
        <w:t>DO PREENCHIMENTO DA PROPOSTA</w:t>
      </w:r>
      <w:bookmarkEnd w:id="28"/>
    </w:p>
    <w:p w14:paraId="4037107F" w14:textId="77777777" w:rsidR="00A57F69" w:rsidRPr="00FA70D6" w:rsidRDefault="00A57F69" w:rsidP="00A57F69">
      <w:pPr>
        <w:rPr>
          <w:rFonts w:ascii="Times New Roman" w:hAnsi="Times New Roman" w:cs="Times New Roman"/>
        </w:rPr>
      </w:pPr>
    </w:p>
    <w:p w14:paraId="1B80AD2F" w14:textId="77777777" w:rsidR="003C7A23" w:rsidRPr="00FA70D6" w:rsidRDefault="003C7A23" w:rsidP="00760AE9">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 licitante deverá enviar sua proposta mediante o preenchimento, no sistema eletrônico, dos seguintes campos:</w:t>
      </w:r>
    </w:p>
    <w:p w14:paraId="32809DC5" w14:textId="77777777" w:rsidR="003C7A23" w:rsidRDefault="003C7A23" w:rsidP="0038547E">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valor ou desconto</w:t>
      </w:r>
      <w:r w:rsidR="00066E23" w:rsidRPr="00FA70D6">
        <w:rPr>
          <w:rFonts w:ascii="Times New Roman" w:hAnsi="Times New Roman" w:cs="Times New Roman"/>
          <w:i w:val="0"/>
          <w:iCs w:val="0"/>
          <w:color w:val="auto"/>
          <w:sz w:val="24"/>
          <w:szCs w:val="24"/>
        </w:rPr>
        <w:t xml:space="preserve"> </w:t>
      </w:r>
      <w:r w:rsidRPr="00FA70D6">
        <w:rPr>
          <w:rFonts w:ascii="Times New Roman" w:hAnsi="Times New Roman" w:cs="Times New Roman"/>
          <w:i w:val="0"/>
          <w:iCs w:val="0"/>
          <w:color w:val="auto"/>
          <w:sz w:val="24"/>
          <w:szCs w:val="24"/>
        </w:rPr>
        <w:t>unitário do item;</w:t>
      </w:r>
    </w:p>
    <w:p w14:paraId="24BDAD36" w14:textId="3F8D732E" w:rsidR="00970D80" w:rsidRPr="004443CA" w:rsidRDefault="00970D80" w:rsidP="0038547E">
      <w:pPr>
        <w:pStyle w:val="Nvel3-R"/>
        <w:rPr>
          <w:rFonts w:ascii="Times New Roman" w:hAnsi="Times New Roman" w:cs="Times New Roman"/>
          <w:i w:val="0"/>
          <w:iCs w:val="0"/>
          <w:sz w:val="24"/>
          <w:szCs w:val="24"/>
        </w:rPr>
      </w:pPr>
      <w:r w:rsidRPr="004443CA">
        <w:rPr>
          <w:rFonts w:ascii="Times New Roman" w:hAnsi="Times New Roman" w:cs="Times New Roman"/>
          <w:i w:val="0"/>
          <w:iCs w:val="0"/>
          <w:sz w:val="24"/>
          <w:szCs w:val="24"/>
        </w:rPr>
        <w:t xml:space="preserve"> </w:t>
      </w:r>
      <w:r w:rsidR="00F67333">
        <w:rPr>
          <w:rFonts w:ascii="Times New Roman" w:hAnsi="Times New Roman" w:cs="Times New Roman"/>
          <w:i w:val="0"/>
          <w:iCs w:val="0"/>
          <w:sz w:val="24"/>
          <w:szCs w:val="24"/>
        </w:rPr>
        <w:t>M</w:t>
      </w:r>
      <w:r w:rsidRPr="004443CA">
        <w:rPr>
          <w:rFonts w:ascii="Times New Roman" w:hAnsi="Times New Roman" w:cs="Times New Roman"/>
          <w:i w:val="0"/>
          <w:iCs w:val="0"/>
          <w:sz w:val="24"/>
          <w:szCs w:val="24"/>
        </w:rPr>
        <w:t xml:space="preserve">arca e </w:t>
      </w:r>
      <w:r w:rsidR="00F67333">
        <w:rPr>
          <w:rFonts w:ascii="Times New Roman" w:hAnsi="Times New Roman" w:cs="Times New Roman"/>
          <w:i w:val="0"/>
          <w:iCs w:val="0"/>
          <w:sz w:val="24"/>
          <w:szCs w:val="24"/>
        </w:rPr>
        <w:t>M</w:t>
      </w:r>
      <w:r w:rsidRPr="004443CA">
        <w:rPr>
          <w:rFonts w:ascii="Times New Roman" w:hAnsi="Times New Roman" w:cs="Times New Roman"/>
          <w:i w:val="0"/>
          <w:iCs w:val="0"/>
          <w:sz w:val="24"/>
          <w:szCs w:val="24"/>
        </w:rPr>
        <w:t>odelo, ficando facultado nos casos de serviços e/ou obras de engenharia</w:t>
      </w:r>
      <w:r w:rsidR="004443CA" w:rsidRPr="004443CA">
        <w:rPr>
          <w:rFonts w:ascii="Times New Roman" w:hAnsi="Times New Roman" w:cs="Times New Roman"/>
          <w:i w:val="0"/>
          <w:iCs w:val="0"/>
          <w:sz w:val="24"/>
          <w:szCs w:val="24"/>
        </w:rPr>
        <w:t xml:space="preserve"> o preenchimento, porém, caso seja obrigatório pelo sistema de licitação utilizado, podem fazer uso de forma repetitiva em ambos os campos, nomes como: SVÇ, SERVIÇOS, </w:t>
      </w:r>
      <w:r w:rsidR="00596B64" w:rsidRPr="004443CA">
        <w:rPr>
          <w:rFonts w:ascii="Times New Roman" w:hAnsi="Times New Roman" w:cs="Times New Roman"/>
          <w:i w:val="0"/>
          <w:iCs w:val="0"/>
          <w:sz w:val="24"/>
          <w:szCs w:val="24"/>
        </w:rPr>
        <w:t xml:space="preserve">OBRAS </w:t>
      </w:r>
      <w:r w:rsidR="00596B64">
        <w:rPr>
          <w:rFonts w:ascii="Times New Roman" w:hAnsi="Times New Roman" w:cs="Times New Roman"/>
          <w:i w:val="0"/>
          <w:iCs w:val="0"/>
          <w:sz w:val="24"/>
          <w:szCs w:val="24"/>
        </w:rPr>
        <w:t>ETC</w:t>
      </w:r>
      <w:r w:rsidR="00596B64" w:rsidRPr="004443CA">
        <w:rPr>
          <w:rFonts w:ascii="Times New Roman" w:hAnsi="Times New Roman" w:cs="Times New Roman"/>
          <w:i w:val="0"/>
          <w:iCs w:val="0"/>
          <w:sz w:val="24"/>
          <w:szCs w:val="24"/>
        </w:rPr>
        <w:t>.</w:t>
      </w:r>
    </w:p>
    <w:p w14:paraId="0691AEC7" w14:textId="2113A4C7" w:rsidR="004443CA" w:rsidRDefault="004443CA" w:rsidP="0038547E">
      <w:pPr>
        <w:pStyle w:val="Nvel3-R"/>
        <w:rPr>
          <w:rFonts w:ascii="Times New Roman" w:hAnsi="Times New Roman" w:cs="Times New Roman"/>
          <w:i w:val="0"/>
          <w:iCs w:val="0"/>
          <w:sz w:val="24"/>
          <w:szCs w:val="24"/>
        </w:rPr>
      </w:pPr>
      <w:r w:rsidRPr="004443CA">
        <w:rPr>
          <w:rFonts w:ascii="Times New Roman" w:hAnsi="Times New Roman" w:cs="Times New Roman"/>
          <w:i w:val="0"/>
          <w:iCs w:val="0"/>
          <w:sz w:val="24"/>
          <w:szCs w:val="24"/>
        </w:rPr>
        <w:lastRenderedPageBreak/>
        <w:t xml:space="preserve">Fica vedado qualquer identificação </w:t>
      </w:r>
      <w:r>
        <w:rPr>
          <w:rFonts w:ascii="Times New Roman" w:hAnsi="Times New Roman" w:cs="Times New Roman"/>
          <w:i w:val="0"/>
          <w:iCs w:val="0"/>
          <w:sz w:val="24"/>
          <w:szCs w:val="24"/>
        </w:rPr>
        <w:t>do</w:t>
      </w:r>
      <w:r w:rsidRPr="004443CA">
        <w:rPr>
          <w:rFonts w:ascii="Times New Roman" w:hAnsi="Times New Roman" w:cs="Times New Roman"/>
          <w:i w:val="0"/>
          <w:iCs w:val="0"/>
          <w:sz w:val="24"/>
          <w:szCs w:val="24"/>
        </w:rPr>
        <w:t xml:space="preserve"> licitante, seja no cadastro da proposta inicial, seja durante a fase de </w:t>
      </w:r>
      <w:r>
        <w:rPr>
          <w:rFonts w:ascii="Times New Roman" w:hAnsi="Times New Roman" w:cs="Times New Roman"/>
          <w:i w:val="0"/>
          <w:iCs w:val="0"/>
          <w:sz w:val="24"/>
          <w:szCs w:val="24"/>
        </w:rPr>
        <w:t>disputa</w:t>
      </w:r>
      <w:r w:rsidRPr="004443CA">
        <w:rPr>
          <w:rFonts w:ascii="Times New Roman" w:hAnsi="Times New Roman" w:cs="Times New Roman"/>
          <w:i w:val="0"/>
          <w:iCs w:val="0"/>
          <w:sz w:val="24"/>
          <w:szCs w:val="24"/>
        </w:rPr>
        <w:t xml:space="preserve">, sob pena de desclassificação, conforme </w:t>
      </w:r>
      <w:hyperlink r:id="rId37" w:anchor="art105" w:history="1">
        <w:r w:rsidRPr="004443CA">
          <w:rPr>
            <w:rStyle w:val="Hyperlink"/>
            <w:rFonts w:ascii="Times New Roman" w:hAnsi="Times New Roman" w:cs="Times New Roman"/>
            <w:i w:val="0"/>
            <w:iCs w:val="0"/>
            <w:color w:val="FF0000"/>
            <w:sz w:val="24"/>
            <w:szCs w:val="24"/>
          </w:rPr>
          <w:t>artigo 178 da Lei n° 14.133 de 2021</w:t>
        </w:r>
      </w:hyperlink>
      <w:r w:rsidRPr="004443CA">
        <w:rPr>
          <w:rStyle w:val="Hyperlink"/>
          <w:rFonts w:ascii="Times New Roman" w:hAnsi="Times New Roman" w:cs="Times New Roman"/>
          <w:i w:val="0"/>
          <w:iCs w:val="0"/>
          <w:color w:val="FF0000"/>
          <w:sz w:val="24"/>
          <w:szCs w:val="24"/>
          <w:u w:val="none"/>
        </w:rPr>
        <w:t>.</w:t>
      </w:r>
      <w:r w:rsidRPr="004443CA">
        <w:rPr>
          <w:rFonts w:ascii="Times New Roman" w:hAnsi="Times New Roman" w:cs="Times New Roman"/>
          <w:i w:val="0"/>
          <w:iCs w:val="0"/>
          <w:sz w:val="24"/>
          <w:szCs w:val="24"/>
        </w:rPr>
        <w:t xml:space="preserve"> Portanto, caso a marca e modelo do objeto ofertado pelo licitante, reflita qualquer similaridade com nome empresarial ou fantasia da pessoa jurídica, mesmo que por coincidência, fica autoriza</w:t>
      </w:r>
      <w:r w:rsidR="00D56FD7">
        <w:rPr>
          <w:rFonts w:ascii="Times New Roman" w:hAnsi="Times New Roman" w:cs="Times New Roman"/>
          <w:i w:val="0"/>
          <w:iCs w:val="0"/>
          <w:sz w:val="24"/>
          <w:szCs w:val="24"/>
        </w:rPr>
        <w:t>do</w:t>
      </w:r>
      <w:r w:rsidRPr="004443CA">
        <w:rPr>
          <w:rFonts w:ascii="Times New Roman" w:hAnsi="Times New Roman" w:cs="Times New Roman"/>
          <w:i w:val="0"/>
          <w:iCs w:val="0"/>
          <w:sz w:val="24"/>
          <w:szCs w:val="24"/>
        </w:rPr>
        <w:t xml:space="preserve"> utilizar nos campos modelo/marca o preenchimento com</w:t>
      </w:r>
      <w:r w:rsidR="00D56FD7">
        <w:rPr>
          <w:rFonts w:ascii="Times New Roman" w:hAnsi="Times New Roman" w:cs="Times New Roman"/>
          <w:i w:val="0"/>
          <w:iCs w:val="0"/>
          <w:sz w:val="24"/>
          <w:szCs w:val="24"/>
        </w:rPr>
        <w:t>o</w:t>
      </w:r>
      <w:r w:rsidRPr="004443CA">
        <w:rPr>
          <w:rFonts w:ascii="Times New Roman" w:hAnsi="Times New Roman" w:cs="Times New Roman"/>
          <w:i w:val="0"/>
          <w:iCs w:val="0"/>
          <w:sz w:val="24"/>
          <w:szCs w:val="24"/>
        </w:rPr>
        <w:t xml:space="preserve"> “marca própria” ou simplesmente “próprio”.</w:t>
      </w:r>
    </w:p>
    <w:p w14:paraId="03F4624A" w14:textId="2DD6390F" w:rsidR="00D70E2F" w:rsidRPr="00D70E2F" w:rsidRDefault="00D70E2F" w:rsidP="00D70E2F">
      <w:pPr>
        <w:pStyle w:val="Nvel3-R"/>
        <w:rPr>
          <w:rFonts w:ascii="Times New Roman" w:hAnsi="Times New Roman" w:cs="Times New Roman"/>
          <w:sz w:val="24"/>
          <w:szCs w:val="24"/>
          <w:highlight w:val="yellow"/>
        </w:rPr>
      </w:pPr>
      <w:r w:rsidRPr="00D70E2F">
        <w:rPr>
          <w:rFonts w:ascii="Times New Roman" w:hAnsi="Times New Roman" w:cs="Times New Roman"/>
          <w:i w:val="0"/>
          <w:iCs w:val="0"/>
          <w:sz w:val="24"/>
          <w:szCs w:val="24"/>
          <w:highlight w:val="yellow"/>
        </w:rPr>
        <w:t>Anexar comprovação do cumprimento de Garantia da Proposta, de que trata a cláusula 3.</w:t>
      </w:r>
      <w:r w:rsidR="00E10AFD">
        <w:rPr>
          <w:rFonts w:ascii="Times New Roman" w:hAnsi="Times New Roman" w:cs="Times New Roman"/>
          <w:i w:val="0"/>
          <w:iCs w:val="0"/>
          <w:sz w:val="24"/>
          <w:szCs w:val="24"/>
          <w:highlight w:val="yellow"/>
        </w:rPr>
        <w:t>3</w:t>
      </w:r>
      <w:r w:rsidRPr="00D70E2F">
        <w:rPr>
          <w:rFonts w:ascii="Times New Roman" w:hAnsi="Times New Roman" w:cs="Times New Roman"/>
          <w:i w:val="0"/>
          <w:iCs w:val="0"/>
          <w:sz w:val="24"/>
          <w:szCs w:val="24"/>
          <w:highlight w:val="yellow"/>
        </w:rPr>
        <w:t xml:space="preserve"> deste Edital.</w:t>
      </w:r>
    </w:p>
    <w:p w14:paraId="0B31632A"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Todas as especificações do objeto contidas na proposta vinculam o licitante.</w:t>
      </w:r>
    </w:p>
    <w:p w14:paraId="00B5F883" w14:textId="77777777" w:rsidR="006C1AE6" w:rsidRPr="00FA70D6" w:rsidRDefault="006C1AE6" w:rsidP="0038547E">
      <w:pPr>
        <w:pStyle w:val="Nivel3"/>
        <w:rPr>
          <w:rFonts w:ascii="Times New Roman" w:hAnsi="Times New Roman" w:cs="Times New Roman"/>
          <w:color w:val="auto"/>
          <w:sz w:val="24"/>
          <w:szCs w:val="24"/>
        </w:rPr>
      </w:pPr>
      <w:r w:rsidRPr="00FA70D6">
        <w:rPr>
          <w:rStyle w:val="normaltextrun"/>
          <w:rFonts w:ascii="Times New Roman" w:hAnsi="Times New Roman" w:cs="Times New Roman"/>
          <w:color w:val="auto"/>
          <w:sz w:val="24"/>
          <w:szCs w:val="24"/>
          <w:shd w:val="clear" w:color="auto" w:fill="FFFFFF"/>
        </w:rPr>
        <w:t> </w:t>
      </w:r>
      <w:r w:rsidRPr="00FA70D6">
        <w:rPr>
          <w:rFonts w:ascii="Times New Roman" w:hAnsi="Times New Roman" w:cs="Times New Roman"/>
          <w:color w:val="FF0000"/>
          <w:sz w:val="24"/>
          <w:szCs w:val="24"/>
        </w:rPr>
        <w:t>O licitante [NÃO] poderá oferecer proposta em quantitativo inferior ao máximo previsto para contratação</w:t>
      </w:r>
      <w:r w:rsidRPr="00FA70D6">
        <w:rPr>
          <w:rFonts w:ascii="Times New Roman" w:hAnsi="Times New Roman" w:cs="Times New Roman"/>
          <w:color w:val="auto"/>
          <w:sz w:val="24"/>
          <w:szCs w:val="24"/>
        </w:rPr>
        <w:t>.</w:t>
      </w:r>
      <w:r w:rsidRPr="00FA70D6">
        <w:rPr>
          <w:rStyle w:val="eop"/>
          <w:rFonts w:ascii="Times New Roman" w:hAnsi="Times New Roman" w:cs="Times New Roman"/>
          <w:color w:val="auto"/>
          <w:sz w:val="24"/>
          <w:szCs w:val="24"/>
          <w:shd w:val="clear" w:color="auto" w:fill="FFFFFF"/>
        </w:rPr>
        <w:t> </w:t>
      </w:r>
    </w:p>
    <w:p w14:paraId="600B5A2F"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E8F9771"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B18B3D"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7377E0D"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46EB78DC" w14:textId="77777777" w:rsidR="00D757BC" w:rsidRPr="00FA70D6" w:rsidRDefault="00D757BC" w:rsidP="004277B0">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Na presente licitação, a Microempresa e a Empresa de Pequeno Porte poderão se beneficiar do regime de tributação pelo Simples Nacional.</w:t>
      </w:r>
    </w:p>
    <w:p w14:paraId="52887C58"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9170F70" w14:textId="6DB7474A" w:rsidR="003C7A23"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prazo de validade da proposta não será inferior a </w:t>
      </w:r>
      <w:r w:rsidR="00354835" w:rsidRPr="00E45981">
        <w:rPr>
          <w:rFonts w:ascii="Times New Roman" w:hAnsi="Times New Roman" w:cs="Times New Roman"/>
          <w:b/>
          <w:bCs/>
          <w:color w:val="FF0000"/>
          <w:sz w:val="24"/>
          <w:szCs w:val="24"/>
        </w:rPr>
        <w:t>90</w:t>
      </w:r>
      <w:r w:rsidRPr="00E45981">
        <w:rPr>
          <w:rFonts w:ascii="Times New Roman" w:hAnsi="Times New Roman" w:cs="Times New Roman"/>
          <w:b/>
          <w:bCs/>
          <w:color w:val="FF0000"/>
          <w:sz w:val="24"/>
          <w:szCs w:val="24"/>
        </w:rPr>
        <w:t xml:space="preserve"> (</w:t>
      </w:r>
      <w:r w:rsidR="00354835" w:rsidRPr="00E45981">
        <w:rPr>
          <w:rFonts w:ascii="Times New Roman" w:hAnsi="Times New Roman" w:cs="Times New Roman"/>
          <w:b/>
          <w:bCs/>
          <w:color w:val="FF0000"/>
          <w:sz w:val="24"/>
          <w:szCs w:val="24"/>
        </w:rPr>
        <w:t>noventa</w:t>
      </w:r>
      <w:r w:rsidRPr="00E45981">
        <w:rPr>
          <w:rFonts w:ascii="Times New Roman" w:hAnsi="Times New Roman" w:cs="Times New Roman"/>
          <w:b/>
          <w:bCs/>
          <w:color w:val="FF0000"/>
          <w:sz w:val="24"/>
          <w:szCs w:val="24"/>
        </w:rPr>
        <w:t>)</w:t>
      </w:r>
      <w:r w:rsidRPr="00FA70D6">
        <w:rPr>
          <w:rFonts w:ascii="Times New Roman" w:hAnsi="Times New Roman" w:cs="Times New Roman"/>
          <w:color w:val="auto"/>
          <w:sz w:val="24"/>
          <w:szCs w:val="24"/>
        </w:rPr>
        <w:t xml:space="preserve"> dias</w:t>
      </w:r>
      <w:r w:rsidRPr="00FA70D6">
        <w:rPr>
          <w:rFonts w:ascii="Times New Roman" w:hAnsi="Times New Roman" w:cs="Times New Roman"/>
          <w:b/>
          <w:color w:val="auto"/>
          <w:sz w:val="24"/>
          <w:szCs w:val="24"/>
        </w:rPr>
        <w:t>,</w:t>
      </w:r>
      <w:r w:rsidRPr="00FA70D6">
        <w:rPr>
          <w:rFonts w:ascii="Times New Roman" w:hAnsi="Times New Roman" w:cs="Times New Roman"/>
          <w:color w:val="auto"/>
          <w:sz w:val="24"/>
          <w:szCs w:val="24"/>
        </w:rPr>
        <w:t xml:space="preserve"> a contar da data de sua apresentação.</w:t>
      </w:r>
    </w:p>
    <w:p w14:paraId="675FB7E6" w14:textId="79D614AE" w:rsidR="00FC5C4E" w:rsidRPr="00FA70D6" w:rsidRDefault="00FC5C4E" w:rsidP="00FC5C4E">
      <w:pPr>
        <w:pStyle w:val="Nivel3"/>
        <w:rPr>
          <w:rFonts w:ascii="Times New Roman" w:hAnsi="Times New Roman" w:cs="Times New Roman"/>
          <w:color w:val="auto"/>
          <w:sz w:val="24"/>
          <w:szCs w:val="24"/>
        </w:rPr>
      </w:pPr>
      <w:r>
        <w:rPr>
          <w:rFonts w:ascii="Times New Roman" w:hAnsi="Times New Roman" w:cs="Times New Roman"/>
          <w:color w:val="auto"/>
          <w:sz w:val="24"/>
          <w:szCs w:val="24"/>
        </w:rPr>
        <w:t>No ato da assinatura contratual, a empresa vencedora deverá revalidar sua proposta apresentada no certame</w:t>
      </w:r>
      <w:r w:rsidRPr="00FA70D6">
        <w:rPr>
          <w:rFonts w:ascii="Times New Roman" w:hAnsi="Times New Roman" w:cs="Times New Roman"/>
          <w:color w:val="auto"/>
          <w:sz w:val="24"/>
          <w:szCs w:val="24"/>
        </w:rPr>
        <w:t>.</w:t>
      </w:r>
    </w:p>
    <w:p w14:paraId="4772699E" w14:textId="5A180EF7" w:rsidR="00D82979" w:rsidRPr="000E3248" w:rsidRDefault="00B2464E" w:rsidP="00D82979">
      <w:pPr>
        <w:pStyle w:val="Nivel2"/>
        <w:ind w:left="0" w:firstLine="0"/>
        <w:rPr>
          <w:rFonts w:ascii="Times New Roman" w:hAnsi="Times New Roman" w:cs="Times New Roman"/>
          <w:color w:val="auto"/>
          <w:sz w:val="24"/>
          <w:szCs w:val="24"/>
        </w:rPr>
      </w:pPr>
      <w:bookmarkStart w:id="29" w:name="_Hlk166670357"/>
      <w:bookmarkStart w:id="30" w:name="_Hlk166670487"/>
      <w:r w:rsidRPr="00FA70D6">
        <w:rPr>
          <w:rFonts w:ascii="Times New Roman" w:hAnsi="Times New Roman" w:cs="Times New Roman"/>
          <w:b/>
          <w:bCs/>
          <w:sz w:val="24"/>
          <w:szCs w:val="24"/>
          <w:u w:val="single"/>
        </w:rPr>
        <w:t>Prazo de Execução</w:t>
      </w:r>
      <w:r w:rsidRPr="00FA70D6">
        <w:rPr>
          <w:rFonts w:ascii="Times New Roman" w:hAnsi="Times New Roman" w:cs="Times New Roman"/>
          <w:sz w:val="24"/>
          <w:szCs w:val="24"/>
        </w:rPr>
        <w:t xml:space="preserve">: Não superior a </w:t>
      </w:r>
      <w:bookmarkStart w:id="31" w:name="_Hlk177398158"/>
      <w:r w:rsidR="00F32A10">
        <w:rPr>
          <w:rFonts w:ascii="Times New Roman" w:hAnsi="Times New Roman" w:cs="Times New Roman"/>
          <w:color w:val="FF0000"/>
          <w:sz w:val="24"/>
          <w:szCs w:val="24"/>
        </w:rPr>
        <w:t>300</w:t>
      </w:r>
      <w:r w:rsidR="000E3248" w:rsidRPr="000E3248">
        <w:rPr>
          <w:rFonts w:ascii="Times New Roman" w:hAnsi="Times New Roman" w:cs="Times New Roman"/>
          <w:color w:val="FF0000"/>
          <w:sz w:val="24"/>
          <w:szCs w:val="24"/>
        </w:rPr>
        <w:t xml:space="preserve"> (</w:t>
      </w:r>
      <w:r w:rsidR="00F32A10">
        <w:rPr>
          <w:rFonts w:ascii="Times New Roman" w:hAnsi="Times New Roman" w:cs="Times New Roman"/>
          <w:color w:val="FF0000"/>
          <w:sz w:val="24"/>
          <w:szCs w:val="24"/>
        </w:rPr>
        <w:t>trezentos</w:t>
      </w:r>
      <w:r w:rsidR="000E3248" w:rsidRPr="000E3248">
        <w:rPr>
          <w:rFonts w:ascii="Times New Roman" w:hAnsi="Times New Roman" w:cs="Times New Roman"/>
          <w:color w:val="FF0000"/>
          <w:sz w:val="24"/>
          <w:szCs w:val="24"/>
        </w:rPr>
        <w:t>) dias</w:t>
      </w:r>
      <w:r w:rsidR="000E3248" w:rsidRPr="000E3248">
        <w:rPr>
          <w:rFonts w:ascii="Times New Roman" w:hAnsi="Times New Roman" w:cs="Times New Roman"/>
          <w:color w:val="auto"/>
          <w:sz w:val="24"/>
          <w:szCs w:val="24"/>
        </w:rPr>
        <w:t xml:space="preserve"> corridos</w:t>
      </w:r>
      <w:bookmarkEnd w:id="31"/>
      <w:r w:rsidR="00D82979">
        <w:rPr>
          <w:rFonts w:ascii="Times New Roman" w:hAnsi="Times New Roman" w:cs="Times New Roman"/>
          <w:sz w:val="24"/>
          <w:szCs w:val="24"/>
        </w:rPr>
        <w:t xml:space="preserve">, </w:t>
      </w:r>
      <w:r w:rsidRPr="00FA70D6">
        <w:rPr>
          <w:rFonts w:ascii="Times New Roman" w:hAnsi="Times New Roman" w:cs="Times New Roman"/>
          <w:sz w:val="24"/>
          <w:szCs w:val="24"/>
        </w:rPr>
        <w:t>contados da data de emissão da Ordem de Serviços</w:t>
      </w:r>
      <w:r w:rsidR="00D82979">
        <w:rPr>
          <w:rFonts w:ascii="Times New Roman" w:hAnsi="Times New Roman" w:cs="Times New Roman"/>
          <w:sz w:val="24"/>
          <w:szCs w:val="24"/>
        </w:rPr>
        <w:t xml:space="preserve">, </w:t>
      </w:r>
      <w:r w:rsidR="00D82979" w:rsidRPr="00D82979">
        <w:rPr>
          <w:rFonts w:ascii="Times New Roman" w:hAnsi="Times New Roman" w:cs="Times New Roman"/>
          <w:sz w:val="24"/>
          <w:szCs w:val="24"/>
        </w:rPr>
        <w:t>de acordo com o Cronograma Físico-Financeiro, podendo ser prorrogado com justificativa plausível e com aval da comissão de Fiscalização, mediante apresentação do novo cronograma físico – financeiro.</w:t>
      </w:r>
      <w:bookmarkEnd w:id="29"/>
    </w:p>
    <w:bookmarkEnd w:id="30"/>
    <w:p w14:paraId="071E56B3" w14:textId="6EB1FABC" w:rsidR="00B2464E" w:rsidRPr="00FA70D6" w:rsidRDefault="00B2464E"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b/>
          <w:bCs/>
          <w:sz w:val="24"/>
          <w:szCs w:val="24"/>
          <w:u w:val="single"/>
        </w:rPr>
        <w:lastRenderedPageBreak/>
        <w:t>Vigência do Contrato:</w:t>
      </w:r>
      <w:r w:rsidRPr="00FA70D6">
        <w:rPr>
          <w:rFonts w:ascii="Times New Roman" w:hAnsi="Times New Roman" w:cs="Times New Roman"/>
          <w:sz w:val="24"/>
          <w:szCs w:val="24"/>
        </w:rPr>
        <w:t xml:space="preserve"> </w:t>
      </w:r>
      <w:r w:rsidR="00697D20" w:rsidRPr="00FA70D6">
        <w:rPr>
          <w:rFonts w:ascii="Times New Roman" w:hAnsi="Times New Roman" w:cs="Times New Roman"/>
          <w:color w:val="auto"/>
          <w:sz w:val="24"/>
          <w:szCs w:val="24"/>
        </w:rPr>
        <w:t>O prazo de vigência da</w:t>
      </w:r>
      <w:r w:rsidR="00D82979">
        <w:rPr>
          <w:rFonts w:ascii="Times New Roman" w:hAnsi="Times New Roman" w:cs="Times New Roman"/>
          <w:color w:val="auto"/>
          <w:sz w:val="24"/>
          <w:szCs w:val="24"/>
        </w:rPr>
        <w:t>s</w:t>
      </w:r>
      <w:r w:rsidR="00697D20" w:rsidRPr="00FA70D6">
        <w:rPr>
          <w:rFonts w:ascii="Times New Roman" w:hAnsi="Times New Roman" w:cs="Times New Roman"/>
          <w:color w:val="auto"/>
          <w:sz w:val="24"/>
          <w:szCs w:val="24"/>
        </w:rPr>
        <w:t xml:space="preserve"> contrataç</w:t>
      </w:r>
      <w:r w:rsidR="00D82979">
        <w:rPr>
          <w:rFonts w:ascii="Times New Roman" w:hAnsi="Times New Roman" w:cs="Times New Roman"/>
          <w:color w:val="auto"/>
          <w:sz w:val="24"/>
          <w:szCs w:val="24"/>
        </w:rPr>
        <w:t>ões</w:t>
      </w:r>
      <w:r w:rsidR="00697D20" w:rsidRPr="00FA70D6">
        <w:rPr>
          <w:rFonts w:ascii="Times New Roman" w:hAnsi="Times New Roman" w:cs="Times New Roman"/>
          <w:color w:val="auto"/>
          <w:sz w:val="24"/>
          <w:szCs w:val="24"/>
        </w:rPr>
        <w:t xml:space="preserve"> é de </w:t>
      </w:r>
      <w:r w:rsidR="00A92FCD" w:rsidRPr="00B405E8">
        <w:rPr>
          <w:rFonts w:ascii="Times New Roman" w:hAnsi="Times New Roman" w:cs="Times New Roman"/>
          <w:color w:val="FF0000"/>
          <w:sz w:val="24"/>
          <w:szCs w:val="24"/>
        </w:rPr>
        <w:t>365 (trezentos e sessenta e cinco)</w:t>
      </w:r>
      <w:r w:rsidR="00A92FCD">
        <w:rPr>
          <w:rFonts w:ascii="Times New Roman" w:hAnsi="Times New Roman" w:cs="Times New Roman"/>
          <w:sz w:val="24"/>
          <w:szCs w:val="24"/>
        </w:rPr>
        <w:t xml:space="preserve"> dias</w:t>
      </w:r>
      <w:r w:rsidR="00697D20" w:rsidRPr="00FA70D6">
        <w:rPr>
          <w:rFonts w:ascii="Times New Roman" w:hAnsi="Times New Roman" w:cs="Times New Roman"/>
          <w:sz w:val="24"/>
          <w:szCs w:val="24"/>
        </w:rPr>
        <w:t xml:space="preserve"> contados da sua assinatura</w:t>
      </w:r>
      <w:r w:rsidR="00697D20" w:rsidRPr="00FA70D6">
        <w:rPr>
          <w:rFonts w:ascii="Times New Roman" w:hAnsi="Times New Roman" w:cs="Times New Roman"/>
          <w:color w:val="auto"/>
          <w:sz w:val="24"/>
          <w:szCs w:val="24"/>
        </w:rPr>
        <w:t>, na forma do</w:t>
      </w:r>
      <w:r w:rsidR="00697D20" w:rsidRPr="00FA70D6">
        <w:rPr>
          <w:rFonts w:ascii="Times New Roman" w:hAnsi="Times New Roman" w:cs="Times New Roman"/>
          <w:sz w:val="24"/>
          <w:szCs w:val="24"/>
        </w:rPr>
        <w:t xml:space="preserve"> </w:t>
      </w:r>
      <w:hyperlink r:id="rId38" w:anchor="art105" w:history="1">
        <w:r w:rsidR="00697D20" w:rsidRPr="00FA70D6">
          <w:rPr>
            <w:rStyle w:val="Hyperlink"/>
            <w:rFonts w:ascii="Times New Roman" w:hAnsi="Times New Roman" w:cs="Times New Roman"/>
            <w:sz w:val="24"/>
            <w:szCs w:val="24"/>
          </w:rPr>
          <w:t>artigo 105 da Lei n° 14.133, de 2021</w:t>
        </w:r>
      </w:hyperlink>
      <w:r w:rsidR="00697D20" w:rsidRPr="00FA70D6">
        <w:rPr>
          <w:rStyle w:val="Hyperlink"/>
          <w:rFonts w:ascii="Times New Roman" w:hAnsi="Times New Roman" w:cs="Times New Roman"/>
          <w:sz w:val="24"/>
          <w:szCs w:val="24"/>
        </w:rPr>
        <w:t>.</w:t>
      </w:r>
    </w:p>
    <w:p w14:paraId="31F0BF69" w14:textId="77777777" w:rsidR="00910043" w:rsidRPr="00FA70D6" w:rsidRDefault="0091004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FF0000"/>
          <w:sz w:val="24"/>
          <w:szCs w:val="24"/>
        </w:rPr>
        <w:t>A contratada garantirá o livre acesso dos servidores do Concedente, bem como dos órgãos de controle, aos documentos e registros contábeis das empresas contratadas.</w:t>
      </w:r>
    </w:p>
    <w:p w14:paraId="7BEBE353"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237CF299"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Caso o critério de julgamento seja o de maior desconto, o preço já decorrente da aplicação do desconto ofertado deverá respeitar os preços máximos previstos no item 4.</w:t>
      </w:r>
      <w:r w:rsidR="00066E23"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w:t>
      </w:r>
    </w:p>
    <w:p w14:paraId="0B738C69" w14:textId="3843240F" w:rsidR="003C7A23" w:rsidRPr="00FA70D6" w:rsidRDefault="003C7A23" w:rsidP="004277B0">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w:t>
      </w:r>
      <w:r w:rsidR="008619BA">
        <w:rPr>
          <w:rFonts w:ascii="Times New Roman" w:hAnsi="Times New Roman" w:cs="Times New Roman"/>
          <w:color w:val="auto"/>
          <w:sz w:val="24"/>
          <w:szCs w:val="24"/>
        </w:rPr>
        <w:t>do Estado</w:t>
      </w:r>
      <w:r w:rsidRPr="00FA70D6">
        <w:rPr>
          <w:rFonts w:ascii="Times New Roman" w:hAnsi="Times New Roman" w:cs="Times New Roman"/>
          <w:color w:val="auto"/>
          <w:sz w:val="24"/>
          <w:szCs w:val="24"/>
        </w:rPr>
        <w:t xml:space="preserve"> e, após o devido processo legal, gerar as seguintes consequências: assinatura de prazo para a adoção das medidas necessárias ao exato cumprimento da lei, nos termos do </w:t>
      </w:r>
      <w:hyperlink r:id="rId39" w:history="1">
        <w:r w:rsidRPr="00FA70D6">
          <w:rPr>
            <w:rStyle w:val="Hyperlink"/>
            <w:rFonts w:ascii="Times New Roman" w:hAnsi="Times New Roman" w:cs="Times New Roman"/>
            <w:color w:val="auto"/>
            <w:sz w:val="24"/>
            <w:szCs w:val="24"/>
          </w:rPr>
          <w:t>art. 71, inciso IX, da Constituição</w:t>
        </w:r>
      </w:hyperlink>
      <w:r w:rsidRPr="00FA70D6">
        <w:rPr>
          <w:rFonts w:ascii="Times New Roman" w:hAnsi="Times New Roman" w:cs="Times New Roman"/>
          <w:color w:val="auto"/>
          <w:sz w:val="24"/>
          <w:szCs w:val="24"/>
        </w:rPr>
        <w:t>; ou condenação dos agentes públicos responsáveis e da empresa contratada ao pagamento dos prejuízos ao erário, caso verificada a ocorrência de superfaturamento por sobrepreço na execução do contrato.</w:t>
      </w:r>
    </w:p>
    <w:p w14:paraId="6ADE4DCA" w14:textId="77777777" w:rsidR="003C7A23" w:rsidRPr="00FA70D6" w:rsidRDefault="003C7A23" w:rsidP="0038547E">
      <w:pPr>
        <w:pStyle w:val="Nivel01"/>
        <w:rPr>
          <w:rFonts w:ascii="Times New Roman" w:hAnsi="Times New Roman" w:cs="Times New Roman"/>
          <w:sz w:val="24"/>
          <w:szCs w:val="24"/>
        </w:rPr>
      </w:pPr>
      <w:bookmarkStart w:id="32" w:name="_Toc135469200"/>
      <w:bookmarkStart w:id="33" w:name="_Hlk114646655"/>
      <w:r w:rsidRPr="00FA70D6">
        <w:rPr>
          <w:rFonts w:ascii="Times New Roman" w:hAnsi="Times New Roman" w:cs="Times New Roman"/>
          <w:sz w:val="24"/>
          <w:szCs w:val="24"/>
        </w:rPr>
        <w:t>DA ABERTURA DA SESSÃO, CLASSIFICAÇÃO DAS PROPOSTAS E FORMULAÇÃO DE LANCES</w:t>
      </w:r>
      <w:bookmarkEnd w:id="32"/>
    </w:p>
    <w:p w14:paraId="6D5B40AE" w14:textId="77777777" w:rsidR="00A57F69" w:rsidRPr="00FA70D6" w:rsidRDefault="00A57F69" w:rsidP="00A57F69">
      <w:pPr>
        <w:rPr>
          <w:rFonts w:ascii="Times New Roman" w:hAnsi="Times New Roman" w:cs="Times New Roman"/>
        </w:rPr>
      </w:pPr>
    </w:p>
    <w:p w14:paraId="60CD4E9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3F4DE388"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2A1EB3F8"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sistema disponibilizará campo próprio para troca de mensagens entre o </w:t>
      </w:r>
      <w:r w:rsidR="00115EE1" w:rsidRPr="00FA70D6">
        <w:rPr>
          <w:rFonts w:ascii="Times New Roman" w:hAnsi="Times New Roman" w:cs="Times New Roman"/>
          <w:color w:val="auto"/>
          <w:sz w:val="24"/>
          <w:szCs w:val="24"/>
        </w:rPr>
        <w:t>Agente de Contr</w:t>
      </w:r>
      <w:r w:rsidR="00C92DBC" w:rsidRPr="00FA70D6">
        <w:rPr>
          <w:rFonts w:ascii="Times New Roman" w:hAnsi="Times New Roman" w:cs="Times New Roman"/>
          <w:color w:val="auto"/>
          <w:sz w:val="24"/>
          <w:szCs w:val="24"/>
        </w:rPr>
        <w:t>a</w:t>
      </w:r>
      <w:r w:rsidR="00115EE1" w:rsidRPr="00FA70D6">
        <w:rPr>
          <w:rFonts w:ascii="Times New Roman" w:hAnsi="Times New Roman" w:cs="Times New Roman"/>
          <w:color w:val="auto"/>
          <w:sz w:val="24"/>
          <w:szCs w:val="24"/>
        </w:rPr>
        <w:t xml:space="preserve">tação/Comissão </w:t>
      </w:r>
      <w:r w:rsidRPr="00FA70D6">
        <w:rPr>
          <w:rFonts w:ascii="Times New Roman" w:hAnsi="Times New Roman" w:cs="Times New Roman"/>
          <w:color w:val="auto"/>
          <w:sz w:val="24"/>
          <w:szCs w:val="24"/>
        </w:rPr>
        <w:t>e os licitantes.</w:t>
      </w:r>
    </w:p>
    <w:p w14:paraId="76EB0995" w14:textId="457F5E94"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Iniciada a etapa competitiva, os licitantes deverão encaminhar lances exclusivamente por meio de sistema eletrônico, sendo imediatamente informados do seu recebimento e do valor consignado no registro.</w:t>
      </w:r>
    </w:p>
    <w:p w14:paraId="31DB86D3" w14:textId="0247C892"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lance deverá ser ofertado pelo </w:t>
      </w:r>
      <w:r w:rsidR="008619BA" w:rsidRPr="008619BA">
        <w:rPr>
          <w:rFonts w:ascii="Times New Roman" w:hAnsi="Times New Roman" w:cs="Times New Roman"/>
          <w:color w:val="FF0000"/>
          <w:sz w:val="24"/>
          <w:szCs w:val="24"/>
          <w:highlight w:val="yellow"/>
        </w:rPr>
        <w:t>VALO</w:t>
      </w:r>
      <w:r w:rsidR="008619BA" w:rsidRPr="008848A7">
        <w:rPr>
          <w:rFonts w:ascii="Times New Roman" w:hAnsi="Times New Roman" w:cs="Times New Roman"/>
          <w:color w:val="FF0000"/>
          <w:sz w:val="24"/>
          <w:szCs w:val="24"/>
          <w:highlight w:val="yellow"/>
        </w:rPr>
        <w:t xml:space="preserve">R </w:t>
      </w:r>
      <w:r w:rsidR="008848A7" w:rsidRPr="008848A7">
        <w:rPr>
          <w:rFonts w:ascii="Times New Roman" w:hAnsi="Times New Roman" w:cs="Times New Roman"/>
          <w:color w:val="FF0000"/>
          <w:sz w:val="24"/>
          <w:szCs w:val="24"/>
          <w:highlight w:val="yellow"/>
        </w:rPr>
        <w:t>GLOBAL</w:t>
      </w:r>
      <w:r w:rsidR="008C759C">
        <w:rPr>
          <w:rFonts w:ascii="Times New Roman" w:hAnsi="Times New Roman" w:cs="Times New Roman"/>
          <w:color w:val="auto"/>
          <w:sz w:val="24"/>
          <w:szCs w:val="24"/>
        </w:rPr>
        <w:t xml:space="preserve">, e o critério de julgamento será pelo </w:t>
      </w:r>
      <w:r w:rsidR="008C759C" w:rsidRPr="00F06A3F">
        <w:rPr>
          <w:rFonts w:ascii="Times New Roman" w:hAnsi="Times New Roman" w:cs="Times New Roman"/>
          <w:color w:val="FF0000"/>
          <w:sz w:val="24"/>
          <w:szCs w:val="24"/>
          <w:highlight w:val="yellow"/>
        </w:rPr>
        <w:t>MENOR PREÇO</w:t>
      </w:r>
      <w:r w:rsidR="008C759C">
        <w:rPr>
          <w:rFonts w:ascii="Times New Roman" w:hAnsi="Times New Roman" w:cs="Times New Roman"/>
          <w:color w:val="auto"/>
          <w:sz w:val="24"/>
          <w:szCs w:val="24"/>
        </w:rPr>
        <w:t>.</w:t>
      </w:r>
    </w:p>
    <w:p w14:paraId="4DD0237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44EE869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14:paraId="0DAF402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intervalo mínimo de diferença de valores ou percentuais entre os lances, que incidirá tanto em relação aos lances intermediários quanto em relação à proposta que cobrir a melhor oferta deverá ser de </w:t>
      </w:r>
      <w:r w:rsidR="00A57F69" w:rsidRPr="008619BA">
        <w:rPr>
          <w:rFonts w:ascii="Times New Roman" w:hAnsi="Times New Roman" w:cs="Times New Roman"/>
          <w:color w:val="FF0000"/>
          <w:sz w:val="24"/>
          <w:szCs w:val="24"/>
          <w:highlight w:val="yellow"/>
        </w:rPr>
        <w:t>R$ 5,00</w:t>
      </w:r>
      <w:r w:rsidRPr="008619BA">
        <w:rPr>
          <w:rFonts w:ascii="Times New Roman" w:hAnsi="Times New Roman" w:cs="Times New Roman"/>
          <w:color w:val="FF0000"/>
          <w:sz w:val="24"/>
          <w:szCs w:val="24"/>
          <w:highlight w:val="yellow"/>
        </w:rPr>
        <w:t xml:space="preserve"> (</w:t>
      </w:r>
      <w:r w:rsidR="00A57F69" w:rsidRPr="008619BA">
        <w:rPr>
          <w:rFonts w:ascii="Times New Roman" w:hAnsi="Times New Roman" w:cs="Times New Roman"/>
          <w:color w:val="FF0000"/>
          <w:sz w:val="24"/>
          <w:szCs w:val="24"/>
          <w:highlight w:val="yellow"/>
        </w:rPr>
        <w:t>cinco reais</w:t>
      </w:r>
      <w:r w:rsidRPr="008619BA">
        <w:rPr>
          <w:rFonts w:ascii="Times New Roman" w:hAnsi="Times New Roman" w:cs="Times New Roman"/>
          <w:color w:val="FF0000"/>
          <w:sz w:val="24"/>
          <w:szCs w:val="24"/>
          <w:highlight w:val="yellow"/>
        </w:rPr>
        <w:t>)</w:t>
      </w:r>
      <w:r w:rsidRPr="00FA70D6">
        <w:rPr>
          <w:rFonts w:ascii="Times New Roman" w:hAnsi="Times New Roman" w:cs="Times New Roman"/>
          <w:color w:val="auto"/>
          <w:sz w:val="24"/>
          <w:szCs w:val="24"/>
        </w:rPr>
        <w:t>.</w:t>
      </w:r>
    </w:p>
    <w:p w14:paraId="173DE3F4"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3C5EC6C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O procedimento seguirá de acordo com o modo de disputa adotado.</w:t>
      </w:r>
    </w:p>
    <w:p w14:paraId="1AFDAB66" w14:textId="77777777" w:rsidR="003C7A23" w:rsidRPr="00FA70D6" w:rsidRDefault="003C7A23" w:rsidP="00B2464E">
      <w:pPr>
        <w:pStyle w:val="Nivel2"/>
        <w:ind w:left="0" w:firstLine="0"/>
        <w:rPr>
          <w:rFonts w:ascii="Times New Roman" w:hAnsi="Times New Roman" w:cs="Times New Roman"/>
          <w:color w:val="auto"/>
          <w:sz w:val="24"/>
          <w:szCs w:val="24"/>
        </w:rPr>
      </w:pPr>
      <w:bookmarkStart w:id="34" w:name="_Hlk113697759"/>
      <w:r w:rsidRPr="00FA70D6">
        <w:rPr>
          <w:rFonts w:ascii="Times New Roman" w:hAnsi="Times New Roman" w:cs="Times New Roman"/>
          <w:color w:val="auto"/>
          <w:sz w:val="24"/>
          <w:szCs w:val="24"/>
        </w:rPr>
        <w:t xml:space="preserve">Caso seja adotado para o envio de lances </w:t>
      </w:r>
      <w:r w:rsidR="0036649B" w:rsidRPr="00FA70D6">
        <w:rPr>
          <w:rFonts w:ascii="Times New Roman" w:hAnsi="Times New Roman" w:cs="Times New Roman"/>
          <w:color w:val="auto"/>
          <w:sz w:val="24"/>
          <w:szCs w:val="24"/>
        </w:rPr>
        <w:t xml:space="preserve">na licitação </w:t>
      </w:r>
      <w:r w:rsidRPr="00FA70D6">
        <w:rPr>
          <w:rFonts w:ascii="Times New Roman" w:hAnsi="Times New Roman" w:cs="Times New Roman"/>
          <w:color w:val="auto"/>
          <w:sz w:val="24"/>
          <w:szCs w:val="24"/>
        </w:rPr>
        <w:t>o modo de disputa “aberto”, os licitantes apresentarão lances públicos e sucessivos, com prorrogações.</w:t>
      </w:r>
    </w:p>
    <w:p w14:paraId="10A52460" w14:textId="77777777" w:rsidR="003C7A23" w:rsidRPr="00FA70D6" w:rsidRDefault="003C7A23" w:rsidP="0038547E">
      <w:pPr>
        <w:pStyle w:val="Nivel3"/>
        <w:rPr>
          <w:rFonts w:ascii="Times New Roman" w:hAnsi="Times New Roman" w:cs="Times New Roman"/>
          <w:color w:val="auto"/>
          <w:sz w:val="24"/>
          <w:szCs w:val="24"/>
        </w:rPr>
      </w:pPr>
      <w:bookmarkStart w:id="35" w:name="_Hlk113697816"/>
      <w:bookmarkEnd w:id="34"/>
      <w:r w:rsidRPr="00FA70D6">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A7132D2"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3B761C1"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D2DFD2F"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Definida a melhor proposta, se a diferença em relação à proposta classificada em segundo lugar for de pelo menos 5% (cinco por cento), o </w:t>
      </w:r>
      <w:r w:rsidR="00115EE1" w:rsidRPr="00FA70D6">
        <w:rPr>
          <w:rFonts w:ascii="Times New Roman" w:hAnsi="Times New Roman" w:cs="Times New Roman"/>
          <w:color w:val="auto"/>
          <w:sz w:val="24"/>
          <w:szCs w:val="24"/>
        </w:rPr>
        <w:t>Agente de contratação</w:t>
      </w:r>
      <w:r w:rsidR="00FB695B" w:rsidRPr="00FA70D6">
        <w:rPr>
          <w:rFonts w:ascii="Times New Roman" w:hAnsi="Times New Roman" w:cs="Times New Roman"/>
          <w:color w:val="auto"/>
          <w:sz w:val="24"/>
          <w:szCs w:val="24"/>
        </w:rPr>
        <w:t>/</w:t>
      </w:r>
      <w:r w:rsidR="00115EE1" w:rsidRPr="00FA70D6">
        <w:rPr>
          <w:rFonts w:ascii="Times New Roman" w:hAnsi="Times New Roman" w:cs="Times New Roman"/>
          <w:color w:val="auto"/>
          <w:sz w:val="24"/>
          <w:szCs w:val="24"/>
        </w:rPr>
        <w:t>Comissão</w:t>
      </w:r>
      <w:r w:rsidRPr="00FA70D6">
        <w:rPr>
          <w:rFonts w:ascii="Times New Roman" w:hAnsi="Times New Roman" w:cs="Times New Roman"/>
          <w:color w:val="auto"/>
          <w:sz w:val="24"/>
          <w:szCs w:val="24"/>
        </w:rPr>
        <w:t>, auxiliado pela equipe de apoio, poderá admitir o reinício da disputa aberta, para a definição das demais colocações.</w:t>
      </w:r>
    </w:p>
    <w:p w14:paraId="2856C646" w14:textId="77777777" w:rsidR="003C7A23" w:rsidRPr="00FA70D6" w:rsidRDefault="003C7A23">
      <w:pPr>
        <w:pStyle w:val="Nivel3"/>
        <w:numPr>
          <w:ilvl w:val="1"/>
          <w:numId w:val="13"/>
        </w:numPr>
        <w:rPr>
          <w:rFonts w:ascii="Times New Roman" w:hAnsi="Times New Roman" w:cs="Times New Roman"/>
          <w:color w:val="auto"/>
          <w:sz w:val="24"/>
          <w:szCs w:val="24"/>
        </w:rPr>
      </w:pPr>
      <w:r w:rsidRPr="00FA70D6">
        <w:rPr>
          <w:rFonts w:ascii="Times New Roman" w:hAnsi="Times New Roman" w:cs="Times New Roman"/>
          <w:color w:val="auto"/>
          <w:sz w:val="24"/>
          <w:szCs w:val="24"/>
        </w:rPr>
        <w:t>Após o reinício previsto no item supra, os licitantes serão convocados para apresentar lances intermediários.</w:t>
      </w:r>
      <w:bookmarkEnd w:id="35"/>
    </w:p>
    <w:p w14:paraId="240128DF"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5B89CAC0"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50341C7D"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7A35C119"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No caso de desconexão com o </w:t>
      </w:r>
      <w:r w:rsidR="00BA5055"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no decorrer da etapa competitiva</w:t>
      </w:r>
      <w:r w:rsidR="0036649B" w:rsidRPr="00FA70D6">
        <w:rPr>
          <w:rFonts w:ascii="Times New Roman" w:hAnsi="Times New Roman" w:cs="Times New Roman"/>
          <w:color w:val="auto"/>
          <w:sz w:val="24"/>
          <w:szCs w:val="24"/>
        </w:rPr>
        <w:t xml:space="preserve"> da licitação</w:t>
      </w:r>
      <w:r w:rsidRPr="00FA70D6">
        <w:rPr>
          <w:rFonts w:ascii="Times New Roman" w:hAnsi="Times New Roman" w:cs="Times New Roman"/>
          <w:color w:val="auto"/>
          <w:sz w:val="24"/>
          <w:szCs w:val="24"/>
        </w:rPr>
        <w:t xml:space="preserve">, o sistema eletrônico poderá permanecer acessível aos licitantes para a recepção dos lances. </w:t>
      </w:r>
    </w:p>
    <w:p w14:paraId="7B3DC62D"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Quando a desconexão do sistema eletrônico para o </w:t>
      </w:r>
      <w:r w:rsidR="004A5C90"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persistir por tempo superior a dez minutos, a sessão pública será suspensa e reiniciada somente após decorridas vinte e quatro horas da comunicação do fato</w:t>
      </w:r>
      <w:r w:rsidR="00D620E4" w:rsidRPr="00FA70D6">
        <w:rPr>
          <w:rFonts w:ascii="Times New Roman" w:hAnsi="Times New Roman" w:cs="Times New Roman"/>
          <w:color w:val="auto"/>
          <w:sz w:val="24"/>
          <w:szCs w:val="24"/>
        </w:rPr>
        <w:t xml:space="preserve"> pelo Agente de Contratação/Comissão</w:t>
      </w:r>
      <w:r w:rsidRPr="00FA70D6">
        <w:rPr>
          <w:rFonts w:ascii="Times New Roman" w:hAnsi="Times New Roman" w:cs="Times New Roman"/>
          <w:color w:val="auto"/>
          <w:sz w:val="24"/>
          <w:szCs w:val="24"/>
        </w:rPr>
        <w:t xml:space="preserve"> aos participantes, no sítio eletrônico utilizado para divulgação.</w:t>
      </w:r>
    </w:p>
    <w:p w14:paraId="0BE8B459"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Caso o licitante não apresente lances, concorrerá com o valor de sua proposta.</w:t>
      </w:r>
    </w:p>
    <w:p w14:paraId="795B6184"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FA70D6">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w:t>
      </w:r>
      <w:r w:rsidRPr="00FA70D6">
        <w:rPr>
          <w:rFonts w:ascii="Times New Roman" w:eastAsia="Zurich BT" w:hAnsi="Times New Roman" w:cs="Times New Roman"/>
          <w:color w:val="auto"/>
          <w:sz w:val="24"/>
          <w:szCs w:val="24"/>
        </w:rPr>
        <w:lastRenderedPageBreak/>
        <w:t xml:space="preserve">aplicar-se o disposto nos </w:t>
      </w:r>
      <w:hyperlink r:id="rId40" w:anchor="art44" w:history="1">
        <w:r w:rsidRPr="00FA70D6">
          <w:rPr>
            <w:rStyle w:val="Hyperlink"/>
            <w:rFonts w:ascii="Times New Roman" w:eastAsia="Zurich BT" w:hAnsi="Times New Roman" w:cs="Times New Roman"/>
            <w:color w:val="auto"/>
            <w:sz w:val="24"/>
            <w:szCs w:val="24"/>
          </w:rPr>
          <w:t>arts. 44 e 45 da Lei Complementar nº 123, de 2006</w:t>
        </w:r>
      </w:hyperlink>
      <w:r w:rsidRPr="00FA70D6">
        <w:rPr>
          <w:rFonts w:ascii="Times New Roman" w:eastAsia="Zurich BT" w:hAnsi="Times New Roman" w:cs="Times New Roman"/>
          <w:color w:val="auto"/>
          <w:sz w:val="24"/>
          <w:szCs w:val="24"/>
        </w:rPr>
        <w:t xml:space="preserve">, regulamentada pelo </w:t>
      </w:r>
      <w:hyperlink r:id="rId41" w:history="1">
        <w:r w:rsidRPr="00FA70D6">
          <w:rPr>
            <w:rStyle w:val="Hyperlink"/>
            <w:rFonts w:ascii="Times New Roman" w:eastAsia="Zurich BT" w:hAnsi="Times New Roman" w:cs="Times New Roman"/>
            <w:color w:val="auto"/>
            <w:sz w:val="24"/>
            <w:szCs w:val="24"/>
          </w:rPr>
          <w:t>Decreto nº 8.538, de 2015</w:t>
        </w:r>
      </w:hyperlink>
      <w:r w:rsidRPr="00FA70D6">
        <w:rPr>
          <w:rFonts w:ascii="Times New Roman" w:eastAsia="Zurich BT" w:hAnsi="Times New Roman" w:cs="Times New Roman"/>
          <w:color w:val="auto"/>
          <w:sz w:val="24"/>
          <w:szCs w:val="24"/>
        </w:rPr>
        <w:t>.</w:t>
      </w:r>
    </w:p>
    <w:p w14:paraId="41B90515"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Nessas condições, as propostas de </w:t>
      </w:r>
      <w:r w:rsidRPr="00FA70D6">
        <w:rPr>
          <w:rFonts w:ascii="Times New Roman" w:eastAsia="Zurich BT" w:hAnsi="Times New Roman" w:cs="Times New Roman"/>
          <w:color w:val="auto"/>
          <w:sz w:val="24"/>
          <w:szCs w:val="24"/>
        </w:rPr>
        <w:t xml:space="preserve">microempresas e empresas de pequeno porte </w:t>
      </w:r>
      <w:r w:rsidRPr="00FA70D6">
        <w:rPr>
          <w:rFonts w:ascii="Times New Roman" w:hAnsi="Times New Roman" w:cs="Times New Roman"/>
          <w:color w:val="auto"/>
          <w:sz w:val="24"/>
          <w:szCs w:val="24"/>
        </w:rPr>
        <w:t xml:space="preserve">que se encontrarem na faixa de até </w:t>
      </w:r>
      <w:r w:rsidR="00913A5C"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 (</w:t>
      </w:r>
      <w:r w:rsidR="00913A5C" w:rsidRPr="00FA70D6">
        <w:rPr>
          <w:rFonts w:ascii="Times New Roman" w:hAnsi="Times New Roman" w:cs="Times New Roman"/>
          <w:color w:val="auto"/>
          <w:sz w:val="24"/>
          <w:szCs w:val="24"/>
        </w:rPr>
        <w:t>dez</w:t>
      </w:r>
      <w:r w:rsidRPr="00FA70D6">
        <w:rPr>
          <w:rFonts w:ascii="Times New Roman" w:hAnsi="Times New Roman" w:cs="Times New Roman"/>
          <w:color w:val="auto"/>
          <w:sz w:val="24"/>
          <w:szCs w:val="24"/>
        </w:rPr>
        <w:t xml:space="preserve"> por cento) acima da melhor proposta ou melhor lance serão consideradas empatadas com a primeira colocada.</w:t>
      </w:r>
    </w:p>
    <w:p w14:paraId="7204C17B" w14:textId="14754B35"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w:t>
      </w:r>
      <w:r w:rsidR="008619BA" w:rsidRPr="00FA70D6">
        <w:rPr>
          <w:rFonts w:ascii="Times New Roman" w:hAnsi="Times New Roman" w:cs="Times New Roman"/>
          <w:color w:val="auto"/>
          <w:sz w:val="24"/>
          <w:szCs w:val="24"/>
        </w:rPr>
        <w:t>mais bem</w:t>
      </w:r>
      <w:r w:rsidRPr="00FA70D6">
        <w:rPr>
          <w:rFonts w:ascii="Times New Roman" w:hAnsi="Times New Roman" w:cs="Times New Roman"/>
          <w:color w:val="auto"/>
          <w:sz w:val="24"/>
          <w:szCs w:val="24"/>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B7F7722"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a </w:t>
      </w:r>
      <w:r w:rsidRPr="00FA70D6">
        <w:rPr>
          <w:rFonts w:ascii="Times New Roman" w:eastAsia="Zurich BT" w:hAnsi="Times New Roman" w:cs="Times New Roman"/>
          <w:color w:val="auto"/>
          <w:sz w:val="24"/>
          <w:szCs w:val="24"/>
        </w:rPr>
        <w:t>microempresa ou a empresa de pequeno porte</w:t>
      </w:r>
      <w:r w:rsidRPr="00FA70D6">
        <w:rPr>
          <w:rFonts w:ascii="Times New Roman" w:hAnsi="Times New Roman" w:cs="Times New Roman"/>
          <w:color w:val="auto"/>
          <w:sz w:val="24"/>
          <w:szCs w:val="24"/>
        </w:rPr>
        <w:t xml:space="preserve"> melhor classificada desista ou não se manifeste no prazo estabelecido, serão convocadas as demais licitantes </w:t>
      </w:r>
      <w:r w:rsidRPr="00FA70D6">
        <w:rPr>
          <w:rFonts w:ascii="Times New Roman" w:eastAsia="Zurich BT" w:hAnsi="Times New Roman" w:cs="Times New Roman"/>
          <w:color w:val="auto"/>
          <w:sz w:val="24"/>
          <w:szCs w:val="24"/>
        </w:rPr>
        <w:t>microempresa e empresa de pequeno porte</w:t>
      </w:r>
      <w:r w:rsidRPr="00FA70D6">
        <w:rPr>
          <w:rFonts w:ascii="Times New Roman" w:hAnsi="Times New Roman" w:cs="Times New Roman"/>
          <w:color w:val="auto"/>
          <w:sz w:val="24"/>
          <w:szCs w:val="24"/>
        </w:rPr>
        <w:t xml:space="preserve"> que se encontrem naquele intervalo de </w:t>
      </w:r>
      <w:r w:rsidR="00913A5C"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 (</w:t>
      </w:r>
      <w:r w:rsidR="00913A5C" w:rsidRPr="00FA70D6">
        <w:rPr>
          <w:rFonts w:ascii="Times New Roman" w:hAnsi="Times New Roman" w:cs="Times New Roman"/>
          <w:color w:val="auto"/>
          <w:sz w:val="24"/>
          <w:szCs w:val="24"/>
        </w:rPr>
        <w:t>dez</w:t>
      </w:r>
      <w:r w:rsidRPr="00FA70D6">
        <w:rPr>
          <w:rFonts w:ascii="Times New Roman" w:hAnsi="Times New Roman" w:cs="Times New Roman"/>
          <w:color w:val="auto"/>
          <w:sz w:val="24"/>
          <w:szCs w:val="24"/>
        </w:rPr>
        <w:t xml:space="preserve"> por cento), na ordem de classificação, para o exercício do mesmo direito, no prazo estabelecido no subitem anterior.</w:t>
      </w:r>
    </w:p>
    <w:p w14:paraId="240A191D"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722522" w14:textId="77777777" w:rsidR="003C7A23" w:rsidRPr="00FA70D6" w:rsidRDefault="003C7A23" w:rsidP="00827BA7">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Só poderá haver empate entre propostas iguais (não seguidas de lances), ou entre lances finais da fase fechada do modo de disputa aberto e fechado. </w:t>
      </w:r>
    </w:p>
    <w:p w14:paraId="60075AA6"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Havendo eventual empate entre propostas ou lances, o critério de desempate será aquele previsto no </w:t>
      </w:r>
      <w:hyperlink r:id="rId42" w:anchor="art60" w:history="1">
        <w:r w:rsidRPr="00FA70D6">
          <w:rPr>
            <w:rStyle w:val="Hyperlink"/>
            <w:rFonts w:ascii="Times New Roman" w:eastAsia="Arial" w:hAnsi="Times New Roman" w:cs="Times New Roman"/>
            <w:color w:val="auto"/>
            <w:sz w:val="24"/>
            <w:szCs w:val="24"/>
          </w:rPr>
          <w:t>art</w:t>
        </w:r>
        <w:r w:rsidRPr="00FA70D6">
          <w:rPr>
            <w:rStyle w:val="Hyperlink"/>
            <w:rFonts w:ascii="Times New Roman" w:hAnsi="Times New Roman" w:cs="Times New Roman"/>
            <w:color w:val="auto"/>
            <w:sz w:val="24"/>
            <w:szCs w:val="24"/>
          </w:rPr>
          <w:t>. 60 da Lei nº 14.133, de 2021</w:t>
        </w:r>
      </w:hyperlink>
      <w:r w:rsidRPr="00FA70D6">
        <w:rPr>
          <w:rFonts w:ascii="Times New Roman" w:hAnsi="Times New Roman" w:cs="Times New Roman"/>
          <w:color w:val="auto"/>
          <w:sz w:val="24"/>
          <w:szCs w:val="24"/>
        </w:rPr>
        <w:t>, nesta ordem:</w:t>
      </w:r>
    </w:p>
    <w:p w14:paraId="152D6F38" w14:textId="7F674A44" w:rsidR="003C7A23" w:rsidRPr="00FA70D6" w:rsidRDefault="008619BA" w:rsidP="0045501C">
      <w:pPr>
        <w:pStyle w:val="Nivel4"/>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isputa final, hipótese em que os licitantes empatados poderão apresentar nova proposta em ato contínuo à classificação;</w:t>
      </w:r>
    </w:p>
    <w:p w14:paraId="0B1073D0" w14:textId="5240123D" w:rsidR="003C7A23" w:rsidRPr="00FA70D6" w:rsidRDefault="008619BA" w:rsidP="004A062D">
      <w:pPr>
        <w:pStyle w:val="Nivel4"/>
        <w:spacing w:line="360" w:lineRule="auto"/>
        <w:rPr>
          <w:rFonts w:ascii="Times New Roman" w:hAnsi="Times New Roman" w:cs="Times New Roman"/>
          <w:sz w:val="24"/>
          <w:szCs w:val="24"/>
        </w:rPr>
      </w:pPr>
      <w:r>
        <w:rPr>
          <w:rFonts w:ascii="Times New Roman" w:hAnsi="Times New Roman" w:cs="Times New Roman"/>
          <w:sz w:val="24"/>
          <w:szCs w:val="24"/>
        </w:rPr>
        <w:t xml:space="preserve"> A</w:t>
      </w:r>
      <w:r w:rsidR="003C7A23" w:rsidRPr="00FA70D6">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14:paraId="1137BC72" w14:textId="056169D8" w:rsidR="003C7A23" w:rsidRPr="00FA70D6" w:rsidRDefault="008619BA" w:rsidP="004A062D">
      <w:pPr>
        <w:pStyle w:val="Nivel4"/>
        <w:spacing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esenvolvimento pelo licitante de ações de equidade entre homens e mulheres no ambiente de trabalho, conforme regulamento;</w:t>
      </w:r>
    </w:p>
    <w:p w14:paraId="224518A3" w14:textId="7B606EAC" w:rsidR="003C7A23" w:rsidRPr="00FA70D6" w:rsidRDefault="008619BA" w:rsidP="004A062D">
      <w:pPr>
        <w:pStyle w:val="Nivel4"/>
        <w:spacing w:before="0" w:after="0"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esenvolvimento pelo licitante de programa de integridade, conforme orientações dos órgãos de controle.</w:t>
      </w:r>
    </w:p>
    <w:p w14:paraId="4FCEFA08" w14:textId="0E5218E4" w:rsidR="003C7A23" w:rsidRPr="00FA70D6" w:rsidRDefault="003C7A23" w:rsidP="004350C8">
      <w:pPr>
        <w:pStyle w:val="Nivel3"/>
        <w:spacing w:before="0" w:after="0" w:line="360" w:lineRule="auto"/>
        <w:rPr>
          <w:rFonts w:ascii="Times New Roman" w:hAnsi="Times New Roman" w:cs="Times New Roman"/>
          <w:color w:val="auto"/>
          <w:sz w:val="24"/>
          <w:szCs w:val="24"/>
        </w:rPr>
      </w:pPr>
      <w:r w:rsidRPr="00FA70D6">
        <w:rPr>
          <w:rFonts w:ascii="Times New Roman" w:hAnsi="Times New Roman" w:cs="Times New Roman"/>
          <w:color w:val="auto"/>
          <w:sz w:val="24"/>
          <w:szCs w:val="24"/>
        </w:rPr>
        <w:t>Persistindo o empate, será assegurada preferência, sucessivamente, aos bens e serviços produzidos ou prestados por:</w:t>
      </w:r>
    </w:p>
    <w:p w14:paraId="525AF66C" w14:textId="7F6990DF" w:rsidR="003C7A23" w:rsidRPr="00FA70D6" w:rsidRDefault="008619BA" w:rsidP="004A062D">
      <w:pPr>
        <w:pStyle w:val="Nivel4"/>
        <w:spacing w:before="0" w:after="0" w:line="360" w:lineRule="auto"/>
        <w:rPr>
          <w:rFonts w:ascii="Times New Roman" w:hAnsi="Times New Roman" w:cs="Times New Roman"/>
          <w:sz w:val="24"/>
          <w:szCs w:val="24"/>
        </w:rPr>
      </w:pPr>
      <w:bookmarkStart w:id="36" w:name="art60§1i"/>
      <w:bookmarkEnd w:id="36"/>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6AC6E32" w14:textId="4CF9A693" w:rsidR="003C7A23" w:rsidRPr="00FA70D6" w:rsidRDefault="008619BA" w:rsidP="004A062D">
      <w:pPr>
        <w:pStyle w:val="Nivel4"/>
        <w:spacing w:before="0" w:after="0" w:line="360" w:lineRule="auto"/>
        <w:rPr>
          <w:rFonts w:ascii="Times New Roman" w:hAnsi="Times New Roman" w:cs="Times New Roman"/>
          <w:sz w:val="24"/>
          <w:szCs w:val="24"/>
        </w:rPr>
      </w:pPr>
      <w:bookmarkStart w:id="37" w:name="art60§1ii"/>
      <w:bookmarkEnd w:id="37"/>
      <w:r>
        <w:rPr>
          <w:rFonts w:ascii="Times New Roman" w:hAnsi="Times New Roman" w:cs="Times New Roman"/>
          <w:sz w:val="24"/>
          <w:szCs w:val="24"/>
        </w:rPr>
        <w:lastRenderedPageBreak/>
        <w:t xml:space="preserve"> E</w:t>
      </w:r>
      <w:r w:rsidR="003C7A23" w:rsidRPr="00FA70D6">
        <w:rPr>
          <w:rFonts w:ascii="Times New Roman" w:hAnsi="Times New Roman" w:cs="Times New Roman"/>
          <w:sz w:val="24"/>
          <w:szCs w:val="24"/>
        </w:rPr>
        <w:t>mpresas brasileiras;</w:t>
      </w:r>
    </w:p>
    <w:p w14:paraId="200C294A" w14:textId="68BB08CD" w:rsidR="003C7A23" w:rsidRPr="00FA70D6" w:rsidRDefault="008619BA" w:rsidP="004A062D">
      <w:pPr>
        <w:pStyle w:val="Nivel4"/>
        <w:spacing w:before="0" w:after="0" w:line="360" w:lineRule="auto"/>
        <w:rPr>
          <w:rFonts w:ascii="Times New Roman" w:hAnsi="Times New Roman" w:cs="Times New Roman"/>
          <w:sz w:val="24"/>
          <w:szCs w:val="24"/>
        </w:rPr>
      </w:pPr>
      <w:bookmarkStart w:id="38" w:name="art60§1iii"/>
      <w:bookmarkEnd w:id="38"/>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que invistam em pesquisa e no desenvolvimento de tecnologia no País;</w:t>
      </w:r>
    </w:p>
    <w:p w14:paraId="0D98CD68" w14:textId="0FD967E9" w:rsidR="003C7A23" w:rsidRPr="00FA70D6" w:rsidRDefault="008619BA" w:rsidP="004A062D">
      <w:pPr>
        <w:pStyle w:val="Nivel4"/>
        <w:spacing w:before="0" w:after="0" w:line="360" w:lineRule="auto"/>
        <w:rPr>
          <w:rFonts w:ascii="Times New Roman" w:hAnsi="Times New Roman" w:cs="Times New Roman"/>
          <w:sz w:val="24"/>
          <w:szCs w:val="24"/>
        </w:rPr>
      </w:pPr>
      <w:bookmarkStart w:id="39" w:name="art60§1iv"/>
      <w:bookmarkEnd w:id="39"/>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que comprovem a prática de mitigação, nos termos da </w:t>
      </w:r>
      <w:hyperlink r:id="rId43" w:anchor=":~:text=LEI%20N%C2%BA%2012.187%2C%20DE%2029%20DE%20DEZEMBRO%20DE%202009.&amp;text=Institui%20a%20Pol%C3%ADtica%20Nacional%20sobre,PNMC%20e%20d%C3%A1%20outras%20provid%C3%AAncias." w:history="1">
        <w:r w:rsidR="003C7A23" w:rsidRPr="00FA70D6">
          <w:rPr>
            <w:rStyle w:val="Hyperlink"/>
            <w:rFonts w:ascii="Times New Roman" w:hAnsi="Times New Roman" w:cs="Times New Roman"/>
            <w:color w:val="auto"/>
            <w:sz w:val="24"/>
            <w:szCs w:val="24"/>
          </w:rPr>
          <w:t>Lei nº 12.187, de 29 de dezembro de 2009</w:t>
        </w:r>
      </w:hyperlink>
      <w:r w:rsidR="003C7A23" w:rsidRPr="00FA70D6">
        <w:rPr>
          <w:rFonts w:ascii="Times New Roman" w:hAnsi="Times New Roman" w:cs="Times New Roman"/>
          <w:sz w:val="24"/>
          <w:szCs w:val="24"/>
        </w:rPr>
        <w:t>.</w:t>
      </w:r>
    </w:p>
    <w:p w14:paraId="3A0CDA3C" w14:textId="77777777" w:rsidR="003C7A23" w:rsidRPr="00FA70D6" w:rsidRDefault="003C7A23" w:rsidP="00827BA7">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Encerrada a etapa de envio de lances da sessão pública, na hipótese da proposta do primeiro colocado permanecer acima do preço máximo ou inferior ao desconto definido para a contratação, o </w:t>
      </w:r>
      <w:r w:rsidR="004A5C90"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poderá negociar condições mais vantajosas, após definido o resultado do julgamento.</w:t>
      </w:r>
    </w:p>
    <w:p w14:paraId="1A1D0644"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8629B4" w14:textId="77777777" w:rsidR="003C7A23" w:rsidRPr="00FA70D6" w:rsidRDefault="003C7A23" w:rsidP="00426194">
      <w:pPr>
        <w:pStyle w:val="Nivel3"/>
        <w:rPr>
          <w:rFonts w:ascii="Times New Roman" w:eastAsia="Times New Roman" w:hAnsi="Times New Roman" w:cs="Times New Roman"/>
          <w:color w:val="auto"/>
          <w:sz w:val="24"/>
          <w:szCs w:val="24"/>
        </w:rPr>
      </w:pPr>
      <w:r w:rsidRPr="00FA70D6">
        <w:rPr>
          <w:rFonts w:ascii="Times New Roman" w:eastAsia="Times New Roman" w:hAnsi="Times New Roman" w:cs="Times New Roman"/>
          <w:color w:val="auto"/>
          <w:sz w:val="24"/>
          <w:szCs w:val="24"/>
        </w:rPr>
        <w:t xml:space="preserve">A </w:t>
      </w:r>
      <w:r w:rsidRPr="00FA70D6">
        <w:rPr>
          <w:rFonts w:ascii="Times New Roman" w:hAnsi="Times New Roman" w:cs="Times New Roman"/>
          <w:color w:val="auto"/>
          <w:sz w:val="24"/>
          <w:szCs w:val="24"/>
        </w:rPr>
        <w:t>negociação será realizada por meio do sistema, podendo ser acompanhada pelos demais licitantes.</w:t>
      </w:r>
    </w:p>
    <w:p w14:paraId="43FAD7C6"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 resultado da negociação será divulgado a todos os licitantes e anexado aos autos do processo licitatório</w:t>
      </w:r>
      <w:r w:rsidR="00DC7CC8" w:rsidRPr="00FA70D6">
        <w:rPr>
          <w:rFonts w:ascii="Times New Roman" w:hAnsi="Times New Roman" w:cs="Times New Roman"/>
          <w:color w:val="auto"/>
          <w:sz w:val="24"/>
          <w:szCs w:val="24"/>
        </w:rPr>
        <w:t>.</w:t>
      </w:r>
    </w:p>
    <w:p w14:paraId="2B19436F" w14:textId="76F112DF" w:rsidR="00A434DE" w:rsidRPr="00910F9B" w:rsidRDefault="003C7A23" w:rsidP="00910F9B">
      <w:pPr>
        <w:pStyle w:val="Nivel3"/>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O </w:t>
      </w:r>
      <w:r w:rsidR="004A5C90" w:rsidRPr="00FA70D6">
        <w:rPr>
          <w:rFonts w:ascii="Times New Roman" w:hAnsi="Times New Roman" w:cs="Times New Roman"/>
          <w:color w:val="FF0000"/>
          <w:sz w:val="24"/>
          <w:szCs w:val="24"/>
        </w:rPr>
        <w:t xml:space="preserve">Agente de Contratação/Comissão </w:t>
      </w:r>
      <w:r w:rsidRPr="00FA70D6">
        <w:rPr>
          <w:rFonts w:ascii="Times New Roman" w:hAnsi="Times New Roman" w:cs="Times New Roman"/>
          <w:color w:val="FF0000"/>
          <w:sz w:val="24"/>
          <w:szCs w:val="24"/>
        </w:rPr>
        <w:t xml:space="preserve">solicitará ao licitante mais bem classificado que, no prazo de </w:t>
      </w:r>
      <w:r w:rsidR="00B76521">
        <w:rPr>
          <w:rFonts w:ascii="Times New Roman" w:hAnsi="Times New Roman" w:cs="Times New Roman"/>
          <w:color w:val="FF0000"/>
          <w:sz w:val="24"/>
          <w:szCs w:val="24"/>
        </w:rPr>
        <w:t>2</w:t>
      </w:r>
      <w:r w:rsidRPr="00FA70D6">
        <w:rPr>
          <w:rFonts w:ascii="Times New Roman" w:hAnsi="Times New Roman" w:cs="Times New Roman"/>
          <w:color w:val="FF0000"/>
          <w:sz w:val="24"/>
          <w:szCs w:val="24"/>
        </w:rPr>
        <w:t xml:space="preserve"> (</w:t>
      </w:r>
      <w:r w:rsidR="00B76521">
        <w:rPr>
          <w:rFonts w:ascii="Times New Roman" w:hAnsi="Times New Roman" w:cs="Times New Roman"/>
          <w:color w:val="FF0000"/>
          <w:sz w:val="24"/>
          <w:szCs w:val="24"/>
        </w:rPr>
        <w:t>duas</w:t>
      </w:r>
      <w:r w:rsidRPr="00FA70D6">
        <w:rPr>
          <w:rFonts w:ascii="Times New Roman" w:hAnsi="Times New Roman" w:cs="Times New Roman"/>
          <w:color w:val="FF0000"/>
          <w:sz w:val="24"/>
          <w:szCs w:val="24"/>
        </w:rPr>
        <w:t>) horas,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4483E62B" w14:textId="371B2C47" w:rsidR="003C7A23" w:rsidRDefault="003C7A23" w:rsidP="00426194">
      <w:pPr>
        <w:pStyle w:val="Nivel3"/>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É facultado ao </w:t>
      </w:r>
      <w:r w:rsidR="004A5C90" w:rsidRPr="00FA70D6">
        <w:rPr>
          <w:rFonts w:ascii="Times New Roman" w:hAnsi="Times New Roman" w:cs="Times New Roman"/>
          <w:color w:val="FF0000"/>
          <w:sz w:val="24"/>
          <w:szCs w:val="24"/>
        </w:rPr>
        <w:t xml:space="preserve">Agente de Contratação/Comissão </w:t>
      </w:r>
      <w:r w:rsidRPr="00FA70D6">
        <w:rPr>
          <w:rFonts w:ascii="Times New Roman" w:hAnsi="Times New Roman" w:cs="Times New Roman"/>
          <w:color w:val="FF0000"/>
          <w:sz w:val="24"/>
          <w:szCs w:val="24"/>
        </w:rPr>
        <w:t>prorrogar o prazo estabelecido, a partir de solicitação fundamentada</w:t>
      </w:r>
      <w:r w:rsidR="00E45981">
        <w:rPr>
          <w:rFonts w:ascii="Times New Roman" w:hAnsi="Times New Roman" w:cs="Times New Roman"/>
          <w:color w:val="FF0000"/>
          <w:sz w:val="24"/>
          <w:szCs w:val="24"/>
        </w:rPr>
        <w:t xml:space="preserve"> e tempestiva</w:t>
      </w:r>
      <w:r w:rsidRPr="00FA70D6">
        <w:rPr>
          <w:rFonts w:ascii="Times New Roman" w:hAnsi="Times New Roman" w:cs="Times New Roman"/>
          <w:color w:val="FF0000"/>
          <w:sz w:val="24"/>
          <w:szCs w:val="24"/>
        </w:rPr>
        <w:t xml:space="preserve"> feita no chat pelo licitante.</w:t>
      </w:r>
      <w:r w:rsidR="00B7067F">
        <w:rPr>
          <w:rFonts w:ascii="Times New Roman" w:hAnsi="Times New Roman" w:cs="Times New Roman"/>
          <w:color w:val="FF0000"/>
          <w:sz w:val="24"/>
          <w:szCs w:val="24"/>
        </w:rPr>
        <w:t xml:space="preserve"> Em atendimento ao </w:t>
      </w:r>
      <w:hyperlink r:id="rId44" w:history="1">
        <w:r w:rsidR="00B7067F" w:rsidRPr="008C535E">
          <w:rPr>
            <w:rStyle w:val="Hyperlink"/>
            <w:rFonts w:ascii="Times New Roman" w:hAnsi="Times New Roman" w:cs="Times New Roman"/>
            <w:sz w:val="24"/>
            <w:szCs w:val="24"/>
          </w:rPr>
          <w:t>Acordão 1795/2024 – Plenário (Relator Ministro Jhonatan de Jesus)</w:t>
        </w:r>
        <w:r w:rsidR="008C535E" w:rsidRPr="008C535E">
          <w:rPr>
            <w:rStyle w:val="Hyperlink"/>
            <w:rFonts w:ascii="Times New Roman" w:hAnsi="Times New Roman" w:cs="Times New Roman"/>
            <w:sz w:val="24"/>
            <w:szCs w:val="24"/>
          </w:rPr>
          <w:t>.</w:t>
        </w:r>
      </w:hyperlink>
    </w:p>
    <w:p w14:paraId="19BFF8F1" w14:textId="2A13CD56" w:rsidR="00E45981" w:rsidRPr="00FA70D6" w:rsidRDefault="00E45981" w:rsidP="00426194">
      <w:pPr>
        <w:pStyle w:val="Nivel3"/>
        <w:rPr>
          <w:rFonts w:ascii="Times New Roman" w:hAnsi="Times New Roman" w:cs="Times New Roman"/>
          <w:color w:val="FF0000"/>
          <w:sz w:val="24"/>
          <w:szCs w:val="24"/>
        </w:rPr>
      </w:pPr>
      <w:r>
        <w:rPr>
          <w:rFonts w:ascii="Times New Roman" w:hAnsi="Times New Roman" w:cs="Times New Roman"/>
          <w:color w:val="FF0000"/>
          <w:sz w:val="24"/>
          <w:szCs w:val="24"/>
        </w:rPr>
        <w:t>Os prazos aqui estipulados, não encerrarão a partir das 18:00h, ser</w:t>
      </w:r>
      <w:r w:rsidR="00FA3A75">
        <w:rPr>
          <w:rFonts w:ascii="Times New Roman" w:hAnsi="Times New Roman" w:cs="Times New Roman"/>
          <w:color w:val="FF0000"/>
          <w:sz w:val="24"/>
          <w:szCs w:val="24"/>
        </w:rPr>
        <w:t>ão</w:t>
      </w:r>
      <w:r>
        <w:rPr>
          <w:rFonts w:ascii="Times New Roman" w:hAnsi="Times New Roman" w:cs="Times New Roman"/>
          <w:color w:val="FF0000"/>
          <w:sz w:val="24"/>
          <w:szCs w:val="24"/>
        </w:rPr>
        <w:t xml:space="preserve"> </w:t>
      </w:r>
      <w:r w:rsidR="00FA3A75">
        <w:rPr>
          <w:rFonts w:ascii="Times New Roman" w:hAnsi="Times New Roman" w:cs="Times New Roman"/>
          <w:color w:val="FF0000"/>
          <w:sz w:val="24"/>
          <w:szCs w:val="24"/>
        </w:rPr>
        <w:t>estendidos</w:t>
      </w:r>
      <w:r>
        <w:rPr>
          <w:rFonts w:ascii="Times New Roman" w:hAnsi="Times New Roman" w:cs="Times New Roman"/>
          <w:color w:val="FF0000"/>
          <w:sz w:val="24"/>
          <w:szCs w:val="24"/>
        </w:rPr>
        <w:t xml:space="preserve"> até</w:t>
      </w:r>
      <w:r w:rsidR="00F67333">
        <w:rPr>
          <w:rFonts w:ascii="Times New Roman" w:hAnsi="Times New Roman" w:cs="Times New Roman"/>
          <w:color w:val="FF0000"/>
          <w:sz w:val="24"/>
          <w:szCs w:val="24"/>
        </w:rPr>
        <w:t xml:space="preserve"> às 09:00 (Brasília)</w:t>
      </w:r>
      <w:r>
        <w:rPr>
          <w:rFonts w:ascii="Times New Roman" w:hAnsi="Times New Roman" w:cs="Times New Roman"/>
          <w:color w:val="FF0000"/>
          <w:sz w:val="24"/>
          <w:szCs w:val="24"/>
        </w:rPr>
        <w:t xml:space="preserve"> </w:t>
      </w:r>
      <w:r w:rsidR="00F67333">
        <w:rPr>
          <w:rFonts w:ascii="Times New Roman" w:hAnsi="Times New Roman" w:cs="Times New Roman"/>
          <w:color w:val="FF0000"/>
          <w:sz w:val="24"/>
          <w:szCs w:val="24"/>
        </w:rPr>
        <w:t>d</w:t>
      </w:r>
      <w:r>
        <w:rPr>
          <w:rFonts w:ascii="Times New Roman" w:hAnsi="Times New Roman" w:cs="Times New Roman"/>
          <w:color w:val="FF0000"/>
          <w:sz w:val="24"/>
          <w:szCs w:val="24"/>
        </w:rPr>
        <w:t xml:space="preserve">o próximo dia útil. </w:t>
      </w:r>
    </w:p>
    <w:p w14:paraId="1321D21F" w14:textId="77777777" w:rsidR="003C7A23" w:rsidRPr="00FA70D6" w:rsidRDefault="003C7A23" w:rsidP="001333C5">
      <w:pPr>
        <w:pStyle w:val="Nivel2"/>
        <w:spacing w:before="0" w:after="0"/>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Após a negociação do preço,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iniciará a fase de aceitação e julgamento da proposta.</w:t>
      </w:r>
      <w:bookmarkEnd w:id="33"/>
    </w:p>
    <w:p w14:paraId="1386A237" w14:textId="77777777" w:rsidR="0010085C" w:rsidRPr="00FA70D6" w:rsidRDefault="0010085C" w:rsidP="001333C5">
      <w:pPr>
        <w:pStyle w:val="Nivel2"/>
        <w:numPr>
          <w:ilvl w:val="0"/>
          <w:numId w:val="0"/>
        </w:numPr>
        <w:spacing w:before="0" w:after="0"/>
        <w:rPr>
          <w:rFonts w:ascii="Times New Roman" w:eastAsia="Times New Roman" w:hAnsi="Times New Roman" w:cs="Times New Roman"/>
          <w:color w:val="auto"/>
          <w:sz w:val="24"/>
          <w:szCs w:val="24"/>
        </w:rPr>
      </w:pPr>
    </w:p>
    <w:p w14:paraId="2F09DF3D" w14:textId="181444AA" w:rsidR="003C7A23" w:rsidRPr="00FA70D6" w:rsidRDefault="003C7A23" w:rsidP="00757272">
      <w:pPr>
        <w:pStyle w:val="Nivel01"/>
        <w:spacing w:before="0"/>
        <w:rPr>
          <w:rFonts w:ascii="Times New Roman" w:hAnsi="Times New Roman" w:cs="Times New Roman"/>
          <w:sz w:val="24"/>
          <w:szCs w:val="24"/>
        </w:rPr>
      </w:pPr>
      <w:bookmarkStart w:id="41" w:name="_Toc135469201"/>
      <w:bookmarkStart w:id="42" w:name="_Hlk82473550"/>
      <w:r w:rsidRPr="00FA70D6">
        <w:rPr>
          <w:rFonts w:ascii="Times New Roman" w:hAnsi="Times New Roman" w:cs="Times New Roman"/>
          <w:sz w:val="24"/>
          <w:szCs w:val="24"/>
        </w:rPr>
        <w:t>DA FASE DE JULGAMENTO</w:t>
      </w:r>
      <w:bookmarkEnd w:id="41"/>
    </w:p>
    <w:p w14:paraId="28C5F709" w14:textId="77777777" w:rsidR="0010085C" w:rsidRPr="00FA70D6" w:rsidRDefault="0010085C" w:rsidP="00757272">
      <w:pPr>
        <w:rPr>
          <w:rFonts w:ascii="Times New Roman" w:hAnsi="Times New Roman" w:cs="Times New Roman"/>
        </w:rPr>
      </w:pPr>
    </w:p>
    <w:p w14:paraId="4DA2DFDF" w14:textId="499A7363" w:rsidR="003C7A23" w:rsidRPr="00FA70D6" w:rsidRDefault="003C7A23" w:rsidP="004350C8">
      <w:pPr>
        <w:pStyle w:val="Nivel2"/>
        <w:ind w:left="0" w:firstLine="0"/>
        <w:rPr>
          <w:rFonts w:ascii="Times New Roman" w:hAnsi="Times New Roman" w:cs="Times New Roman"/>
          <w:b/>
          <w:bCs/>
          <w:color w:val="auto"/>
          <w:sz w:val="24"/>
          <w:szCs w:val="24"/>
          <w:lang w:eastAsia="ar-SA"/>
        </w:rPr>
      </w:pPr>
      <w:bookmarkStart w:id="43" w:name="_Ref117019424"/>
      <w:r w:rsidRPr="00FA70D6">
        <w:rPr>
          <w:rFonts w:ascii="Times New Roman" w:hAnsi="Times New Roman" w:cs="Times New Roman"/>
          <w:color w:val="auto"/>
          <w:sz w:val="24"/>
          <w:szCs w:val="24"/>
        </w:rPr>
        <w:t xml:space="preserve">Encerrada a etapa de negociação, o </w:t>
      </w:r>
      <w:r w:rsidR="00FB695B" w:rsidRPr="00FA70D6">
        <w:rPr>
          <w:rFonts w:ascii="Times New Roman" w:hAnsi="Times New Roman" w:cs="Times New Roman"/>
          <w:color w:val="auto"/>
          <w:sz w:val="24"/>
          <w:szCs w:val="24"/>
        </w:rPr>
        <w:t>A</w:t>
      </w:r>
      <w:r w:rsidR="003364FE" w:rsidRPr="00FA70D6">
        <w:rPr>
          <w:rFonts w:ascii="Times New Roman" w:hAnsi="Times New Roman" w:cs="Times New Roman"/>
          <w:color w:val="auto"/>
          <w:sz w:val="24"/>
          <w:szCs w:val="24"/>
        </w:rPr>
        <w:t xml:space="preserve">gente de contratação/Comissão </w:t>
      </w:r>
      <w:r w:rsidRPr="00FA70D6">
        <w:rPr>
          <w:rFonts w:ascii="Times New Roman" w:hAnsi="Times New Roman" w:cs="Times New Roman"/>
          <w:color w:val="auto"/>
          <w:sz w:val="24"/>
          <w:szCs w:val="24"/>
        </w:rPr>
        <w:t xml:space="preserve">verificará se o licitante provisoriamente classificado em primeiro lugar atende às condições de participação no certame, conforme previsto no </w:t>
      </w:r>
      <w:hyperlink r:id="rId45" w:anchor="art14" w:history="1">
        <w:r w:rsidRPr="00FA70D6">
          <w:rPr>
            <w:rStyle w:val="Hyperlink"/>
            <w:rFonts w:ascii="Times New Roman" w:hAnsi="Times New Roman" w:cs="Times New Roman"/>
            <w:color w:val="auto"/>
            <w:sz w:val="24"/>
            <w:szCs w:val="24"/>
          </w:rPr>
          <w:t>art. 14 da Lei nº 14.133/2021</w:t>
        </w:r>
      </w:hyperlink>
      <w:r w:rsidRPr="00FA70D6">
        <w:rPr>
          <w:rFonts w:ascii="Times New Roman" w:hAnsi="Times New Roman" w:cs="Times New Roman"/>
          <w:color w:val="auto"/>
          <w:sz w:val="24"/>
          <w:szCs w:val="24"/>
        </w:rPr>
        <w:t xml:space="preserve">, legislação correlata e no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_Ref117000692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2.6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do edital, </w:t>
      </w:r>
      <w:bookmarkEnd w:id="43"/>
      <w:r w:rsidRPr="00FA70D6">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6B654C65" w14:textId="77777777" w:rsidR="0092541D" w:rsidRDefault="003C7A23"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SICAF</w:t>
      </w:r>
      <w:r w:rsidRPr="00FA70D6">
        <w:rPr>
          <w:rFonts w:ascii="Times New Roman" w:hAnsi="Times New Roman" w:cs="Times New Roman"/>
          <w:color w:val="auto"/>
          <w:sz w:val="24"/>
          <w:szCs w:val="24"/>
          <w:lang w:eastAsia="ar-SA"/>
        </w:rPr>
        <w:t xml:space="preserve"> </w:t>
      </w:r>
      <w:r w:rsidR="00B76521" w:rsidRPr="00B76521">
        <w:rPr>
          <w:rFonts w:ascii="Times New Roman" w:hAnsi="Times New Roman" w:cs="Times New Roman"/>
          <w:color w:val="auto"/>
          <w:sz w:val="24"/>
          <w:szCs w:val="24"/>
          <w:lang w:eastAsia="ar-SA"/>
        </w:rPr>
        <w:t>– Sistema de Cadastro Unificado de Fornecedores;</w:t>
      </w:r>
    </w:p>
    <w:p w14:paraId="5535864F" w14:textId="3AF40DE4" w:rsidR="00B76521" w:rsidRDefault="00F35E8E" w:rsidP="0092541D">
      <w:pPr>
        <w:pStyle w:val="Nivel3"/>
        <w:numPr>
          <w:ilvl w:val="0"/>
          <w:numId w:val="0"/>
        </w:numPr>
        <w:ind w:left="284"/>
        <w:rPr>
          <w:rFonts w:ascii="Times New Roman" w:hAnsi="Times New Roman" w:cs="Times New Roman"/>
          <w:color w:val="auto"/>
          <w:sz w:val="24"/>
          <w:szCs w:val="24"/>
          <w:lang w:eastAsia="ar-SA"/>
        </w:rPr>
      </w:pPr>
      <w:hyperlink r:id="rId46" w:history="1">
        <w:r w:rsidRPr="00A31EF0">
          <w:rPr>
            <w:rStyle w:val="Hyperlink"/>
            <w:rFonts w:ascii="Times New Roman" w:hAnsi="Times New Roman" w:cs="Times New Roman"/>
            <w:sz w:val="24"/>
            <w:szCs w:val="24"/>
            <w:lang w:eastAsia="ar-SA"/>
          </w:rPr>
          <w:t>https://www3.comprasnet.gov.br/sicaf-web/public/pages/consultas/consultarCRC.jsf</w:t>
        </w:r>
      </w:hyperlink>
    </w:p>
    <w:p w14:paraId="5C6D27C2" w14:textId="1A2E917A" w:rsidR="0092541D" w:rsidRDefault="0092541D"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lastRenderedPageBreak/>
        <w:t>CNIA</w:t>
      </w:r>
      <w:r w:rsidRPr="0092541D">
        <w:rPr>
          <w:rFonts w:ascii="Times New Roman" w:hAnsi="Times New Roman" w:cs="Times New Roman"/>
          <w:color w:val="auto"/>
          <w:sz w:val="24"/>
          <w:szCs w:val="24"/>
          <w:lang w:eastAsia="ar-SA"/>
        </w:rPr>
        <w:t xml:space="preserve"> - Cadastro Nacional de Condenações Cíveis por Ato de Improbidade Administrativa, mantido pelo Conselho Nacional de Justiça – CNJ, que resultará em efeitos de inabilitação a depender da natureza da sanção aplicada;</w:t>
      </w:r>
    </w:p>
    <w:p w14:paraId="31FCF5B9" w14:textId="506B9758" w:rsidR="0092541D" w:rsidRDefault="0092541D" w:rsidP="0092541D">
      <w:pPr>
        <w:pStyle w:val="Nivel3"/>
        <w:numPr>
          <w:ilvl w:val="0"/>
          <w:numId w:val="0"/>
        </w:numPr>
        <w:ind w:left="284"/>
        <w:rPr>
          <w:rFonts w:ascii="Times New Roman" w:hAnsi="Times New Roman" w:cs="Times New Roman"/>
          <w:color w:val="auto"/>
          <w:sz w:val="24"/>
          <w:szCs w:val="24"/>
          <w:lang w:eastAsia="ar-SA"/>
        </w:rPr>
      </w:pPr>
      <w:hyperlink r:id="rId47" w:history="1">
        <w:r w:rsidRPr="00CB2C2D">
          <w:rPr>
            <w:rStyle w:val="Hyperlink"/>
            <w:rFonts w:ascii="Times New Roman" w:hAnsi="Times New Roman" w:cs="Times New Roman"/>
            <w:sz w:val="24"/>
            <w:szCs w:val="24"/>
            <w:lang w:eastAsia="ar-SA"/>
          </w:rPr>
          <w:t>www.cnj.jus.br/improbidade_adm/consultar_requerido.php</w:t>
        </w:r>
      </w:hyperlink>
    </w:p>
    <w:p w14:paraId="378E420F" w14:textId="6ADD58CD" w:rsidR="0092541D" w:rsidRDefault="0092541D"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CEIS</w:t>
      </w:r>
      <w:r w:rsidRPr="0092541D">
        <w:rPr>
          <w:rFonts w:ascii="Times New Roman" w:hAnsi="Times New Roman" w:cs="Times New Roman"/>
          <w:color w:val="auto"/>
          <w:sz w:val="24"/>
          <w:szCs w:val="24"/>
          <w:lang w:eastAsia="ar-SA"/>
        </w:rPr>
        <w:t xml:space="preserve"> - Cadastro Nacional de Empresas Inidôneas e Suspensas, mantido pela Controladoria-Geral da União – CGU, que resultará em efeitos de inabilitação a depender da natureza da sanção aplicada;</w:t>
      </w:r>
      <w:r w:rsidR="008A3DED">
        <w:rPr>
          <w:rFonts w:ascii="Times New Roman" w:hAnsi="Times New Roman" w:cs="Times New Roman"/>
          <w:color w:val="auto"/>
          <w:sz w:val="24"/>
          <w:szCs w:val="24"/>
          <w:lang w:eastAsia="ar-SA"/>
        </w:rPr>
        <w:t xml:space="preserve"> </w:t>
      </w:r>
      <w:hyperlink r:id="rId48" w:history="1">
        <w:r w:rsidR="008A3DED" w:rsidRPr="00B02CF2">
          <w:rPr>
            <w:rStyle w:val="Hyperlink"/>
            <w:rFonts w:ascii="Times New Roman" w:hAnsi="Times New Roman" w:cs="Times New Roman"/>
            <w:sz w:val="24"/>
            <w:szCs w:val="24"/>
            <w:lang w:eastAsia="ar-SA"/>
          </w:rPr>
          <w:t>https://certidoes.cgu.gov.br</w:t>
        </w:r>
      </w:hyperlink>
    </w:p>
    <w:p w14:paraId="4735107E" w14:textId="2D761F96" w:rsidR="00B76521" w:rsidRPr="00FA70D6" w:rsidRDefault="00B76521" w:rsidP="00426194">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TCU</w:t>
      </w:r>
      <w:r w:rsidRPr="00B76521">
        <w:rPr>
          <w:rFonts w:ascii="Times New Roman" w:hAnsi="Times New Roman" w:cs="Times New Roman"/>
          <w:color w:val="auto"/>
          <w:sz w:val="24"/>
          <w:szCs w:val="24"/>
          <w:lang w:eastAsia="ar-SA"/>
        </w:rPr>
        <w:t xml:space="preserve"> - Consulta Consolidada de Pessoa Jurídica, mantido pelo Tribunal de Contas da União,</w:t>
      </w:r>
      <w:r>
        <w:rPr>
          <w:rFonts w:ascii="Times New Roman" w:hAnsi="Times New Roman" w:cs="Times New Roman"/>
          <w:color w:val="auto"/>
          <w:sz w:val="24"/>
          <w:szCs w:val="24"/>
          <w:lang w:eastAsia="ar-SA"/>
        </w:rPr>
        <w:t xml:space="preserve"> </w:t>
      </w:r>
      <w:hyperlink r:id="rId49" w:history="1">
        <w:r w:rsidRPr="00947E3F">
          <w:rPr>
            <w:rStyle w:val="Hyperlink"/>
            <w:rFonts w:ascii="Times New Roman" w:hAnsi="Times New Roman" w:cs="Times New Roman"/>
            <w:sz w:val="24"/>
            <w:szCs w:val="24"/>
            <w:lang w:eastAsia="ar-SA"/>
          </w:rPr>
          <w:t>https://certidoes-apf.apps.tcu.gov.br</w:t>
        </w:r>
      </w:hyperlink>
    </w:p>
    <w:p w14:paraId="1648FF66" w14:textId="77777777" w:rsidR="003C7A23" w:rsidRPr="00FA70D6" w:rsidRDefault="003C7A23" w:rsidP="007A67A1">
      <w:pPr>
        <w:pStyle w:val="Nivel2"/>
        <w:ind w:left="0" w:firstLine="0"/>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A consulta aos cadastros será realizada em nome da empresa licitante e também de seu sócio majoritário, por força da vedação de que trata o </w:t>
      </w:r>
      <w:hyperlink r:id="rId50" w:anchor=":~:text=%C3%A0s%20seguintes%20comina%C3%A7%C3%B5es%3A-,Art.,n%C2%BA%2012.120%2C%20de%202009)." w:history="1">
        <w:r w:rsidRPr="00FA70D6">
          <w:rPr>
            <w:rStyle w:val="Hyperlink"/>
            <w:rFonts w:ascii="Times New Roman" w:hAnsi="Times New Roman" w:cs="Times New Roman"/>
            <w:color w:val="FF0000"/>
            <w:sz w:val="24"/>
            <w:szCs w:val="24"/>
          </w:rPr>
          <w:t>artigo 12 da Lei n° 8.429, de 1992</w:t>
        </w:r>
      </w:hyperlink>
      <w:r w:rsidRPr="00FA70D6">
        <w:rPr>
          <w:rFonts w:ascii="Times New Roman" w:hAnsi="Times New Roman" w:cs="Times New Roman"/>
          <w:color w:val="FF0000"/>
          <w:sz w:val="24"/>
          <w:szCs w:val="24"/>
        </w:rPr>
        <w:t>.</w:t>
      </w:r>
    </w:p>
    <w:p w14:paraId="097A9678" w14:textId="77777777" w:rsidR="003C7A23" w:rsidRPr="00FA70D6" w:rsidRDefault="003C7A23" w:rsidP="007A67A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conste na Consulta de Situação do licitante a existência de Ocorrências Impeditivas Indiretas,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diligenciará para verificar se houve fraude por parte das empresas apontadas no Relatório de Ocorrências Impeditivas Indiretas. (</w:t>
      </w:r>
      <w:hyperlink r:id="rId51" w:anchor="art29" w:history="1">
        <w:r w:rsidRPr="00FA70D6">
          <w:rPr>
            <w:rStyle w:val="Hyperlink"/>
            <w:rFonts w:ascii="Times New Roman" w:hAnsi="Times New Roman" w:cs="Times New Roman"/>
            <w:color w:val="auto"/>
            <w:sz w:val="24"/>
            <w:szCs w:val="24"/>
          </w:rPr>
          <w:t>IN nº 3/2018, art. 29, caput</w:t>
        </w:r>
      </w:hyperlink>
      <w:r w:rsidRPr="00FA70D6">
        <w:rPr>
          <w:rFonts w:ascii="Times New Roman" w:hAnsi="Times New Roman" w:cs="Times New Roman"/>
          <w:color w:val="auto"/>
          <w:sz w:val="24"/>
          <w:szCs w:val="24"/>
        </w:rPr>
        <w:t>)</w:t>
      </w:r>
    </w:p>
    <w:p w14:paraId="3EEB25BA"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tentativa de burla será verificada por meio dos vínculos societários, linhas de fornecimento similares, dentre outros. (</w:t>
      </w:r>
      <w:hyperlink r:id="rId52" w:history="1">
        <w:r w:rsidRPr="00FA70D6">
          <w:rPr>
            <w:rStyle w:val="Hyperlink"/>
            <w:rFonts w:ascii="Times New Roman" w:hAnsi="Times New Roman" w:cs="Times New Roman"/>
            <w:color w:val="auto"/>
            <w:sz w:val="24"/>
            <w:szCs w:val="24"/>
          </w:rPr>
          <w:t>IN nº 3/2018, art. 29, §1º</w:t>
        </w:r>
      </w:hyperlink>
      <w:r w:rsidRPr="00FA70D6">
        <w:rPr>
          <w:rFonts w:ascii="Times New Roman" w:hAnsi="Times New Roman" w:cs="Times New Roman"/>
          <w:color w:val="auto"/>
          <w:sz w:val="24"/>
          <w:szCs w:val="24"/>
        </w:rPr>
        <w:t>).</w:t>
      </w:r>
    </w:p>
    <w:p w14:paraId="5E1329E2"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será convocado para manifestação previamente a uma eventual desclassificação. (</w:t>
      </w:r>
      <w:hyperlink r:id="rId53" w:history="1">
        <w:r w:rsidRPr="00FA70D6">
          <w:rPr>
            <w:rStyle w:val="Hyperlink"/>
            <w:rFonts w:ascii="Times New Roman" w:hAnsi="Times New Roman" w:cs="Times New Roman"/>
            <w:color w:val="auto"/>
            <w:sz w:val="24"/>
            <w:szCs w:val="24"/>
          </w:rPr>
          <w:t>IN nº 3/2018, art. 29, §2º</w:t>
        </w:r>
      </w:hyperlink>
      <w:r w:rsidRPr="00FA70D6">
        <w:rPr>
          <w:rFonts w:ascii="Times New Roman" w:hAnsi="Times New Roman" w:cs="Times New Roman"/>
          <w:color w:val="auto"/>
          <w:sz w:val="24"/>
          <w:szCs w:val="24"/>
        </w:rPr>
        <w:t>).</w:t>
      </w:r>
    </w:p>
    <w:p w14:paraId="203AB0B9"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Constatada a existência de sanção, o licitante será reputado inabilitado, por falta de condição de participação.</w:t>
      </w:r>
    </w:p>
    <w:p w14:paraId="069A7916" w14:textId="77777777" w:rsidR="008F56A0" w:rsidRPr="00FA70D6" w:rsidRDefault="008F56A0" w:rsidP="007A67A1">
      <w:pPr>
        <w:pStyle w:val="Nivel2"/>
        <w:ind w:left="0" w:firstLine="0"/>
        <w:rPr>
          <w:rFonts w:ascii="Times New Roman" w:hAnsi="Times New Roman" w:cs="Times New Roman"/>
          <w:color w:val="FF0000"/>
          <w:sz w:val="24"/>
          <w:szCs w:val="24"/>
        </w:rPr>
      </w:pPr>
      <w:r w:rsidRPr="00FA70D6">
        <w:rPr>
          <w:rFonts w:ascii="Times New Roman" w:hAnsi="Times New Roman" w:cs="Times New Roman"/>
          <w:color w:val="FF0000"/>
          <w:sz w:val="24"/>
          <w:szCs w:val="24"/>
        </w:rPr>
        <w:t>Na hipótese de inversão das fases de habilitação e julgamento, caso atendidas as condições de participação, será iniciado o procedimento de habilitação.</w:t>
      </w:r>
    </w:p>
    <w:p w14:paraId="6F23E63B" w14:textId="31732B13" w:rsidR="003C7A23" w:rsidRPr="00FA70D6" w:rsidRDefault="003C7A23" w:rsidP="007A67A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o licitante provisoriamente classificado em primeiro lugar tenha se utilizado de algum tratamento favorecido às ME/EPPs,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verificará se faz jus ao benefício, em conformidade com o ite</w:t>
      </w:r>
      <w:r w:rsidR="00922440">
        <w:rPr>
          <w:rFonts w:ascii="Times New Roman" w:hAnsi="Times New Roman" w:cs="Times New Roman"/>
          <w:color w:val="auto"/>
          <w:sz w:val="24"/>
          <w:szCs w:val="24"/>
        </w:rPr>
        <w:t>m</w:t>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_Ref117000019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3.8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deste edital.</w:t>
      </w:r>
    </w:p>
    <w:p w14:paraId="4F4449D6" w14:textId="30CDB5A8" w:rsidR="003C7A23" w:rsidRPr="00FA70D6"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Verificadas as condições de participação e de utilização do tratamento favorecido, o</w:t>
      </w:r>
      <w:r w:rsidR="00FB695B" w:rsidRPr="00FA70D6">
        <w:rPr>
          <w:rFonts w:ascii="Times New Roman" w:hAnsi="Times New Roman" w:cs="Times New Roman"/>
          <w:color w:val="auto"/>
          <w:sz w:val="24"/>
          <w:szCs w:val="24"/>
        </w:rPr>
        <w:t xml:space="preserve"> </w:t>
      </w:r>
      <w:r w:rsidR="00421219"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 xml:space="preserve">examinará a proposta classificada em primeiro lugar quanto à adequação ao objeto e à compatibilidade do preço em relação ao máximo estipulado para contratação neste Edital e em seus anexos, observado o disposto no </w:t>
      </w:r>
      <w:hyperlink r:id="rId54" w:anchor="art29" w:history="1">
        <w:r w:rsidRPr="00FA70D6">
          <w:rPr>
            <w:rStyle w:val="Hyperlink"/>
            <w:rFonts w:ascii="Times New Roman" w:hAnsi="Times New Roman" w:cs="Times New Roman"/>
            <w:color w:val="auto"/>
            <w:sz w:val="24"/>
            <w:szCs w:val="24"/>
          </w:rPr>
          <w:t>artigo 29 a 35 da IN SEGES nº 73, de 30 de setembro de 2022</w:t>
        </w:r>
      </w:hyperlink>
      <w:r w:rsidR="000E5A88">
        <w:rPr>
          <w:rFonts w:ascii="Times New Roman" w:hAnsi="Times New Roman" w:cs="Times New Roman"/>
          <w:color w:val="auto"/>
          <w:sz w:val="24"/>
          <w:szCs w:val="24"/>
        </w:rPr>
        <w:t xml:space="preserve"> e no </w:t>
      </w:r>
      <w:hyperlink r:id="rId55" w:history="1">
        <w:r w:rsidR="000E5A88" w:rsidRPr="003765D1">
          <w:rPr>
            <w:rStyle w:val="Hyperlink"/>
            <w:rFonts w:ascii="Times New Roman" w:hAnsi="Times New Roman" w:cs="Times New Roman"/>
            <w:color w:val="FF0000"/>
            <w:sz w:val="24"/>
            <w:szCs w:val="24"/>
          </w:rPr>
          <w:t xml:space="preserve">art. 36 do Decreto Municipal 206/2023 de 29 de </w:t>
        </w:r>
        <w:r w:rsidR="004C44B8" w:rsidRPr="003765D1">
          <w:rPr>
            <w:rStyle w:val="Hyperlink"/>
            <w:rFonts w:ascii="Times New Roman" w:hAnsi="Times New Roman" w:cs="Times New Roman"/>
            <w:color w:val="FF0000"/>
            <w:sz w:val="24"/>
            <w:szCs w:val="24"/>
          </w:rPr>
          <w:t>d</w:t>
        </w:r>
        <w:r w:rsidR="000E5A88" w:rsidRPr="003765D1">
          <w:rPr>
            <w:rStyle w:val="Hyperlink"/>
            <w:rFonts w:ascii="Times New Roman" w:hAnsi="Times New Roman" w:cs="Times New Roman"/>
            <w:color w:val="FF0000"/>
            <w:sz w:val="24"/>
            <w:szCs w:val="24"/>
          </w:rPr>
          <w:t>ezembro de 2023</w:t>
        </w:r>
      </w:hyperlink>
      <w:r w:rsidR="000E5A88">
        <w:rPr>
          <w:rFonts w:ascii="Times New Roman" w:hAnsi="Times New Roman" w:cs="Times New Roman"/>
          <w:color w:val="auto"/>
          <w:sz w:val="24"/>
          <w:szCs w:val="24"/>
        </w:rPr>
        <w:t>.</w:t>
      </w:r>
    </w:p>
    <w:p w14:paraId="09D17FDF" w14:textId="1925B171" w:rsidR="003C7A23" w:rsidRPr="00FA70D6"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Será desclassificada a proposta vencedora que:</w:t>
      </w:r>
    </w:p>
    <w:p w14:paraId="45233B6B" w14:textId="1D44A4AA"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ontiver vícios insanáveis;</w:t>
      </w:r>
    </w:p>
    <w:p w14:paraId="73AB548E" w14:textId="27CB9EC3"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 xml:space="preserve">ão obedecer às especificações técnicas contidas no </w:t>
      </w:r>
      <w:r w:rsidR="00C5480A" w:rsidRPr="00FA70D6">
        <w:rPr>
          <w:rFonts w:ascii="Times New Roman" w:hAnsi="Times New Roman" w:cs="Times New Roman"/>
          <w:color w:val="auto"/>
          <w:sz w:val="24"/>
          <w:szCs w:val="24"/>
        </w:rPr>
        <w:t>Projeto Básico/</w:t>
      </w:r>
      <w:r w:rsidR="003C7A23" w:rsidRPr="00FA70D6">
        <w:rPr>
          <w:rFonts w:ascii="Times New Roman" w:hAnsi="Times New Roman" w:cs="Times New Roman"/>
          <w:color w:val="auto"/>
          <w:sz w:val="24"/>
          <w:szCs w:val="24"/>
        </w:rPr>
        <w:t>Termo de Referência;</w:t>
      </w:r>
    </w:p>
    <w:p w14:paraId="0ED7BFE1" w14:textId="2A561744"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preços inexequíveis ou permanecerem acima do preço máximo definido para a contratação;</w:t>
      </w:r>
    </w:p>
    <w:p w14:paraId="05E8CA9F" w14:textId="52FF9DA2"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lastRenderedPageBreak/>
        <w:t>N</w:t>
      </w:r>
      <w:r w:rsidR="003C7A23" w:rsidRPr="00FA70D6">
        <w:rPr>
          <w:rFonts w:ascii="Times New Roman" w:hAnsi="Times New Roman" w:cs="Times New Roman"/>
          <w:color w:val="auto"/>
          <w:sz w:val="24"/>
          <w:szCs w:val="24"/>
        </w:rPr>
        <w:t>ão tiverem sua exequibilidade demonstrada, quando exigido pela Administração;</w:t>
      </w:r>
    </w:p>
    <w:p w14:paraId="4EB1EBDC" w14:textId="0110252E"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desconformidade com quaisquer outras exigências deste Edital ou seus anexos, desde que insanável.</w:t>
      </w:r>
    </w:p>
    <w:p w14:paraId="1AB2364F" w14:textId="52083236" w:rsidR="003C7A23" w:rsidRPr="00FA70D6" w:rsidRDefault="003C7A23" w:rsidP="007A67A1">
      <w:pPr>
        <w:pStyle w:val="Nivel2"/>
        <w:ind w:left="0" w:firstLine="0"/>
        <w:rPr>
          <w:rFonts w:ascii="Times New Roman" w:hAnsi="Times New Roman" w:cs="Times New Roman"/>
          <w:b/>
          <w:bCs/>
          <w:color w:val="auto"/>
          <w:sz w:val="24"/>
          <w:szCs w:val="24"/>
        </w:rPr>
      </w:pPr>
      <w:r w:rsidRPr="00FA3A75">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r w:rsidR="007A43ED" w:rsidRPr="00FA3A75">
        <w:rPr>
          <w:rFonts w:ascii="Times New Roman" w:hAnsi="Times New Roman" w:cs="Times New Roman"/>
          <w:color w:val="auto"/>
          <w:sz w:val="24"/>
          <w:szCs w:val="24"/>
        </w:rPr>
        <w:t xml:space="preserve">, conforme </w:t>
      </w:r>
      <w:hyperlink r:id="rId56" w:history="1">
        <w:r w:rsidR="007A43ED" w:rsidRPr="00FA3A75">
          <w:rPr>
            <w:rStyle w:val="Hyperlink"/>
            <w:rFonts w:ascii="Times New Roman" w:hAnsi="Times New Roman" w:cs="Times New Roman"/>
            <w:color w:val="FF0000"/>
            <w:sz w:val="24"/>
            <w:szCs w:val="24"/>
          </w:rPr>
          <w:t xml:space="preserve">inciso II do art. 27 do Decreto Municipal 197/2023 de 29 de </w:t>
        </w:r>
        <w:r w:rsidR="004C44B8" w:rsidRPr="00FA3A75">
          <w:rPr>
            <w:rStyle w:val="Hyperlink"/>
            <w:rFonts w:ascii="Times New Roman" w:hAnsi="Times New Roman" w:cs="Times New Roman"/>
            <w:color w:val="FF0000"/>
            <w:sz w:val="24"/>
            <w:szCs w:val="24"/>
          </w:rPr>
          <w:t>dezembro</w:t>
        </w:r>
        <w:r w:rsidR="007A43ED" w:rsidRPr="00FA3A75">
          <w:rPr>
            <w:rStyle w:val="Hyperlink"/>
            <w:rFonts w:ascii="Times New Roman" w:hAnsi="Times New Roman" w:cs="Times New Roman"/>
            <w:color w:val="FF0000"/>
            <w:sz w:val="24"/>
            <w:szCs w:val="24"/>
          </w:rPr>
          <w:t xml:space="preserve"> de 2023</w:t>
        </w:r>
      </w:hyperlink>
      <w:r w:rsidR="007A43ED" w:rsidRPr="00FA3A75">
        <w:rPr>
          <w:rFonts w:ascii="Times New Roman" w:hAnsi="Times New Roman" w:cs="Times New Roman"/>
          <w:color w:val="FF0000"/>
          <w:sz w:val="24"/>
          <w:szCs w:val="24"/>
          <w:u w:val="single"/>
        </w:rPr>
        <w:t>.</w:t>
      </w:r>
    </w:p>
    <w:p w14:paraId="41DA30F1"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inexequibilidade, na hipótese de que trata o </w:t>
      </w:r>
      <w:r w:rsidRPr="00FA70D6">
        <w:rPr>
          <w:rFonts w:ascii="Times New Roman" w:hAnsi="Times New Roman" w:cs="Times New Roman"/>
          <w:b/>
          <w:bCs/>
          <w:color w:val="auto"/>
          <w:sz w:val="24"/>
          <w:szCs w:val="24"/>
        </w:rPr>
        <w:t>caput</w:t>
      </w:r>
      <w:r w:rsidRPr="00FA70D6">
        <w:rPr>
          <w:rFonts w:ascii="Times New Roman" w:hAnsi="Times New Roman" w:cs="Times New Roman"/>
          <w:color w:val="auto"/>
          <w:sz w:val="24"/>
          <w:szCs w:val="24"/>
        </w:rPr>
        <w:t xml:space="preserve">, só será considerada após diligência do </w:t>
      </w:r>
      <w:r w:rsidR="00421219"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que comprove:</w:t>
      </w:r>
    </w:p>
    <w:p w14:paraId="6A9468E3" w14:textId="3739FD4B" w:rsidR="003C7A23" w:rsidRPr="00FA70D6" w:rsidRDefault="004C44B8" w:rsidP="00426194">
      <w:pPr>
        <w:pStyle w:val="Nivel4"/>
        <w:rPr>
          <w:rFonts w:ascii="Times New Roman" w:hAnsi="Times New Roman" w:cs="Times New Roman"/>
          <w:sz w:val="24"/>
          <w:szCs w:val="24"/>
        </w:rPr>
      </w:pPr>
      <w:r>
        <w:rPr>
          <w:rFonts w:ascii="Times New Roman" w:hAnsi="Times New Roman" w:cs="Times New Roman"/>
          <w:sz w:val="24"/>
          <w:szCs w:val="24"/>
        </w:rPr>
        <w:t>Q</w:t>
      </w:r>
      <w:r w:rsidR="003C7A23" w:rsidRPr="00FA70D6">
        <w:rPr>
          <w:rFonts w:ascii="Times New Roman" w:hAnsi="Times New Roman" w:cs="Times New Roman"/>
          <w:sz w:val="24"/>
          <w:szCs w:val="24"/>
        </w:rPr>
        <w:t>ue o custo do licitante ultrapassa o valor da proposta; e</w:t>
      </w:r>
    </w:p>
    <w:p w14:paraId="5A88B66A" w14:textId="765A1459" w:rsidR="003C7A23" w:rsidRPr="00FA70D6" w:rsidRDefault="004C44B8" w:rsidP="00426194">
      <w:pPr>
        <w:pStyle w:val="Nivel4"/>
        <w:rPr>
          <w:rFonts w:ascii="Times New Roman" w:hAnsi="Times New Roman" w:cs="Times New Roman"/>
          <w:sz w:val="24"/>
          <w:szCs w:val="24"/>
        </w:rPr>
      </w:pPr>
      <w:r>
        <w:rPr>
          <w:rFonts w:ascii="Times New Roman" w:hAnsi="Times New Roman" w:cs="Times New Roman"/>
          <w:sz w:val="24"/>
          <w:szCs w:val="24"/>
        </w:rPr>
        <w:t>I</w:t>
      </w:r>
      <w:r w:rsidR="003C7A23" w:rsidRPr="00FA70D6">
        <w:rPr>
          <w:rFonts w:ascii="Times New Roman" w:hAnsi="Times New Roman" w:cs="Times New Roman"/>
          <w:sz w:val="24"/>
          <w:szCs w:val="24"/>
        </w:rPr>
        <w:t>nexistirem custos de oportunidade capazes de justificar o vulto da oferta.</w:t>
      </w:r>
    </w:p>
    <w:p w14:paraId="49CAD434" w14:textId="77777777" w:rsidR="003C7A23" w:rsidRPr="00FA70D6" w:rsidRDefault="003C7A23" w:rsidP="007A67A1">
      <w:pPr>
        <w:pStyle w:val="Nivel2"/>
        <w:ind w:left="0" w:firstLine="0"/>
        <w:rPr>
          <w:rFonts w:ascii="Times New Roman" w:hAnsi="Times New Roman" w:cs="Times New Roman"/>
          <w:b/>
          <w:bCs/>
          <w:color w:val="auto"/>
          <w:sz w:val="24"/>
          <w:szCs w:val="24"/>
        </w:rPr>
      </w:pPr>
      <w:r w:rsidRPr="00FA70D6">
        <w:rPr>
          <w:rFonts w:ascii="Times New Roman" w:hAnsi="Times New Roman" w:cs="Times New Roman"/>
          <w:color w:val="auto"/>
          <w:sz w:val="24"/>
          <w:szCs w:val="24"/>
        </w:rPr>
        <w:t>Em contratação de serviços de engenharia, além das disposições acima, a análise de exequibilidade e sobrepreço considerará o seguinte:</w:t>
      </w:r>
    </w:p>
    <w:p w14:paraId="6AEB5155" w14:textId="2FE269A9" w:rsidR="002B063A" w:rsidRPr="0012487C" w:rsidRDefault="002B063A" w:rsidP="002B063A">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Nos regimes de execução por tarefa, empreitada por preço</w:t>
      </w:r>
      <w:r w:rsidR="00F26B1C">
        <w:rPr>
          <w:rFonts w:ascii="Times New Roman" w:hAnsi="Times New Roman" w:cs="Times New Roman"/>
          <w:color w:val="auto"/>
          <w:sz w:val="24"/>
          <w:szCs w:val="24"/>
        </w:rPr>
        <w:t xml:space="preserve"> </w:t>
      </w:r>
      <w:r w:rsidR="008848A7" w:rsidRPr="0012487C">
        <w:rPr>
          <w:rFonts w:ascii="Times New Roman" w:hAnsi="Times New Roman" w:cs="Times New Roman"/>
          <w:color w:val="auto"/>
          <w:sz w:val="24"/>
          <w:szCs w:val="24"/>
        </w:rPr>
        <w:t>global</w:t>
      </w:r>
      <w:r w:rsidRPr="00FA70D6">
        <w:rPr>
          <w:rFonts w:ascii="Times New Roman" w:hAnsi="Times New Roman" w:cs="Times New Roman"/>
          <w:color w:val="auto"/>
          <w:sz w:val="24"/>
          <w:szCs w:val="24"/>
        </w:rPr>
        <w:t xml:space="preserve"> ou empreitada integral, semi-integrada ou integrada, a caracterização do sobrepreço se dará pela superação do valor</w:t>
      </w:r>
      <w:r w:rsidR="00920CA3">
        <w:rPr>
          <w:rFonts w:ascii="Times New Roman" w:hAnsi="Times New Roman" w:cs="Times New Roman"/>
          <w:color w:val="auto"/>
          <w:sz w:val="24"/>
          <w:szCs w:val="24"/>
        </w:rPr>
        <w:t xml:space="preserve"> </w:t>
      </w:r>
      <w:r w:rsidR="0012487C">
        <w:rPr>
          <w:rFonts w:ascii="Times New Roman" w:hAnsi="Times New Roman" w:cs="Times New Roman"/>
          <w:color w:val="auto"/>
          <w:sz w:val="24"/>
          <w:szCs w:val="24"/>
        </w:rPr>
        <w:t>g</w:t>
      </w:r>
      <w:r w:rsidR="008848A7" w:rsidRPr="0012487C">
        <w:rPr>
          <w:rFonts w:ascii="Times New Roman" w:hAnsi="Times New Roman" w:cs="Times New Roman"/>
          <w:color w:val="auto"/>
          <w:sz w:val="24"/>
          <w:szCs w:val="24"/>
        </w:rPr>
        <w:t>lobal</w:t>
      </w:r>
      <w:r w:rsidR="00920CA3">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estimado;</w:t>
      </w:r>
    </w:p>
    <w:p w14:paraId="58B5E84F" w14:textId="59431B32" w:rsidR="0012487C" w:rsidRPr="00FA70D6" w:rsidRDefault="0012487C" w:rsidP="0012487C">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Nos regimes de execução por tarefa, empreitada por preço</w:t>
      </w:r>
      <w:r>
        <w:rPr>
          <w:rFonts w:ascii="Times New Roman" w:hAnsi="Times New Roman" w:cs="Times New Roman"/>
          <w:color w:val="auto"/>
          <w:sz w:val="24"/>
          <w:szCs w:val="24"/>
        </w:rPr>
        <w:t xml:space="preserve"> no lote</w:t>
      </w:r>
      <w:r w:rsidRPr="00FA70D6">
        <w:rPr>
          <w:rFonts w:ascii="Times New Roman" w:hAnsi="Times New Roman" w:cs="Times New Roman"/>
          <w:color w:val="auto"/>
          <w:sz w:val="24"/>
          <w:szCs w:val="24"/>
        </w:rPr>
        <w:t xml:space="preserve"> ou empreitada integral, semi-integrada ou integrada, a caracterização do sobrepreço se dará pela superação do valor</w:t>
      </w:r>
      <w:r>
        <w:rPr>
          <w:rFonts w:ascii="Times New Roman" w:hAnsi="Times New Roman" w:cs="Times New Roman"/>
          <w:color w:val="auto"/>
          <w:sz w:val="24"/>
          <w:szCs w:val="24"/>
        </w:rPr>
        <w:t xml:space="preserve"> do lote </w:t>
      </w:r>
      <w:r w:rsidRPr="00FA70D6">
        <w:rPr>
          <w:rFonts w:ascii="Times New Roman" w:hAnsi="Times New Roman" w:cs="Times New Roman"/>
          <w:color w:val="auto"/>
          <w:sz w:val="24"/>
          <w:szCs w:val="24"/>
        </w:rPr>
        <w:t>estimado;</w:t>
      </w:r>
    </w:p>
    <w:p w14:paraId="5C26C6B8" w14:textId="6B932E3D" w:rsidR="003C7A23" w:rsidRPr="00FA70D6" w:rsidRDefault="002B063A" w:rsidP="00426194">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 regime de empreitada por preço unitário, a caracterização do sobrepreço se dará pela superação do valor</w:t>
      </w:r>
      <w:r w:rsidR="00920CA3">
        <w:rPr>
          <w:rFonts w:ascii="Times New Roman" w:hAnsi="Times New Roman" w:cs="Times New Roman"/>
          <w:color w:val="auto"/>
          <w:sz w:val="24"/>
          <w:szCs w:val="24"/>
        </w:rPr>
        <w:t xml:space="preserve"> do Lote</w:t>
      </w:r>
      <w:r w:rsidRPr="00FA70D6">
        <w:rPr>
          <w:rFonts w:ascii="Times New Roman" w:hAnsi="Times New Roman" w:cs="Times New Roman"/>
          <w:color w:val="auto"/>
          <w:sz w:val="24"/>
          <w:szCs w:val="24"/>
        </w:rPr>
        <w:t xml:space="preserve"> estimado e pela superação de custo unitário tido como relevante, conforme planilha anexa ao edital;</w:t>
      </w:r>
    </w:p>
    <w:p w14:paraId="56A256B6" w14:textId="5D8905E6" w:rsidR="003C7A23" w:rsidRPr="004C44B8" w:rsidRDefault="003C7A23" w:rsidP="004C44B8">
      <w:pPr>
        <w:pStyle w:val="Nivel2"/>
        <w:ind w:left="0" w:firstLine="0"/>
        <w:rPr>
          <w:rFonts w:ascii="Times New Roman" w:hAnsi="Times New Roman" w:cs="Times New Roman"/>
          <w:b/>
          <w:bCs/>
          <w:color w:val="auto"/>
          <w:sz w:val="24"/>
          <w:szCs w:val="24"/>
        </w:rPr>
      </w:pPr>
      <w:r w:rsidRPr="002B075F">
        <w:rPr>
          <w:rFonts w:ascii="Times New Roman" w:hAnsi="Times New Roman" w:cs="Times New Roman"/>
          <w:color w:val="auto"/>
          <w:sz w:val="24"/>
          <w:szCs w:val="24"/>
          <w:highlight w:val="yellow"/>
        </w:rPr>
        <w:t>No caso de serviços de engenharia, serão consideradas inexequíveis as propostas cujos valores forem inferiores a 75% (setenta e cinco por cento) do valor orçado pela Administração, independentemente do regime de execução</w:t>
      </w:r>
      <w:r w:rsidR="004C44B8" w:rsidRPr="002B075F">
        <w:rPr>
          <w:rFonts w:ascii="Times New Roman" w:hAnsi="Times New Roman" w:cs="Times New Roman"/>
          <w:color w:val="auto"/>
          <w:sz w:val="24"/>
          <w:szCs w:val="24"/>
          <w:highlight w:val="yellow"/>
        </w:rPr>
        <w:t xml:space="preserve">, conforme </w:t>
      </w:r>
      <w:hyperlink r:id="rId57" w:history="1">
        <w:r w:rsidR="004C44B8" w:rsidRPr="002B075F">
          <w:rPr>
            <w:rStyle w:val="Hyperlink"/>
            <w:rFonts w:ascii="Times New Roman" w:hAnsi="Times New Roman" w:cs="Times New Roman"/>
            <w:color w:val="FF0000"/>
            <w:sz w:val="24"/>
            <w:szCs w:val="24"/>
            <w:highlight w:val="yellow"/>
          </w:rPr>
          <w:t>inciso I do art. 27 do Decreto Municipal 197/2023 de 29 de dezembro de 2023.</w:t>
        </w:r>
      </w:hyperlink>
    </w:p>
    <w:p w14:paraId="2CE5641A" w14:textId="03932F35" w:rsidR="003C7A23" w:rsidRPr="008770B9" w:rsidRDefault="003C7A23" w:rsidP="00426194">
      <w:pPr>
        <w:pStyle w:val="Nivel3"/>
        <w:rPr>
          <w:rStyle w:val="Hyperlink"/>
          <w:rFonts w:ascii="Times New Roman" w:hAnsi="Times New Roman" w:cs="Times New Roman"/>
          <w:b/>
          <w:color w:val="auto"/>
          <w:sz w:val="24"/>
          <w:szCs w:val="24"/>
          <w:u w:val="none"/>
        </w:rPr>
      </w:pPr>
      <w:r w:rsidRPr="00FA70D6">
        <w:rPr>
          <w:rFonts w:ascii="Times New Roman" w:hAnsi="Times New Roman" w:cs="Times New Roman"/>
          <w:color w:val="auto"/>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004C44B8">
        <w:rPr>
          <w:rFonts w:ascii="Times New Roman" w:hAnsi="Times New Roman" w:cs="Times New Roman"/>
          <w:color w:val="auto"/>
          <w:sz w:val="24"/>
          <w:szCs w:val="24"/>
        </w:rPr>
        <w:t xml:space="preserve">, conforme </w:t>
      </w:r>
      <w:hyperlink r:id="rId58" w:history="1">
        <w:r w:rsidR="004C44B8" w:rsidRPr="003765D1">
          <w:rPr>
            <w:rStyle w:val="Hyperlink"/>
            <w:rFonts w:ascii="Times New Roman" w:hAnsi="Times New Roman" w:cs="Times New Roman"/>
            <w:color w:val="FF0000"/>
            <w:sz w:val="24"/>
            <w:szCs w:val="24"/>
          </w:rPr>
          <w:t>§ 5º art. 34 do Decreto Municipal 206/2023 de 29 de dezembro de 2023.</w:t>
        </w:r>
      </w:hyperlink>
    </w:p>
    <w:p w14:paraId="7379425D" w14:textId="416B2381" w:rsidR="008770B9" w:rsidRPr="002B075F" w:rsidRDefault="008770B9" w:rsidP="00426194">
      <w:pPr>
        <w:pStyle w:val="Nivel3"/>
        <w:rPr>
          <w:rFonts w:ascii="Times New Roman" w:hAnsi="Times New Roman" w:cs="Times New Roman"/>
          <w:b/>
          <w:color w:val="FF0000"/>
          <w:sz w:val="24"/>
          <w:szCs w:val="24"/>
          <w:highlight w:val="yellow"/>
        </w:rPr>
      </w:pPr>
      <w:r w:rsidRPr="002B075F">
        <w:rPr>
          <w:rFonts w:ascii="Times New Roman" w:hAnsi="Times New Roman" w:cs="Times New Roman"/>
          <w:bCs/>
          <w:color w:val="FF0000"/>
          <w:sz w:val="24"/>
          <w:szCs w:val="24"/>
          <w:highlight w:val="yellow"/>
        </w:rPr>
        <w:t>Para efeito de garantia adicional prevista no subitem acima, a empresa deverá apresentar juntamente com a documentação de habilitação, declaração que está ciente e compromete-se, a entregar a garantia adicional para assinatura do contrato, em conformidade com o Art. 59 inciso V § 5 Lei 14.133/21, sem prejuízo das demais garantias, em especial a prevista no Art. 98 da mesma Lei</w:t>
      </w:r>
      <w:r w:rsidR="008F557B" w:rsidRPr="002B075F">
        <w:rPr>
          <w:rFonts w:ascii="Times New Roman" w:hAnsi="Times New Roman" w:cs="Times New Roman"/>
          <w:bCs/>
          <w:color w:val="FF0000"/>
          <w:sz w:val="24"/>
          <w:szCs w:val="24"/>
          <w:highlight w:val="yellow"/>
        </w:rPr>
        <w:t>, sob pena de inabilitação na recusa.</w:t>
      </w:r>
    </w:p>
    <w:p w14:paraId="773E0711" w14:textId="77777777" w:rsidR="003C7A23" w:rsidRPr="008770B9"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w:t>
      </w:r>
      <w:r w:rsidR="0036649B"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da</w:t>
      </w:r>
      <w:r w:rsidR="0036649B"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proposta.</w:t>
      </w:r>
    </w:p>
    <w:p w14:paraId="2ED0D1A5" w14:textId="0AB78070" w:rsidR="008770B9" w:rsidRPr="002B075F" w:rsidRDefault="008F557B" w:rsidP="008F557B">
      <w:pPr>
        <w:pStyle w:val="Nivel3"/>
        <w:tabs>
          <w:tab w:val="left" w:pos="1418"/>
        </w:tabs>
        <w:rPr>
          <w:rFonts w:ascii="Times New Roman" w:hAnsi="Times New Roman" w:cs="Times New Roman"/>
          <w:color w:val="FF0000"/>
          <w:sz w:val="24"/>
          <w:szCs w:val="24"/>
          <w:highlight w:val="yellow"/>
        </w:rPr>
      </w:pPr>
      <w:r w:rsidRPr="002B075F">
        <w:rPr>
          <w:rFonts w:ascii="Times New Roman" w:hAnsi="Times New Roman" w:cs="Times New Roman"/>
          <w:color w:val="FF0000"/>
          <w:sz w:val="24"/>
          <w:szCs w:val="24"/>
          <w:highlight w:val="yellow"/>
        </w:rPr>
        <w:lastRenderedPageBreak/>
        <w:t>Para</w:t>
      </w:r>
      <w:r w:rsidR="008770B9" w:rsidRPr="002B075F">
        <w:rPr>
          <w:rFonts w:ascii="Times New Roman" w:hAnsi="Times New Roman" w:cs="Times New Roman"/>
          <w:color w:val="FF0000"/>
          <w:sz w:val="24"/>
          <w:szCs w:val="24"/>
          <w:highlight w:val="yellow"/>
        </w:rPr>
        <w:t xml:space="preserve"> presunção de inexequibilidade de preços prevista no subitem acima, </w:t>
      </w:r>
      <w:r w:rsidRPr="002B075F">
        <w:rPr>
          <w:rFonts w:ascii="Times New Roman" w:hAnsi="Times New Roman" w:cs="Times New Roman"/>
          <w:color w:val="FF0000"/>
          <w:sz w:val="24"/>
          <w:szCs w:val="24"/>
          <w:highlight w:val="yellow"/>
        </w:rPr>
        <w:t>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hyperlink r:id="rId59" w:history="1">
        <w:r w:rsidRPr="008C535E">
          <w:rPr>
            <w:rStyle w:val="Hyperlink"/>
            <w:rFonts w:ascii="Times New Roman" w:hAnsi="Times New Roman" w:cs="Times New Roman"/>
            <w:sz w:val="24"/>
            <w:szCs w:val="24"/>
            <w:highlight w:val="yellow"/>
          </w:rPr>
          <w:t>Acórdão 465/2024 - PLENÁRIO Relator Augusto Sherman</w:t>
        </w:r>
      </w:hyperlink>
      <w:r w:rsidRPr="002B075F">
        <w:rPr>
          <w:rFonts w:ascii="Times New Roman" w:hAnsi="Times New Roman" w:cs="Times New Roman"/>
          <w:color w:val="FF0000"/>
          <w:sz w:val="24"/>
          <w:szCs w:val="24"/>
          <w:highlight w:val="yellow"/>
        </w:rPr>
        <w:t>).</w:t>
      </w:r>
    </w:p>
    <w:p w14:paraId="21A21E46" w14:textId="07BF1418" w:rsidR="003C7A23" w:rsidRPr="00FA70D6" w:rsidRDefault="00AE22E6"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 xml:space="preserve">Caso o custo </w:t>
      </w:r>
      <w:r w:rsidR="008848A7" w:rsidRPr="008848A7">
        <w:rPr>
          <w:rFonts w:ascii="Times New Roman" w:hAnsi="Times New Roman" w:cs="Times New Roman"/>
          <w:color w:val="auto"/>
          <w:sz w:val="24"/>
          <w:szCs w:val="24"/>
          <w:highlight w:val="yellow"/>
        </w:rPr>
        <w:t>global</w:t>
      </w:r>
      <w:r w:rsidR="00920CA3">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3702A16" w14:textId="7361CAB7" w:rsidR="00086BB6" w:rsidRPr="004C44B8" w:rsidRDefault="00AE22E6" w:rsidP="00426194">
      <w:pPr>
        <w:pStyle w:val="Nivel3"/>
        <w:rPr>
          <w:rFonts w:ascii="Times New Roman" w:hAnsi="Times New Roman" w:cs="Times New Roman"/>
          <w:b/>
          <w:bCs/>
          <w:color w:val="FF0000"/>
          <w:sz w:val="24"/>
          <w:szCs w:val="24"/>
        </w:rPr>
      </w:pPr>
      <w:bookmarkStart w:id="44" w:name="_Hlk126568356"/>
      <w:r w:rsidRPr="004C44B8">
        <w:rPr>
          <w:rFonts w:ascii="Times New Roman" w:hAnsi="Times New Roman" w:cs="Times New Roman"/>
          <w:color w:val="FF0000"/>
          <w:sz w:val="24"/>
          <w:szCs w:val="24"/>
        </w:rPr>
        <w:t>Em se tratando de serviços de engenharia, o licitante vencedor será convocado a apresentar à Administração, por meio eletrônico, as planilhas com indicação dos quantitativos e dos custos unitários</w:t>
      </w:r>
      <w:bookmarkEnd w:id="44"/>
      <w:r w:rsidRPr="004C44B8">
        <w:rPr>
          <w:rFonts w:ascii="Times New Roman" w:hAnsi="Times New Roman" w:cs="Times New Roman"/>
          <w:color w:val="FF0000"/>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w:t>
      </w:r>
      <w:r w:rsidR="00920CA3">
        <w:rPr>
          <w:rFonts w:ascii="Times New Roman" w:hAnsi="Times New Roman" w:cs="Times New Roman"/>
          <w:color w:val="FF0000"/>
          <w:sz w:val="24"/>
          <w:szCs w:val="24"/>
        </w:rPr>
        <w:t xml:space="preserve"> </w:t>
      </w:r>
      <w:r w:rsidR="008848A7" w:rsidRPr="008848A7">
        <w:rPr>
          <w:rFonts w:ascii="Times New Roman" w:hAnsi="Times New Roman" w:cs="Times New Roman"/>
          <w:color w:val="FF0000"/>
          <w:sz w:val="24"/>
          <w:szCs w:val="24"/>
          <w:highlight w:val="yellow"/>
        </w:rPr>
        <w:t>global</w:t>
      </w:r>
      <w:r w:rsidRPr="004C44B8">
        <w:rPr>
          <w:rFonts w:ascii="Times New Roman" w:hAnsi="Times New Roman" w:cs="Times New Roman"/>
          <w:color w:val="FF0000"/>
          <w:sz w:val="24"/>
          <w:szCs w:val="24"/>
        </w:rPr>
        <w:t>, empreitada integral, contratação semi-integrada e contratação integrada, exclusivamente para eventuais adequações indispensáveis no cronograma físico-financeiro e para balizar excepcional aditamento posterior do contrato.</w:t>
      </w:r>
    </w:p>
    <w:p w14:paraId="610B72D8" w14:textId="77777777" w:rsidR="00140C04" w:rsidRPr="00FA70D6" w:rsidRDefault="00086BB6"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Em se tratando de serviços com fornecimento de mão de obra em regime de dedicação exclusiva</w:t>
      </w:r>
      <w:r w:rsidR="0057154B" w:rsidRPr="00FA70D6">
        <w:rPr>
          <w:rFonts w:ascii="Times New Roman" w:hAnsi="Times New Roman" w:cs="Times New Roman"/>
          <w:i w:val="0"/>
          <w:iCs w:val="0"/>
          <w:color w:val="auto"/>
          <w:sz w:val="24"/>
          <w:szCs w:val="24"/>
        </w:rPr>
        <w:t xml:space="preserve"> cuja produtividade seja mensurável</w:t>
      </w:r>
      <w:r w:rsidR="00361D6F" w:rsidRPr="00FA70D6">
        <w:rPr>
          <w:rFonts w:ascii="Times New Roman" w:hAnsi="Times New Roman" w:cs="Times New Roman"/>
          <w:i w:val="0"/>
          <w:iCs w:val="0"/>
          <w:color w:val="auto"/>
          <w:sz w:val="24"/>
          <w:szCs w:val="24"/>
        </w:rPr>
        <w:t xml:space="preserve"> e indicada pela Administração</w:t>
      </w:r>
      <w:r w:rsidR="0057154B" w:rsidRPr="00FA70D6">
        <w:rPr>
          <w:rFonts w:ascii="Times New Roman" w:hAnsi="Times New Roman" w:cs="Times New Roman"/>
          <w:i w:val="0"/>
          <w:iCs w:val="0"/>
          <w:color w:val="auto"/>
          <w:sz w:val="24"/>
          <w:szCs w:val="24"/>
        </w:rPr>
        <w:t>, o licitante deverá indicar a p</w:t>
      </w:r>
      <w:r w:rsidRPr="00FA70D6">
        <w:rPr>
          <w:rFonts w:ascii="Times New Roman" w:hAnsi="Times New Roman" w:cs="Times New Roman"/>
          <w:i w:val="0"/>
          <w:iCs w:val="0"/>
          <w:color w:val="auto"/>
          <w:sz w:val="24"/>
          <w:szCs w:val="24"/>
        </w:rPr>
        <w:t>rodutividade adotada e</w:t>
      </w:r>
      <w:r w:rsidR="00140C04" w:rsidRPr="00FA70D6">
        <w:rPr>
          <w:rFonts w:ascii="Times New Roman" w:hAnsi="Times New Roman" w:cs="Times New Roman"/>
          <w:i w:val="0"/>
          <w:iCs w:val="0"/>
          <w:color w:val="auto"/>
          <w:sz w:val="24"/>
          <w:szCs w:val="24"/>
        </w:rPr>
        <w:t xml:space="preserve"> a quantidade de pessoal que será alocado na execução contratual.</w:t>
      </w:r>
    </w:p>
    <w:p w14:paraId="0F41B50B" w14:textId="77777777" w:rsidR="00086BB6" w:rsidRPr="00FA70D6" w:rsidRDefault="00140C04"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Caso a produtividade </w:t>
      </w:r>
      <w:r w:rsidR="00086BB6" w:rsidRPr="00FA70D6">
        <w:rPr>
          <w:rFonts w:ascii="Times New Roman" w:hAnsi="Times New Roman" w:cs="Times New Roman"/>
          <w:i w:val="0"/>
          <w:iCs w:val="0"/>
          <w:color w:val="auto"/>
          <w:sz w:val="24"/>
          <w:szCs w:val="24"/>
        </w:rPr>
        <w:t xml:space="preserve">for diferente daquela utilizada pela Administração como referência, ou não estiver contida na faixa referencial de produtividade, mas admitida pelo ato convocatório, </w:t>
      </w:r>
      <w:r w:rsidR="00816B57" w:rsidRPr="00FA70D6">
        <w:rPr>
          <w:rFonts w:ascii="Times New Roman" w:hAnsi="Times New Roman" w:cs="Times New Roman"/>
          <w:i w:val="0"/>
          <w:iCs w:val="0"/>
          <w:color w:val="auto"/>
          <w:sz w:val="24"/>
          <w:szCs w:val="24"/>
        </w:rPr>
        <w:t xml:space="preserve">o licitante deverá </w:t>
      </w:r>
      <w:r w:rsidR="00A21CD7" w:rsidRPr="00FA70D6">
        <w:rPr>
          <w:rFonts w:ascii="Times New Roman" w:hAnsi="Times New Roman" w:cs="Times New Roman"/>
          <w:i w:val="0"/>
          <w:iCs w:val="0"/>
          <w:color w:val="auto"/>
          <w:sz w:val="24"/>
          <w:szCs w:val="24"/>
        </w:rPr>
        <w:t xml:space="preserve">apresentar </w:t>
      </w:r>
      <w:r w:rsidR="00086BB6" w:rsidRPr="00FA70D6">
        <w:rPr>
          <w:rFonts w:ascii="Times New Roman" w:hAnsi="Times New Roman" w:cs="Times New Roman"/>
          <w:i w:val="0"/>
          <w:iCs w:val="0"/>
          <w:color w:val="auto"/>
          <w:sz w:val="24"/>
          <w:szCs w:val="24"/>
        </w:rPr>
        <w:t xml:space="preserve">a respectiva comprovação de exequibilidade; </w:t>
      </w:r>
    </w:p>
    <w:p w14:paraId="66CB220A" w14:textId="77777777" w:rsidR="00086BB6" w:rsidRPr="00FA70D6" w:rsidRDefault="00086BB6"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9E5B892" w14:textId="77777777" w:rsidR="00086BB6" w:rsidRPr="00FA70D6" w:rsidRDefault="00086BB6" w:rsidP="00A34540">
      <w:pPr>
        <w:pStyle w:val="Nvel3-R"/>
        <w:ind w:left="284"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Para efeito do subitem anterior, admite-se a adequação técnica da metodologia empregada pela contratada, visando assegurar a execução do objeto, desde que mantidas as condições para a justa remuneração do serviço.</w:t>
      </w:r>
    </w:p>
    <w:p w14:paraId="1CE671D6" w14:textId="72312864" w:rsidR="003C7A23" w:rsidRPr="00A34540" w:rsidRDefault="003C7A23" w:rsidP="001F0083">
      <w:pPr>
        <w:pStyle w:val="Nivel2"/>
        <w:ind w:left="0" w:firstLine="0"/>
        <w:rPr>
          <w:rFonts w:ascii="Times New Roman" w:hAnsi="Times New Roman" w:cs="Times New Roman"/>
          <w:b/>
          <w:color w:val="FF0000"/>
          <w:sz w:val="24"/>
          <w:szCs w:val="24"/>
        </w:rPr>
      </w:pPr>
      <w:r w:rsidRPr="00FA70D6">
        <w:rPr>
          <w:rFonts w:ascii="Times New Roman" w:hAnsi="Times New Roman" w:cs="Times New Roman"/>
          <w:color w:val="FF0000"/>
          <w:sz w:val="24"/>
          <w:szCs w:val="24"/>
        </w:rPr>
        <w:t xml:space="preserve">Erros no preenchimento da planilha não constituem motivo para a desclassificação da proposta. A planilha poderá́ ser ajustada pelo fornecedor, no prazo </w:t>
      </w:r>
      <w:r w:rsidR="009853A5" w:rsidRPr="009853A5">
        <w:rPr>
          <w:rFonts w:ascii="Times New Roman" w:hAnsi="Times New Roman" w:cs="Times New Roman"/>
          <w:color w:val="FF0000"/>
          <w:sz w:val="24"/>
          <w:szCs w:val="24"/>
        </w:rPr>
        <w:t>de 0</w:t>
      </w:r>
      <w:r w:rsidR="009853A5">
        <w:rPr>
          <w:rFonts w:ascii="Times New Roman" w:hAnsi="Times New Roman" w:cs="Times New Roman"/>
          <w:color w:val="FF0000"/>
          <w:sz w:val="24"/>
          <w:szCs w:val="24"/>
        </w:rPr>
        <w:t xml:space="preserve">2 </w:t>
      </w:r>
      <w:r w:rsidR="009853A5" w:rsidRPr="009853A5">
        <w:rPr>
          <w:rFonts w:ascii="Times New Roman" w:hAnsi="Times New Roman" w:cs="Times New Roman"/>
          <w:color w:val="FF0000"/>
          <w:sz w:val="24"/>
          <w:szCs w:val="24"/>
        </w:rPr>
        <w:t>(</w:t>
      </w:r>
      <w:r w:rsidR="00B55D20">
        <w:rPr>
          <w:rFonts w:ascii="Times New Roman" w:hAnsi="Times New Roman" w:cs="Times New Roman"/>
          <w:color w:val="FF0000"/>
          <w:sz w:val="24"/>
          <w:szCs w:val="24"/>
        </w:rPr>
        <w:t>duas</w:t>
      </w:r>
      <w:r w:rsidR="009853A5" w:rsidRPr="009853A5">
        <w:rPr>
          <w:rFonts w:ascii="Times New Roman" w:hAnsi="Times New Roman" w:cs="Times New Roman"/>
          <w:color w:val="FF0000"/>
          <w:sz w:val="24"/>
          <w:szCs w:val="24"/>
        </w:rPr>
        <w:t xml:space="preserve">) </w:t>
      </w:r>
      <w:r w:rsidR="00B55D20">
        <w:rPr>
          <w:rFonts w:ascii="Times New Roman" w:hAnsi="Times New Roman" w:cs="Times New Roman"/>
          <w:color w:val="FF0000"/>
          <w:sz w:val="24"/>
          <w:szCs w:val="24"/>
        </w:rPr>
        <w:t>horas</w:t>
      </w:r>
      <w:r w:rsidR="009853A5" w:rsidRPr="009853A5">
        <w:rPr>
          <w:rFonts w:ascii="Times New Roman" w:hAnsi="Times New Roman" w:cs="Times New Roman"/>
          <w:color w:val="FF0000"/>
          <w:sz w:val="24"/>
          <w:szCs w:val="24"/>
        </w:rPr>
        <w:t xml:space="preserve"> para realizar as correções, desde que essa não enseja na majoração do preço ofertado, o qual serviu de parâmetro na disputa da comparação das propostas, sob pena de desclassificação</w:t>
      </w:r>
      <w:r w:rsidR="009853A5">
        <w:rPr>
          <w:rFonts w:ascii="Times New Roman" w:hAnsi="Times New Roman" w:cs="Times New Roman"/>
          <w:color w:val="FF0000"/>
          <w:sz w:val="24"/>
          <w:szCs w:val="24"/>
        </w:rPr>
        <w:t>.</w:t>
      </w:r>
    </w:p>
    <w:p w14:paraId="56255647" w14:textId="418C7313" w:rsidR="00A34540" w:rsidRPr="00FA70D6" w:rsidRDefault="00A34540" w:rsidP="00A34540">
      <w:pPr>
        <w:pStyle w:val="Nvel3-R"/>
        <w:tabs>
          <w:tab w:val="left" w:pos="1418"/>
        </w:tabs>
        <w:ind w:left="284" w:firstLine="0"/>
        <w:rPr>
          <w:rFonts w:ascii="Times New Roman" w:hAnsi="Times New Roman" w:cs="Times New Roman"/>
          <w:b/>
          <w:sz w:val="24"/>
          <w:szCs w:val="24"/>
        </w:rPr>
      </w:pPr>
      <w:r>
        <w:rPr>
          <w:rFonts w:ascii="Times New Roman" w:hAnsi="Times New Roman" w:cs="Times New Roman"/>
          <w:bCs/>
          <w:i w:val="0"/>
          <w:iCs w:val="0"/>
          <w:sz w:val="24"/>
          <w:szCs w:val="24"/>
        </w:rPr>
        <w:t>Considera-se erros na planilha, ausência de itens, páginas, assinaturas, cálculos inconsistentes ou inexatos etc.</w:t>
      </w:r>
    </w:p>
    <w:p w14:paraId="766AB892" w14:textId="77777777" w:rsidR="005A7699" w:rsidRPr="00FA70D6" w:rsidRDefault="005A7699" w:rsidP="001F0083">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lang w:eastAsia="en-US"/>
        </w:rPr>
        <w:lastRenderedPageBreak/>
        <w:t xml:space="preserve">Para fins de análise da proposta quanto ao cumprimento </w:t>
      </w:r>
      <w:r w:rsidRPr="00FA70D6">
        <w:rPr>
          <w:rFonts w:ascii="Times New Roman" w:hAnsi="Times New Roman" w:cs="Times New Roman"/>
          <w:color w:val="auto"/>
          <w:sz w:val="24"/>
          <w:szCs w:val="24"/>
        </w:rPr>
        <w:t>das</w:t>
      </w:r>
      <w:r w:rsidRPr="00FA70D6">
        <w:rPr>
          <w:rFonts w:ascii="Times New Roman" w:hAnsi="Times New Roman" w:cs="Times New Roman"/>
          <w:color w:val="auto"/>
          <w:sz w:val="24"/>
          <w:szCs w:val="24"/>
          <w:lang w:eastAsia="en-US"/>
        </w:rPr>
        <w:t xml:space="preserve"> especificações do objeto, poderá ser colhida a </w:t>
      </w:r>
      <w:r w:rsidRPr="00FA70D6">
        <w:rPr>
          <w:rFonts w:ascii="Times New Roman" w:hAnsi="Times New Roman" w:cs="Times New Roman"/>
          <w:color w:val="auto"/>
          <w:sz w:val="24"/>
          <w:szCs w:val="24"/>
        </w:rPr>
        <w:t>manifestação</w:t>
      </w:r>
      <w:r w:rsidRPr="00FA70D6">
        <w:rPr>
          <w:rFonts w:ascii="Times New Roman" w:hAnsi="Times New Roman" w:cs="Times New Roman"/>
          <w:color w:val="auto"/>
          <w:sz w:val="24"/>
          <w:szCs w:val="24"/>
          <w:lang w:eastAsia="en-US"/>
        </w:rPr>
        <w:t xml:space="preserve"> escrita do setor requisitante do serviço ou da área especializada no objeto.</w:t>
      </w:r>
    </w:p>
    <w:p w14:paraId="7737BDA9"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o </w:t>
      </w:r>
      <w:r w:rsidR="00C5480A"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exija a apresentação de amostra, o licitante classificado em primeiro lugar deverá apresentá-l</w:t>
      </w:r>
      <w:r w:rsidR="00B95264" w:rsidRPr="00FA70D6">
        <w:rPr>
          <w:rFonts w:ascii="Times New Roman" w:hAnsi="Times New Roman" w:cs="Times New Roman"/>
          <w:color w:val="auto"/>
          <w:sz w:val="24"/>
          <w:szCs w:val="24"/>
        </w:rPr>
        <w:t xml:space="preserve">a, </w:t>
      </w:r>
      <w:r w:rsidRPr="00FA70D6">
        <w:rPr>
          <w:rFonts w:ascii="Times New Roman" w:hAnsi="Times New Roman" w:cs="Times New Roman"/>
          <w:color w:val="auto"/>
          <w:sz w:val="24"/>
          <w:szCs w:val="24"/>
        </w:rPr>
        <w:t>sob pena de não aceitação da proposta.</w:t>
      </w:r>
    </w:p>
    <w:p w14:paraId="3073E9B7"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69D9EBEB"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resultados das avaliações serão divulgados por meio de mensagem no sistema.</w:t>
      </w:r>
    </w:p>
    <w:p w14:paraId="683C796D"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No caso de não haver entrega da amostra ou ocorrer atraso na entrega, sem justificativa aceita pelo </w:t>
      </w:r>
      <w:r w:rsidR="00421219"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ou havendo entrega de amostra fora das especificações previstas neste Edital, a proposta do licitante será recusada.</w:t>
      </w:r>
    </w:p>
    <w:p w14:paraId="730B2961" w14:textId="77777777" w:rsidR="003C7A23" w:rsidRPr="00FA70D6" w:rsidRDefault="003C7A23" w:rsidP="008B6FAC">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Se a(s) amostra(s) apresentada(s) pelo primeiro classificado não for(em) aceita(s), o </w:t>
      </w:r>
      <w:r w:rsidR="0019674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 xml:space="preserve">analisará a aceitabilidade da proposta ou lance ofertado pelo segundo classificado. Seguir-se-á com a verificação da(s) amostra(s) e, assim, sucessivamente, até a verificação de uma que atenda às especificações constantes no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w:t>
      </w:r>
    </w:p>
    <w:p w14:paraId="0E3F65D4" w14:textId="77777777" w:rsidR="0010085C" w:rsidRPr="00FA70D6" w:rsidRDefault="0010085C" w:rsidP="008B6FAC">
      <w:pPr>
        <w:pStyle w:val="Nivel2"/>
        <w:numPr>
          <w:ilvl w:val="0"/>
          <w:numId w:val="0"/>
        </w:numPr>
        <w:spacing w:before="0" w:after="0" w:line="240" w:lineRule="auto"/>
        <w:rPr>
          <w:rFonts w:ascii="Times New Roman" w:hAnsi="Times New Roman" w:cs="Times New Roman"/>
          <w:color w:val="auto"/>
          <w:sz w:val="24"/>
          <w:szCs w:val="24"/>
        </w:rPr>
      </w:pPr>
    </w:p>
    <w:p w14:paraId="31322599" w14:textId="77777777" w:rsidR="003C7A23" w:rsidRPr="00FA70D6" w:rsidRDefault="003C7A23" w:rsidP="008B6FAC">
      <w:pPr>
        <w:pStyle w:val="Nivel01"/>
        <w:spacing w:before="0"/>
        <w:rPr>
          <w:rFonts w:ascii="Times New Roman" w:hAnsi="Times New Roman" w:cs="Times New Roman"/>
          <w:sz w:val="24"/>
          <w:szCs w:val="24"/>
        </w:rPr>
      </w:pPr>
      <w:bookmarkStart w:id="45" w:name="_Toc135469202"/>
      <w:r w:rsidRPr="00FA70D6">
        <w:rPr>
          <w:rFonts w:ascii="Times New Roman" w:hAnsi="Times New Roman" w:cs="Times New Roman"/>
          <w:sz w:val="24"/>
          <w:szCs w:val="24"/>
        </w:rPr>
        <w:t>DA FASE DE HABILITAÇÃO</w:t>
      </w:r>
      <w:bookmarkEnd w:id="45"/>
    </w:p>
    <w:p w14:paraId="6BD91F2B" w14:textId="77777777" w:rsidR="0010085C" w:rsidRPr="00FA70D6" w:rsidRDefault="0010085C" w:rsidP="008B6FAC">
      <w:pPr>
        <w:rPr>
          <w:rFonts w:ascii="Times New Roman" w:hAnsi="Times New Roman" w:cs="Times New Roman"/>
        </w:rPr>
      </w:pPr>
    </w:p>
    <w:p w14:paraId="038DA47E" w14:textId="77777777" w:rsidR="003C7A23" w:rsidRPr="00FA70D6" w:rsidRDefault="003C7A23" w:rsidP="008B6FAC">
      <w:pPr>
        <w:pStyle w:val="Nivel2"/>
        <w:spacing w:before="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previstos no </w:t>
      </w:r>
      <w:r w:rsidR="00C5480A"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 xml:space="preserve">Termo de Referência, necessários e suficientes para demonstrar a capacidade do licitante de realizar o objeto da licitação, serão exigidos para fins de habilitação, nos termos dos </w:t>
      </w:r>
      <w:hyperlink r:id="rId60" w:anchor="art62" w:history="1">
        <w:r w:rsidRPr="00FA70D6">
          <w:rPr>
            <w:rStyle w:val="Hyperlink"/>
            <w:rFonts w:ascii="Times New Roman" w:hAnsi="Times New Roman" w:cs="Times New Roman"/>
            <w:color w:val="auto"/>
            <w:sz w:val="24"/>
            <w:szCs w:val="24"/>
          </w:rPr>
          <w:t>arts. 62 a 70 da Lei nº 14.133, de 2021</w:t>
        </w:r>
      </w:hyperlink>
      <w:r w:rsidRPr="00FA70D6">
        <w:rPr>
          <w:rFonts w:ascii="Times New Roman" w:hAnsi="Times New Roman" w:cs="Times New Roman"/>
          <w:color w:val="auto"/>
          <w:sz w:val="24"/>
          <w:szCs w:val="24"/>
        </w:rPr>
        <w:t>.</w:t>
      </w:r>
    </w:p>
    <w:p w14:paraId="5F11013F"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A69B969" w14:textId="77777777" w:rsidR="003C7A23" w:rsidRPr="00FA70D6" w:rsidRDefault="003C7A23" w:rsidP="00B40E1B">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61" w:history="1">
        <w:r w:rsidRPr="00FA70D6">
          <w:rPr>
            <w:rStyle w:val="Hyperlink"/>
            <w:rFonts w:ascii="Times New Roman" w:hAnsi="Times New Roman" w:cs="Times New Roman"/>
            <w:color w:val="auto"/>
            <w:sz w:val="24"/>
            <w:szCs w:val="24"/>
          </w:rPr>
          <w:t>Decreto nº 8.660, de 29 de janeiro de 2016</w:t>
        </w:r>
      </w:hyperlink>
      <w:r w:rsidRPr="00FA70D6">
        <w:rPr>
          <w:rFonts w:ascii="Times New Roman" w:hAnsi="Times New Roman" w:cs="Times New Roman"/>
          <w:color w:val="auto"/>
          <w:sz w:val="24"/>
          <w:szCs w:val="24"/>
        </w:rPr>
        <w:t>, ou de outro que venha a substituí-lo, ou consularizados pelos respectivos consulados ou embaixadas.</w:t>
      </w:r>
    </w:p>
    <w:p w14:paraId="34FABDB9" w14:textId="5D2EA823" w:rsidR="003C7A23" w:rsidRPr="00FA70D6" w:rsidRDefault="00DB04D2"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r w:rsidR="003C7A23" w:rsidRPr="00FA70D6">
        <w:rPr>
          <w:rFonts w:ascii="Times New Roman" w:hAnsi="Times New Roman" w:cs="Times New Roman"/>
          <w:color w:val="auto"/>
          <w:sz w:val="24"/>
          <w:szCs w:val="24"/>
        </w:rPr>
        <w:t>.</w:t>
      </w:r>
    </w:p>
    <w:p w14:paraId="124D2E1D" w14:textId="3E8251C9"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exigidos para fins de habilitação poderão ser substituídos por registro cadastral emitido por órgão ou entidade pública, desde que o registro tenha sido feito em obediência ao disposto na </w:t>
      </w:r>
      <w:hyperlink r:id="rId62" w:anchor="art63" w:history="1">
        <w:r w:rsidRPr="00431F55">
          <w:rPr>
            <w:rStyle w:val="Hyperlink"/>
            <w:rFonts w:ascii="Times New Roman" w:hAnsi="Times New Roman" w:cs="Times New Roman"/>
            <w:sz w:val="24"/>
            <w:szCs w:val="24"/>
          </w:rPr>
          <w:t>Lei nº 14.133/2021</w:t>
        </w:r>
      </w:hyperlink>
      <w:r w:rsidRPr="00FA70D6">
        <w:rPr>
          <w:rFonts w:ascii="Times New Roman" w:hAnsi="Times New Roman" w:cs="Times New Roman"/>
          <w:color w:val="auto"/>
          <w:sz w:val="24"/>
          <w:szCs w:val="24"/>
        </w:rPr>
        <w:t>.</w:t>
      </w:r>
    </w:p>
    <w:p w14:paraId="35EEC216"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63" w:anchor="art63" w:history="1">
        <w:r w:rsidRPr="00FA70D6">
          <w:rPr>
            <w:rStyle w:val="Hyperlink"/>
            <w:rFonts w:ascii="Times New Roman" w:hAnsi="Times New Roman" w:cs="Times New Roman"/>
            <w:color w:val="auto"/>
            <w:sz w:val="24"/>
            <w:szCs w:val="24"/>
          </w:rPr>
          <w:t>art. 63, I, da Lei nº 14.133/2021</w:t>
        </w:r>
      </w:hyperlink>
      <w:r w:rsidRPr="00FA70D6">
        <w:rPr>
          <w:rFonts w:ascii="Times New Roman" w:hAnsi="Times New Roman" w:cs="Times New Roman"/>
          <w:color w:val="auto"/>
          <w:sz w:val="24"/>
          <w:szCs w:val="24"/>
        </w:rPr>
        <w:t>).</w:t>
      </w:r>
    </w:p>
    <w:p w14:paraId="23989EA2" w14:textId="77777777" w:rsidR="003C7A23" w:rsidRPr="00097EA6" w:rsidRDefault="003C7A23" w:rsidP="001F0083">
      <w:pPr>
        <w:pStyle w:val="Nivel2"/>
        <w:ind w:left="0" w:firstLine="0"/>
        <w:rPr>
          <w:rFonts w:ascii="Times New Roman" w:hAnsi="Times New Roman" w:cs="Times New Roman"/>
          <w:color w:val="FF0000"/>
          <w:sz w:val="24"/>
          <w:szCs w:val="24"/>
        </w:rPr>
      </w:pPr>
      <w:r w:rsidRPr="00097EA6">
        <w:rPr>
          <w:rFonts w:ascii="Times New Roman" w:hAnsi="Times New Roman" w:cs="Times New Roman"/>
          <w:color w:val="FF0000"/>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10A821F" w14:textId="461118D5" w:rsidR="003C7A23" w:rsidRPr="00097EA6" w:rsidRDefault="003C7A23" w:rsidP="001F0083">
      <w:pPr>
        <w:pStyle w:val="Nivel2"/>
        <w:ind w:left="0" w:firstLine="0"/>
        <w:rPr>
          <w:rFonts w:ascii="Times New Roman" w:hAnsi="Times New Roman" w:cs="Times New Roman"/>
          <w:color w:val="FF0000"/>
          <w:sz w:val="24"/>
          <w:szCs w:val="24"/>
        </w:rPr>
      </w:pPr>
      <w:r w:rsidRPr="00097EA6">
        <w:rPr>
          <w:rFonts w:ascii="Times New Roman" w:hAnsi="Times New Roman" w:cs="Times New Roman"/>
          <w:color w:val="FF0000"/>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A73F0">
        <w:rPr>
          <w:rFonts w:ascii="Times New Roman" w:hAnsi="Times New Roman" w:cs="Times New Roman"/>
          <w:color w:val="FF0000"/>
          <w:sz w:val="24"/>
          <w:szCs w:val="24"/>
        </w:rPr>
        <w:t xml:space="preserve"> </w:t>
      </w:r>
    </w:p>
    <w:p w14:paraId="7B2EADDC" w14:textId="77777777" w:rsidR="003C7A23" w:rsidRPr="00FA70D6" w:rsidRDefault="003C7A23" w:rsidP="005E39E1">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48D0BF84" w14:textId="554AA9B9" w:rsidR="00544680" w:rsidRPr="00FA70D6" w:rsidRDefault="00DB04D2"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O licitante junto com os documentos de habilitação deverá apresentar Atestado de Visita ao Local da Obra, realizada pelo profissional que exercerá a função de responsável técnico da obra, expedido pela </w:t>
      </w:r>
      <w:r w:rsidR="00573906">
        <w:rPr>
          <w:rFonts w:ascii="Times New Roman" w:hAnsi="Times New Roman" w:cs="Times New Roman"/>
          <w:i w:val="0"/>
          <w:iCs w:val="0"/>
          <w:sz w:val="24"/>
          <w:szCs w:val="24"/>
        </w:rPr>
        <w:t>Secretaria Municipal de Educação, Cultura e Desporto</w:t>
      </w:r>
      <w:r w:rsidRPr="00FA70D6">
        <w:rPr>
          <w:rFonts w:ascii="Times New Roman" w:hAnsi="Times New Roman" w:cs="Times New Roman"/>
          <w:i w:val="0"/>
          <w:iCs w:val="0"/>
          <w:sz w:val="24"/>
          <w:szCs w:val="24"/>
        </w:rPr>
        <w:t xml:space="preserve"> - </w:t>
      </w:r>
      <w:r w:rsidR="00965099">
        <w:rPr>
          <w:rFonts w:ascii="Times New Roman" w:hAnsi="Times New Roman" w:cs="Times New Roman"/>
          <w:i w:val="0"/>
          <w:iCs w:val="0"/>
          <w:sz w:val="24"/>
          <w:szCs w:val="24"/>
        </w:rPr>
        <w:t>SEMED</w:t>
      </w:r>
      <w:r w:rsidRPr="00FA70D6">
        <w:rPr>
          <w:rFonts w:ascii="Times New Roman" w:hAnsi="Times New Roman" w:cs="Times New Roman"/>
          <w:i w:val="0"/>
          <w:iCs w:val="0"/>
          <w:color w:val="auto"/>
          <w:sz w:val="24"/>
          <w:szCs w:val="24"/>
        </w:rPr>
        <w:t xml:space="preserve">, comprovando que a licitante tomou conhecimento de todas as informações e das condições locais para a execução dos serviços emitido com antecedência mínima de 03 (três) dias anteriores a data de apresentação das propostas. </w:t>
      </w:r>
      <w:r w:rsidR="00544680" w:rsidRPr="00FA70D6">
        <w:rPr>
          <w:rFonts w:ascii="Times New Roman" w:hAnsi="Times New Roman" w:cs="Times New Roman"/>
          <w:i w:val="0"/>
          <w:iCs w:val="0"/>
          <w:color w:val="auto"/>
          <w:sz w:val="24"/>
          <w:szCs w:val="24"/>
        </w:rPr>
        <w:t xml:space="preserve">conforme modelo constante no </w:t>
      </w:r>
      <w:r w:rsidR="00544680" w:rsidRPr="00FA70D6">
        <w:rPr>
          <w:rFonts w:ascii="Times New Roman" w:hAnsi="Times New Roman" w:cs="Times New Roman"/>
          <w:b/>
          <w:i w:val="0"/>
          <w:iCs w:val="0"/>
          <w:color w:val="auto"/>
          <w:sz w:val="24"/>
          <w:szCs w:val="24"/>
        </w:rPr>
        <w:t xml:space="preserve">Anexo </w:t>
      </w:r>
      <w:r w:rsidR="005E39E1" w:rsidRPr="00FA70D6">
        <w:rPr>
          <w:rFonts w:ascii="Times New Roman" w:hAnsi="Times New Roman" w:cs="Times New Roman"/>
          <w:b/>
          <w:i w:val="0"/>
          <w:iCs w:val="0"/>
          <w:color w:val="auto"/>
          <w:sz w:val="24"/>
          <w:szCs w:val="24"/>
        </w:rPr>
        <w:t>VI</w:t>
      </w:r>
      <w:r w:rsidR="00544680" w:rsidRPr="00FA70D6">
        <w:rPr>
          <w:rFonts w:ascii="Times New Roman" w:hAnsi="Times New Roman" w:cs="Times New Roman"/>
          <w:b/>
          <w:i w:val="0"/>
          <w:iCs w:val="0"/>
          <w:color w:val="auto"/>
          <w:sz w:val="24"/>
          <w:szCs w:val="24"/>
        </w:rPr>
        <w:t>I</w:t>
      </w:r>
      <w:r w:rsidR="00544680" w:rsidRPr="00FA70D6">
        <w:rPr>
          <w:rFonts w:ascii="Times New Roman" w:hAnsi="Times New Roman" w:cs="Times New Roman"/>
          <w:i w:val="0"/>
          <w:iCs w:val="0"/>
          <w:color w:val="auto"/>
          <w:sz w:val="24"/>
          <w:szCs w:val="24"/>
        </w:rPr>
        <w:t>,</w:t>
      </w:r>
      <w:r w:rsidRPr="00FA70D6">
        <w:rPr>
          <w:rFonts w:ascii="Times New Roman" w:hAnsi="Times New Roman" w:cs="Times New Roman"/>
          <w:i w:val="0"/>
          <w:iCs w:val="0"/>
          <w:color w:val="auto"/>
          <w:sz w:val="24"/>
          <w:szCs w:val="24"/>
        </w:rPr>
        <w:t xml:space="preserve"> sob pena de inabilitação</w:t>
      </w:r>
      <w:r w:rsidR="00544680" w:rsidRPr="00FA70D6">
        <w:rPr>
          <w:rFonts w:ascii="Times New Roman" w:hAnsi="Times New Roman" w:cs="Times New Roman"/>
          <w:i w:val="0"/>
          <w:iCs w:val="0"/>
          <w:color w:val="auto"/>
          <w:sz w:val="24"/>
          <w:szCs w:val="24"/>
        </w:rPr>
        <w:t>.</w:t>
      </w:r>
    </w:p>
    <w:p w14:paraId="0B5008B1" w14:textId="77777777" w:rsidR="00544680" w:rsidRPr="00FA70D6" w:rsidRDefault="00544680"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Ficando facultado às licitantes interessadas no certame efetuar a comprovação da visita através de Declaração formal firmada </w:t>
      </w:r>
      <w:r w:rsidRPr="00AD0AD4">
        <w:rPr>
          <w:rFonts w:ascii="Times New Roman" w:hAnsi="Times New Roman" w:cs="Times New Roman"/>
          <w:i w:val="0"/>
          <w:iCs w:val="0"/>
          <w:sz w:val="24"/>
          <w:szCs w:val="24"/>
          <w:u w:val="single"/>
        </w:rPr>
        <w:t>pelo Representante Legal da Licitante e do Profissional Responsável Técnico da Empresa</w:t>
      </w:r>
      <w:r w:rsidRPr="00FA70D6">
        <w:rPr>
          <w:rFonts w:ascii="Times New Roman" w:hAnsi="Times New Roman" w:cs="Times New Roman"/>
          <w:i w:val="0"/>
          <w:iCs w:val="0"/>
          <w:color w:val="auto"/>
          <w:sz w:val="24"/>
          <w:szCs w:val="24"/>
        </w:rPr>
        <w:t xml:space="preserve">, afirmando que vistoriou </w:t>
      </w:r>
      <w:r w:rsidRPr="00FA70D6">
        <w:rPr>
          <w:rFonts w:ascii="Times New Roman" w:hAnsi="Times New Roman" w:cs="Times New Roman"/>
          <w:bCs/>
          <w:i w:val="0"/>
          <w:iCs w:val="0"/>
          <w:snapToGrid w:val="0"/>
          <w:color w:val="auto"/>
          <w:sz w:val="24"/>
          <w:szCs w:val="24"/>
          <w:lang w:val="pt-PT"/>
        </w:rPr>
        <w:t>o Local da Obra</w:t>
      </w:r>
      <w:r w:rsidRPr="00FA70D6">
        <w:rPr>
          <w:rFonts w:ascii="Times New Roman" w:hAnsi="Times New Roman" w:cs="Times New Roman"/>
          <w:i w:val="0"/>
          <w:iCs w:val="0"/>
          <w:color w:val="auto"/>
          <w:sz w:val="24"/>
          <w:szCs w:val="24"/>
        </w:rPr>
        <w:t xml:space="preserve"> e que tomou conhecimento de todas as condições necessárias para a execução dos serviços desta concorrência, conforme modelo constante no </w:t>
      </w:r>
      <w:r w:rsidRPr="00FA70D6">
        <w:rPr>
          <w:rFonts w:ascii="Times New Roman" w:hAnsi="Times New Roman" w:cs="Times New Roman"/>
          <w:b/>
          <w:i w:val="0"/>
          <w:iCs w:val="0"/>
          <w:color w:val="auto"/>
          <w:sz w:val="24"/>
          <w:szCs w:val="24"/>
        </w:rPr>
        <w:t xml:space="preserve">Anexo X, </w:t>
      </w:r>
      <w:r w:rsidRPr="00FA70D6">
        <w:rPr>
          <w:rFonts w:ascii="Times New Roman" w:hAnsi="Times New Roman" w:cs="Times New Roman"/>
          <w:i w:val="0"/>
          <w:iCs w:val="0"/>
          <w:color w:val="auto"/>
          <w:sz w:val="24"/>
          <w:szCs w:val="24"/>
        </w:rPr>
        <w:t xml:space="preserve">ou ainda, Declaração formal firmada pelo Representante Legal da Licitante, afirmando que não vistoriou </w:t>
      </w:r>
      <w:r w:rsidRPr="00FA70D6">
        <w:rPr>
          <w:rFonts w:ascii="Times New Roman" w:hAnsi="Times New Roman" w:cs="Times New Roman"/>
          <w:bCs/>
          <w:i w:val="0"/>
          <w:iCs w:val="0"/>
          <w:snapToGrid w:val="0"/>
          <w:color w:val="auto"/>
          <w:sz w:val="24"/>
          <w:szCs w:val="24"/>
          <w:lang w:val="pt-PT"/>
        </w:rPr>
        <w:t>ao Local da Obra</w:t>
      </w:r>
      <w:r w:rsidRPr="00FA70D6">
        <w:rPr>
          <w:rFonts w:ascii="Times New Roman" w:hAnsi="Times New Roman" w:cs="Times New Roman"/>
          <w:i w:val="0"/>
          <w:iCs w:val="0"/>
          <w:color w:val="auto"/>
          <w:sz w:val="24"/>
          <w:szCs w:val="24"/>
        </w:rPr>
        <w:t xml:space="preserve">, porém tomou conhecimento de todas as condições necessárias para a execução dos serviços desta concorrência, e que se responsabiliza por eventuais imprevistos que venha a ocorrer pela falta de visita técnica, conforme modelo constante no </w:t>
      </w:r>
      <w:r w:rsidRPr="00FA70D6">
        <w:rPr>
          <w:rFonts w:ascii="Times New Roman" w:hAnsi="Times New Roman" w:cs="Times New Roman"/>
          <w:b/>
          <w:i w:val="0"/>
          <w:iCs w:val="0"/>
          <w:color w:val="auto"/>
          <w:sz w:val="24"/>
          <w:szCs w:val="24"/>
        </w:rPr>
        <w:t>Anexo X</w:t>
      </w:r>
      <w:r w:rsidR="005E39E1" w:rsidRPr="00FA70D6">
        <w:rPr>
          <w:rFonts w:ascii="Times New Roman" w:hAnsi="Times New Roman" w:cs="Times New Roman"/>
          <w:b/>
          <w:i w:val="0"/>
          <w:iCs w:val="0"/>
          <w:color w:val="auto"/>
          <w:sz w:val="24"/>
          <w:szCs w:val="24"/>
        </w:rPr>
        <w:t>I</w:t>
      </w:r>
      <w:r w:rsidRPr="00FA70D6">
        <w:rPr>
          <w:rFonts w:ascii="Times New Roman" w:hAnsi="Times New Roman" w:cs="Times New Roman"/>
          <w:b/>
          <w:i w:val="0"/>
          <w:iCs w:val="0"/>
          <w:color w:val="auto"/>
          <w:sz w:val="24"/>
          <w:szCs w:val="24"/>
        </w:rPr>
        <w:t xml:space="preserve">I, </w:t>
      </w:r>
      <w:r w:rsidRPr="00FA70D6">
        <w:rPr>
          <w:rFonts w:ascii="Times New Roman" w:hAnsi="Times New Roman" w:cs="Times New Roman"/>
          <w:i w:val="0"/>
          <w:iCs w:val="0"/>
          <w:color w:val="auto"/>
          <w:sz w:val="24"/>
          <w:szCs w:val="24"/>
        </w:rPr>
        <w:t>ambas podendo serem firmadas com a data da licitação.</w:t>
      </w:r>
    </w:p>
    <w:p w14:paraId="186A2AB2" w14:textId="64A19F5F" w:rsidR="003C7A23" w:rsidRPr="00FA70D6" w:rsidRDefault="003C7A23"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O licitante que optar por realizar vistoria prévia</w:t>
      </w:r>
      <w:r w:rsidR="00AD0AD4">
        <w:rPr>
          <w:rFonts w:ascii="Times New Roman" w:hAnsi="Times New Roman" w:cs="Times New Roman"/>
          <w:i w:val="0"/>
          <w:iCs w:val="0"/>
          <w:color w:val="auto"/>
          <w:sz w:val="24"/>
          <w:szCs w:val="24"/>
        </w:rPr>
        <w:t>,</w:t>
      </w:r>
      <w:r w:rsidRPr="00FA70D6">
        <w:rPr>
          <w:rFonts w:ascii="Times New Roman" w:hAnsi="Times New Roman" w:cs="Times New Roman"/>
          <w:i w:val="0"/>
          <w:iCs w:val="0"/>
          <w:color w:val="auto"/>
          <w:sz w:val="24"/>
          <w:szCs w:val="24"/>
        </w:rPr>
        <w:t xml:space="preserve"> </w:t>
      </w:r>
      <w:r w:rsidR="00AD0AD4">
        <w:rPr>
          <w:rFonts w:ascii="Times New Roman" w:hAnsi="Times New Roman" w:cs="Times New Roman"/>
          <w:i w:val="0"/>
          <w:iCs w:val="0"/>
          <w:color w:val="auto"/>
          <w:sz w:val="24"/>
          <w:szCs w:val="24"/>
        </w:rPr>
        <w:t>s</w:t>
      </w:r>
      <w:r w:rsidRPr="00FA70D6">
        <w:rPr>
          <w:rFonts w:ascii="Times New Roman" w:hAnsi="Times New Roman" w:cs="Times New Roman"/>
          <w:i w:val="0"/>
          <w:iCs w:val="0"/>
          <w:color w:val="auto"/>
          <w:sz w:val="24"/>
          <w:szCs w:val="24"/>
        </w:rPr>
        <w:t>erá disponibilizado pela Administração data e horário exclusivos, a ser agendado</w:t>
      </w:r>
      <w:r w:rsidR="00DB04D2" w:rsidRPr="00FA70D6">
        <w:rPr>
          <w:rFonts w:ascii="Times New Roman" w:hAnsi="Times New Roman" w:cs="Times New Roman"/>
          <w:i w:val="0"/>
          <w:iCs w:val="0"/>
          <w:color w:val="auto"/>
          <w:sz w:val="24"/>
          <w:szCs w:val="24"/>
        </w:rPr>
        <w:t xml:space="preserve">, devendo as visitas ao Local da Obra em Licitação, </w:t>
      </w:r>
      <w:r w:rsidR="00AD0AD4">
        <w:rPr>
          <w:rFonts w:ascii="Times New Roman" w:hAnsi="Times New Roman" w:cs="Times New Roman"/>
          <w:i w:val="0"/>
          <w:iCs w:val="0"/>
          <w:color w:val="auto"/>
          <w:sz w:val="24"/>
          <w:szCs w:val="24"/>
        </w:rPr>
        <w:t>serem</w:t>
      </w:r>
      <w:r w:rsidR="00DB04D2" w:rsidRPr="00FA70D6">
        <w:rPr>
          <w:rFonts w:ascii="Times New Roman" w:hAnsi="Times New Roman" w:cs="Times New Roman"/>
          <w:i w:val="0"/>
          <w:iCs w:val="0"/>
          <w:color w:val="auto"/>
          <w:sz w:val="24"/>
          <w:szCs w:val="24"/>
        </w:rPr>
        <w:t xml:space="preserve"> agendados via </w:t>
      </w:r>
      <w:r w:rsidR="00DB04D2" w:rsidRPr="00FA70D6">
        <w:rPr>
          <w:rFonts w:ascii="Times New Roman" w:hAnsi="Times New Roman" w:cs="Times New Roman"/>
          <w:i w:val="0"/>
          <w:iCs w:val="0"/>
          <w:sz w:val="24"/>
          <w:szCs w:val="24"/>
        </w:rPr>
        <w:t xml:space="preserve">telefone </w:t>
      </w:r>
      <w:hyperlink r:id="rId64" w:history="1">
        <w:r w:rsidR="00DB04D2" w:rsidRPr="00156D4F">
          <w:rPr>
            <w:rStyle w:val="Hyperlink"/>
            <w:rFonts w:ascii="Times New Roman" w:hAnsi="Times New Roman" w:cs="Times New Roman"/>
            <w:i w:val="0"/>
            <w:iCs w:val="0"/>
            <w:sz w:val="24"/>
            <w:szCs w:val="24"/>
          </w:rPr>
          <w:t xml:space="preserve">(69) </w:t>
        </w:r>
        <w:r w:rsidR="00AD0AD4" w:rsidRPr="00156D4F">
          <w:rPr>
            <w:rStyle w:val="Hyperlink"/>
            <w:rFonts w:ascii="Times New Roman" w:hAnsi="Times New Roman" w:cs="Times New Roman"/>
            <w:i w:val="0"/>
            <w:iCs w:val="0"/>
            <w:sz w:val="24"/>
            <w:szCs w:val="24"/>
          </w:rPr>
          <w:t>3343</w:t>
        </w:r>
        <w:r w:rsidR="00DB04D2" w:rsidRPr="00156D4F">
          <w:rPr>
            <w:rStyle w:val="Hyperlink"/>
            <w:rFonts w:ascii="Times New Roman" w:hAnsi="Times New Roman" w:cs="Times New Roman"/>
            <w:i w:val="0"/>
            <w:iCs w:val="0"/>
            <w:sz w:val="24"/>
            <w:szCs w:val="24"/>
          </w:rPr>
          <w:t>-</w:t>
        </w:r>
        <w:r w:rsidR="00AD0AD4" w:rsidRPr="00156D4F">
          <w:rPr>
            <w:rStyle w:val="Hyperlink"/>
            <w:rFonts w:ascii="Times New Roman" w:hAnsi="Times New Roman" w:cs="Times New Roman"/>
            <w:i w:val="0"/>
            <w:iCs w:val="0"/>
            <w:sz w:val="24"/>
            <w:szCs w:val="24"/>
          </w:rPr>
          <w:t>2192</w:t>
        </w:r>
      </w:hyperlink>
      <w:r w:rsidR="00041749">
        <w:rPr>
          <w:rFonts w:ascii="Times New Roman" w:hAnsi="Times New Roman" w:cs="Times New Roman"/>
          <w:i w:val="0"/>
          <w:iCs w:val="0"/>
          <w:sz w:val="24"/>
          <w:szCs w:val="24"/>
        </w:rPr>
        <w:t xml:space="preserve"> (também WhatsApp)</w:t>
      </w:r>
      <w:r w:rsidR="00DB04D2" w:rsidRPr="00FA70D6">
        <w:rPr>
          <w:rFonts w:ascii="Times New Roman" w:hAnsi="Times New Roman" w:cs="Times New Roman"/>
          <w:i w:val="0"/>
          <w:iCs w:val="0"/>
          <w:sz w:val="24"/>
          <w:szCs w:val="24"/>
        </w:rPr>
        <w:t xml:space="preserve"> ou </w:t>
      </w:r>
      <w:r w:rsidR="00AD0AD4">
        <w:rPr>
          <w:rFonts w:ascii="Times New Roman" w:hAnsi="Times New Roman" w:cs="Times New Roman"/>
          <w:i w:val="0"/>
          <w:iCs w:val="0"/>
          <w:sz w:val="24"/>
          <w:szCs w:val="24"/>
        </w:rPr>
        <w:t xml:space="preserve">por e-mail </w:t>
      </w:r>
      <w:hyperlink r:id="rId65" w:history="1">
        <w:r w:rsidR="00156D4F" w:rsidRPr="00027ADF">
          <w:rPr>
            <w:rStyle w:val="Hyperlink"/>
            <w:rFonts w:ascii="Times New Roman" w:hAnsi="Times New Roman" w:cs="Times New Roman"/>
            <w:sz w:val="24"/>
            <w:szCs w:val="24"/>
            <w:shd w:val="clear" w:color="auto" w:fill="FFFFFF"/>
          </w:rPr>
          <w:t>semed@corumbiara.ro.gov.br</w:t>
        </w:r>
      </w:hyperlink>
      <w:r w:rsidR="00DB04D2" w:rsidRPr="00FA70D6">
        <w:rPr>
          <w:rFonts w:ascii="Times New Roman" w:hAnsi="Times New Roman" w:cs="Times New Roman"/>
          <w:i w:val="0"/>
          <w:iCs w:val="0"/>
          <w:sz w:val="24"/>
          <w:szCs w:val="24"/>
        </w:rPr>
        <w:t xml:space="preserve">, ou ainda, pessoalmente junto a Secretaria Municipal </w:t>
      </w:r>
      <w:r w:rsidR="00156D4F">
        <w:rPr>
          <w:rFonts w:ascii="Times New Roman" w:hAnsi="Times New Roman" w:cs="Times New Roman"/>
          <w:i w:val="0"/>
          <w:iCs w:val="0"/>
          <w:sz w:val="24"/>
          <w:szCs w:val="24"/>
        </w:rPr>
        <w:t>de Educação, Cultura e Desporto</w:t>
      </w:r>
      <w:r w:rsidR="00DB04D2" w:rsidRPr="00FA70D6">
        <w:rPr>
          <w:rFonts w:ascii="Times New Roman" w:hAnsi="Times New Roman" w:cs="Times New Roman"/>
          <w:i w:val="0"/>
          <w:iCs w:val="0"/>
          <w:sz w:val="24"/>
          <w:szCs w:val="24"/>
        </w:rPr>
        <w:t xml:space="preserve"> - </w:t>
      </w:r>
      <w:r w:rsidR="00965099">
        <w:rPr>
          <w:rFonts w:ascii="Times New Roman" w:hAnsi="Times New Roman" w:cs="Times New Roman"/>
          <w:i w:val="0"/>
          <w:iCs w:val="0"/>
          <w:sz w:val="24"/>
          <w:szCs w:val="24"/>
        </w:rPr>
        <w:t>SEMED</w:t>
      </w:r>
      <w:r w:rsidR="00DB04D2" w:rsidRPr="00FA70D6">
        <w:rPr>
          <w:rFonts w:ascii="Times New Roman" w:hAnsi="Times New Roman" w:cs="Times New Roman"/>
          <w:i w:val="0"/>
          <w:iCs w:val="0"/>
          <w:sz w:val="24"/>
          <w:szCs w:val="24"/>
        </w:rPr>
        <w:t>, com antecedência de no mínimo 24 (vinte e quatro) horas</w:t>
      </w:r>
      <w:r w:rsidR="00AD0AD4">
        <w:rPr>
          <w:rFonts w:ascii="Times New Roman" w:hAnsi="Times New Roman" w:cs="Times New Roman"/>
          <w:i w:val="0"/>
          <w:iCs w:val="0"/>
          <w:sz w:val="24"/>
          <w:szCs w:val="24"/>
        </w:rPr>
        <w:t xml:space="preserve"> do prazo estipulado no item 7.8</w:t>
      </w:r>
      <w:r w:rsidR="00740754">
        <w:rPr>
          <w:rFonts w:ascii="Times New Roman" w:hAnsi="Times New Roman" w:cs="Times New Roman"/>
          <w:i w:val="0"/>
          <w:iCs w:val="0"/>
          <w:sz w:val="24"/>
          <w:szCs w:val="24"/>
        </w:rPr>
        <w:t>.</w:t>
      </w:r>
      <w:r w:rsidR="00AD0AD4">
        <w:rPr>
          <w:rFonts w:ascii="Times New Roman" w:hAnsi="Times New Roman" w:cs="Times New Roman"/>
          <w:i w:val="0"/>
          <w:iCs w:val="0"/>
          <w:sz w:val="24"/>
          <w:szCs w:val="24"/>
        </w:rPr>
        <w:t>1</w:t>
      </w:r>
      <w:r w:rsidR="00DB04D2" w:rsidRPr="00FA70D6">
        <w:rPr>
          <w:rFonts w:ascii="Times New Roman" w:hAnsi="Times New Roman" w:cs="Times New Roman"/>
          <w:i w:val="0"/>
          <w:iCs w:val="0"/>
          <w:sz w:val="24"/>
          <w:szCs w:val="24"/>
        </w:rPr>
        <w:t xml:space="preserve">, onde </w:t>
      </w:r>
      <w:r w:rsidR="00156D4F">
        <w:rPr>
          <w:rFonts w:ascii="Times New Roman" w:hAnsi="Times New Roman" w:cs="Times New Roman"/>
          <w:i w:val="0"/>
          <w:iCs w:val="0"/>
          <w:sz w:val="24"/>
          <w:szCs w:val="24"/>
        </w:rPr>
        <w:t>a</w:t>
      </w:r>
      <w:r w:rsidR="00DB04D2" w:rsidRPr="00FA70D6">
        <w:rPr>
          <w:rFonts w:ascii="Times New Roman" w:hAnsi="Times New Roman" w:cs="Times New Roman"/>
          <w:i w:val="0"/>
          <w:iCs w:val="0"/>
          <w:sz w:val="24"/>
          <w:szCs w:val="24"/>
        </w:rPr>
        <w:t xml:space="preserve"> </w:t>
      </w:r>
      <w:r w:rsidR="00A26DF9" w:rsidRPr="00FA70D6">
        <w:rPr>
          <w:rFonts w:ascii="Times New Roman" w:hAnsi="Times New Roman" w:cs="Times New Roman"/>
          <w:i w:val="0"/>
          <w:iCs w:val="0"/>
          <w:sz w:val="24"/>
          <w:szCs w:val="24"/>
        </w:rPr>
        <w:t>Secretári</w:t>
      </w:r>
      <w:r w:rsidR="00156D4F">
        <w:rPr>
          <w:rFonts w:ascii="Times New Roman" w:hAnsi="Times New Roman" w:cs="Times New Roman"/>
          <w:i w:val="0"/>
          <w:iCs w:val="0"/>
          <w:sz w:val="24"/>
          <w:szCs w:val="24"/>
        </w:rPr>
        <w:t>a</w:t>
      </w:r>
      <w:r w:rsidR="00DB04D2" w:rsidRPr="00FA70D6">
        <w:rPr>
          <w:rFonts w:ascii="Times New Roman" w:hAnsi="Times New Roman" w:cs="Times New Roman"/>
          <w:i w:val="0"/>
          <w:iCs w:val="0"/>
          <w:sz w:val="24"/>
          <w:szCs w:val="24"/>
        </w:rPr>
        <w:t xml:space="preserve"> de </w:t>
      </w:r>
      <w:r w:rsidR="00156D4F">
        <w:rPr>
          <w:rFonts w:ascii="Times New Roman" w:hAnsi="Times New Roman" w:cs="Times New Roman"/>
          <w:i w:val="0"/>
          <w:iCs w:val="0"/>
          <w:sz w:val="24"/>
          <w:szCs w:val="24"/>
        </w:rPr>
        <w:t>Educação</w:t>
      </w:r>
      <w:r w:rsidR="00DB04D2" w:rsidRPr="00FA70D6">
        <w:rPr>
          <w:rFonts w:ascii="Times New Roman" w:hAnsi="Times New Roman" w:cs="Times New Roman"/>
          <w:i w:val="0"/>
          <w:iCs w:val="0"/>
          <w:color w:val="auto"/>
          <w:sz w:val="24"/>
          <w:szCs w:val="24"/>
        </w:rPr>
        <w:t>, indicará a pessoa responsável para acompanhamento</w:t>
      </w:r>
      <w:r w:rsidRPr="00FA70D6">
        <w:rPr>
          <w:rFonts w:ascii="Times New Roman" w:hAnsi="Times New Roman" w:cs="Times New Roman"/>
          <w:i w:val="0"/>
          <w:iCs w:val="0"/>
          <w:color w:val="auto"/>
          <w:sz w:val="24"/>
          <w:szCs w:val="24"/>
        </w:rPr>
        <w:t>, de modo que seu agendamento não coincida com o agendamento de outros licitantes.</w:t>
      </w:r>
    </w:p>
    <w:p w14:paraId="354D361C" w14:textId="7F293E8D" w:rsidR="003C7A23" w:rsidRPr="00A669C1" w:rsidRDefault="003C7A23" w:rsidP="00A669C1">
      <w:pPr>
        <w:pStyle w:val="Nivel2"/>
        <w:ind w:left="0" w:firstLine="0"/>
        <w:rPr>
          <w:rFonts w:ascii="Times New Roman" w:hAnsi="Times New Roman" w:cs="Times New Roman"/>
          <w:color w:val="auto"/>
          <w:sz w:val="24"/>
          <w:szCs w:val="24"/>
        </w:rPr>
      </w:pPr>
      <w:r w:rsidRPr="00A669C1">
        <w:rPr>
          <w:rFonts w:ascii="Times New Roman" w:hAnsi="Times New Roman" w:cs="Times New Roman"/>
          <w:color w:val="auto"/>
          <w:sz w:val="24"/>
          <w:szCs w:val="24"/>
        </w:rPr>
        <w:t xml:space="preserve">Somente haverá a necessidade de comprovação do preenchimento de requisitos mediante apresentação dos documentos originais </w:t>
      </w:r>
      <w:r w:rsidR="000B4AE5" w:rsidRPr="00A669C1">
        <w:rPr>
          <w:rFonts w:ascii="Times New Roman" w:hAnsi="Times New Roman" w:cs="Times New Roman"/>
          <w:color w:val="auto"/>
          <w:sz w:val="24"/>
          <w:szCs w:val="24"/>
        </w:rPr>
        <w:t>não digitais,</w:t>
      </w:r>
      <w:r w:rsidRPr="00A669C1">
        <w:rPr>
          <w:rFonts w:ascii="Times New Roman" w:hAnsi="Times New Roman" w:cs="Times New Roman"/>
          <w:color w:val="auto"/>
          <w:sz w:val="24"/>
          <w:szCs w:val="24"/>
        </w:rPr>
        <w:t xml:space="preserve"> quando houver dúvida em relação à integridade </w:t>
      </w:r>
      <w:r w:rsidRPr="00A669C1">
        <w:rPr>
          <w:rFonts w:ascii="Times New Roman" w:hAnsi="Times New Roman" w:cs="Times New Roman"/>
          <w:color w:val="auto"/>
          <w:sz w:val="24"/>
          <w:szCs w:val="24"/>
        </w:rPr>
        <w:lastRenderedPageBreak/>
        <w:t>do documento digital ou quando a lei expressamente o exigir. (</w:t>
      </w:r>
      <w:hyperlink r:id="rId66" w:anchor="art4" w:history="1">
        <w:r w:rsidRPr="00A669C1">
          <w:rPr>
            <w:rStyle w:val="Hyperlink"/>
            <w:rFonts w:ascii="Times New Roman" w:hAnsi="Times New Roman" w:cs="Times New Roman"/>
            <w:color w:val="auto"/>
            <w:sz w:val="24"/>
            <w:szCs w:val="24"/>
          </w:rPr>
          <w:t>IN nº 3/2018, art. 4º, §1º, e art. 6º, §4º</w:t>
        </w:r>
      </w:hyperlink>
      <w:r w:rsidRPr="00A669C1">
        <w:rPr>
          <w:rFonts w:ascii="Times New Roman" w:hAnsi="Times New Roman" w:cs="Times New Roman"/>
          <w:color w:val="auto"/>
          <w:sz w:val="24"/>
          <w:szCs w:val="24"/>
        </w:rPr>
        <w:t>).</w:t>
      </w:r>
    </w:p>
    <w:p w14:paraId="0C367841" w14:textId="77777777" w:rsidR="003C7A23" w:rsidRPr="008B6FAC" w:rsidRDefault="003C7A23" w:rsidP="001F0083">
      <w:pPr>
        <w:pStyle w:val="Nivel2"/>
        <w:ind w:left="0" w:firstLine="0"/>
        <w:rPr>
          <w:rFonts w:ascii="Times New Roman" w:hAnsi="Times New Roman" w:cs="Times New Roman"/>
          <w:color w:val="FF0000"/>
          <w:sz w:val="24"/>
          <w:szCs w:val="24"/>
        </w:rPr>
      </w:pPr>
      <w:r w:rsidRPr="008B6FAC">
        <w:rPr>
          <w:rFonts w:ascii="Times New Roman" w:hAnsi="Times New Roman" w:cs="Times New Roman"/>
          <w:color w:val="FF0000"/>
          <w:sz w:val="24"/>
          <w:szCs w:val="24"/>
        </w:rPr>
        <w:t>A verificação pelo</w:t>
      </w:r>
      <w:r w:rsidR="00FB695B" w:rsidRPr="008B6FAC">
        <w:rPr>
          <w:rFonts w:ascii="Times New Roman" w:hAnsi="Times New Roman" w:cs="Times New Roman"/>
          <w:color w:val="FF0000"/>
          <w:sz w:val="24"/>
          <w:szCs w:val="24"/>
        </w:rPr>
        <w:t xml:space="preserve"> </w:t>
      </w:r>
      <w:r w:rsidR="00196741" w:rsidRPr="008B6FAC">
        <w:rPr>
          <w:rFonts w:ascii="Times New Roman" w:hAnsi="Times New Roman" w:cs="Times New Roman"/>
          <w:color w:val="FF0000"/>
          <w:sz w:val="24"/>
          <w:szCs w:val="24"/>
        </w:rPr>
        <w:t>Agente de Contratação/Comissão</w:t>
      </w:r>
      <w:r w:rsidRPr="008B6FAC">
        <w:rPr>
          <w:rFonts w:ascii="Times New Roman" w:hAnsi="Times New Roman" w:cs="Times New Roman"/>
          <w:color w:val="FF0000"/>
          <w:sz w:val="24"/>
          <w:szCs w:val="24"/>
        </w:rPr>
        <w:t>, em sítios eletrônicos oficiais de órgãos e entidades emissores de certidões constitui meio legal de prova, para fins de habilitação.</w:t>
      </w:r>
    </w:p>
    <w:p w14:paraId="1E67915D" w14:textId="35550612" w:rsidR="003C7A23" w:rsidRPr="00A669C1" w:rsidRDefault="003C7A23" w:rsidP="00A669C1">
      <w:pPr>
        <w:pStyle w:val="Nivel2"/>
        <w:ind w:left="0" w:firstLine="0"/>
        <w:rPr>
          <w:rFonts w:ascii="Times New Roman" w:hAnsi="Times New Roman" w:cs="Times New Roman"/>
          <w:color w:val="auto"/>
          <w:sz w:val="24"/>
          <w:szCs w:val="24"/>
        </w:rPr>
      </w:pPr>
      <w:r w:rsidRPr="00A669C1">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67" w:history="1">
        <w:r w:rsidRPr="00A669C1">
          <w:rPr>
            <w:rStyle w:val="Hyperlink"/>
            <w:rFonts w:ascii="Times New Roman" w:hAnsi="Times New Roman" w:cs="Times New Roman"/>
            <w:color w:val="auto"/>
            <w:sz w:val="24"/>
            <w:szCs w:val="24"/>
          </w:rPr>
          <w:t>§ 1º do art. 36 e no § 1º do art. 39 da Instrução Normativa SEGES nº 73, de 30 de setembro de 2022</w:t>
        </w:r>
      </w:hyperlink>
      <w:r w:rsidR="000E5A88" w:rsidRPr="00A669C1">
        <w:rPr>
          <w:rStyle w:val="Hyperlink"/>
          <w:rFonts w:ascii="Times New Roman" w:hAnsi="Times New Roman" w:cs="Times New Roman"/>
          <w:color w:val="auto"/>
          <w:sz w:val="24"/>
          <w:szCs w:val="24"/>
        </w:rPr>
        <w:t xml:space="preserve"> </w:t>
      </w:r>
      <w:r w:rsidR="000E5A88" w:rsidRPr="00A669C1">
        <w:rPr>
          <w:rStyle w:val="Hyperlink"/>
          <w:rFonts w:ascii="Times New Roman" w:hAnsi="Times New Roman" w:cs="Times New Roman"/>
          <w:color w:val="auto"/>
          <w:sz w:val="24"/>
          <w:szCs w:val="24"/>
          <w:u w:val="none"/>
        </w:rPr>
        <w:t xml:space="preserve">e </w:t>
      </w:r>
      <w:hyperlink r:id="rId68" w:history="1">
        <w:r w:rsidR="000E5A88" w:rsidRPr="00A669C1">
          <w:rPr>
            <w:rStyle w:val="Hyperlink"/>
            <w:rFonts w:ascii="Times New Roman" w:hAnsi="Times New Roman" w:cs="Times New Roman"/>
            <w:color w:val="FF0000"/>
            <w:sz w:val="24"/>
            <w:szCs w:val="24"/>
          </w:rPr>
          <w:t>no § 1º do art. 6º do Decreto Municipal 206/2023 de 29 de Dezembro de 2023.</w:t>
        </w:r>
      </w:hyperlink>
    </w:p>
    <w:p w14:paraId="6E39B627" w14:textId="77777777" w:rsidR="003C7A23" w:rsidRPr="00FA70D6" w:rsidRDefault="003C7A23" w:rsidP="003A0442">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relativos à regularidade fiscal que constem do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somente serão exigidos, em qualquer caso, em momento posterior ao julgamento das propostas, e apenas do licitante mais bem classificado.</w:t>
      </w:r>
    </w:p>
    <w:p w14:paraId="370DF001" w14:textId="77777777" w:rsidR="003C7A23" w:rsidRPr="00FA70D6" w:rsidRDefault="003C7A23" w:rsidP="003A0442">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BD1754"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69" w:anchor="art64" w:history="1">
        <w:r w:rsidRPr="00FA70D6">
          <w:rPr>
            <w:rStyle w:val="Hyperlink"/>
            <w:rFonts w:ascii="Times New Roman" w:hAnsi="Times New Roman" w:cs="Times New Roman"/>
            <w:color w:val="auto"/>
            <w:sz w:val="24"/>
            <w:szCs w:val="24"/>
          </w:rPr>
          <w:t>Lei 14.133/21, art. 64</w:t>
        </w:r>
      </w:hyperlink>
      <w:r w:rsidRPr="00FA70D6">
        <w:rPr>
          <w:rFonts w:ascii="Times New Roman" w:hAnsi="Times New Roman" w:cs="Times New Roman"/>
          <w:color w:val="auto"/>
          <w:sz w:val="24"/>
          <w:szCs w:val="24"/>
        </w:rPr>
        <w:t xml:space="preserve">, e </w:t>
      </w:r>
      <w:hyperlink r:id="rId70" w:history="1">
        <w:r w:rsidRPr="00FA70D6">
          <w:rPr>
            <w:rStyle w:val="Hyperlink"/>
            <w:rFonts w:ascii="Times New Roman" w:hAnsi="Times New Roman" w:cs="Times New Roman"/>
            <w:color w:val="auto"/>
            <w:sz w:val="24"/>
            <w:szCs w:val="24"/>
          </w:rPr>
          <w:t>IN 73/2022, art. 39, §4º</w:t>
        </w:r>
      </w:hyperlink>
      <w:r w:rsidRPr="00FA70D6">
        <w:rPr>
          <w:rFonts w:ascii="Times New Roman" w:hAnsi="Times New Roman" w:cs="Times New Roman"/>
          <w:color w:val="auto"/>
          <w:sz w:val="24"/>
          <w:szCs w:val="24"/>
        </w:rPr>
        <w:t>):</w:t>
      </w:r>
    </w:p>
    <w:p w14:paraId="6D34B77F" w14:textId="66033A06" w:rsidR="003C7A23" w:rsidRPr="00FA70D6" w:rsidRDefault="00BD1AF9" w:rsidP="003A0442">
      <w:pPr>
        <w:pStyle w:val="Nivel3"/>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omplementação de informações acerca dos documentos já apresentados pelos licitantes e desde que necessária para apurar fatos existentes à época da abertura do certame; e</w:t>
      </w:r>
    </w:p>
    <w:p w14:paraId="1A707601" w14:textId="3AEC6FB8" w:rsidR="003C7A23" w:rsidRPr="00FA70D6" w:rsidRDefault="00BD1AF9" w:rsidP="003A0442">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tualização de documentos cuja validade tenha expirado após a data de recebimento das propostas;</w:t>
      </w:r>
    </w:p>
    <w:p w14:paraId="676BC95F" w14:textId="77777777" w:rsidR="003C7A23" w:rsidRPr="00FA70D6" w:rsidRDefault="003C7A23" w:rsidP="001F0083">
      <w:pPr>
        <w:pStyle w:val="Nivel2"/>
        <w:ind w:left="0" w:firstLine="0"/>
        <w:rPr>
          <w:rFonts w:ascii="Times New Roman" w:hAnsi="Times New Roman" w:cs="Times New Roman"/>
          <w:color w:val="auto"/>
          <w:sz w:val="24"/>
          <w:szCs w:val="24"/>
        </w:rPr>
      </w:pPr>
      <w:bookmarkStart w:id="46" w:name="_Ref114670319"/>
      <w:r w:rsidRPr="00FA70D6">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2D192684" w14:textId="5D74BBD7" w:rsidR="003C7A23" w:rsidRPr="00FA70D6" w:rsidRDefault="003C7A23" w:rsidP="001F0083">
      <w:pPr>
        <w:pStyle w:val="Nivel2"/>
        <w:ind w:left="0" w:firstLine="0"/>
        <w:rPr>
          <w:rFonts w:ascii="Times New Roman" w:hAnsi="Times New Roman" w:cs="Times New Roman"/>
          <w:color w:val="auto"/>
          <w:sz w:val="24"/>
          <w:szCs w:val="24"/>
        </w:rPr>
      </w:pPr>
      <w:bookmarkStart w:id="47" w:name="_Ref114665528"/>
      <w:r w:rsidRPr="00FA70D6">
        <w:rPr>
          <w:rFonts w:ascii="Times New Roman" w:hAnsi="Times New Roman" w:cs="Times New Roman"/>
          <w:color w:val="auto"/>
          <w:sz w:val="24"/>
          <w:szCs w:val="24"/>
        </w:rPr>
        <w:t xml:space="preserve">Na hipótese </w:t>
      </w:r>
      <w:r w:rsidR="00041749" w:rsidRPr="00FA70D6">
        <w:rPr>
          <w:rFonts w:ascii="Times New Roman" w:hAnsi="Times New Roman" w:cs="Times New Roman"/>
          <w:color w:val="auto"/>
          <w:sz w:val="24"/>
          <w:szCs w:val="24"/>
        </w:rPr>
        <w:t>d</w:t>
      </w:r>
      <w:r w:rsidR="00041749">
        <w:rPr>
          <w:rFonts w:ascii="Times New Roman" w:hAnsi="Times New Roman" w:cs="Times New Roman"/>
          <w:color w:val="auto"/>
          <w:sz w:val="24"/>
          <w:szCs w:val="24"/>
        </w:rPr>
        <w:t>e o</w:t>
      </w:r>
      <w:r w:rsidRPr="00FA70D6">
        <w:rPr>
          <w:rFonts w:ascii="Times New Roman" w:hAnsi="Times New Roman" w:cs="Times New Roman"/>
          <w:color w:val="auto"/>
          <w:sz w:val="24"/>
          <w:szCs w:val="24"/>
        </w:rPr>
        <w:t xml:space="preserve"> licitante não atender às exigências para habilitação, o </w:t>
      </w:r>
      <w:r w:rsidR="00C5480A"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examinará a proposta subsequente e assim sucessivamente, na ordem de classificação, até a apuração de uma proposta que atenda ao presente edital</w:t>
      </w:r>
      <w:bookmarkEnd w:id="47"/>
      <w:r w:rsidR="00F35E8E">
        <w:rPr>
          <w:rFonts w:ascii="Times New Roman" w:hAnsi="Times New Roman" w:cs="Times New Roman"/>
          <w:color w:val="auto"/>
          <w:sz w:val="24"/>
          <w:szCs w:val="24"/>
        </w:rPr>
        <w:t>.</w:t>
      </w:r>
    </w:p>
    <w:p w14:paraId="38E76A19" w14:textId="77777777" w:rsidR="003C7A23" w:rsidRPr="00FA70D6" w:rsidRDefault="003C7A23" w:rsidP="001F0083">
      <w:pPr>
        <w:pStyle w:val="Nivel2"/>
        <w:ind w:left="0" w:firstLine="0"/>
        <w:rPr>
          <w:rFonts w:ascii="Times New Roman" w:hAnsi="Times New Roman" w:cs="Times New Roman"/>
          <w:color w:val="auto"/>
          <w:sz w:val="24"/>
          <w:szCs w:val="24"/>
        </w:rPr>
      </w:pPr>
      <w:bookmarkStart w:id="48" w:name="_Ref114665515"/>
      <w:r w:rsidRPr="00FA70D6">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8"/>
      <w:r w:rsidRPr="00FA70D6">
        <w:rPr>
          <w:rFonts w:ascii="Times New Roman" w:hAnsi="Times New Roman" w:cs="Times New Roman"/>
          <w:color w:val="auto"/>
          <w:sz w:val="24"/>
          <w:szCs w:val="24"/>
        </w:rPr>
        <w:t>.</w:t>
      </w:r>
    </w:p>
    <w:p w14:paraId="20DE1A40" w14:textId="4B939FB4" w:rsidR="003C7A23" w:rsidRPr="00F93F2B" w:rsidRDefault="003C7A23" w:rsidP="00F93F2B">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71" w:anchor="art4" w:history="1">
        <w:r w:rsidRPr="00FA70D6">
          <w:rPr>
            <w:rStyle w:val="Hyperlink"/>
            <w:rFonts w:ascii="Times New Roman" w:hAnsi="Times New Roman" w:cs="Times New Roman"/>
            <w:color w:val="auto"/>
            <w:sz w:val="24"/>
            <w:szCs w:val="24"/>
          </w:rPr>
          <w:t>art. 4º do Decreto nº 8.538/2015</w:t>
        </w:r>
      </w:hyperlink>
      <w:r w:rsidR="00F93F2B" w:rsidRPr="00E870B5">
        <w:rPr>
          <w:rStyle w:val="Hyperlink"/>
          <w:rFonts w:ascii="Times New Roman" w:hAnsi="Times New Roman" w:cs="Times New Roman"/>
          <w:color w:val="auto"/>
          <w:sz w:val="24"/>
          <w:szCs w:val="24"/>
          <w:u w:val="none"/>
        </w:rPr>
        <w:t xml:space="preserve"> </w:t>
      </w:r>
      <w:r w:rsidR="00F93F2B" w:rsidRPr="000E5A88">
        <w:rPr>
          <w:rStyle w:val="Hyperlink"/>
          <w:rFonts w:ascii="Times New Roman" w:hAnsi="Times New Roman" w:cs="Times New Roman"/>
          <w:color w:val="auto"/>
          <w:sz w:val="24"/>
          <w:szCs w:val="24"/>
          <w:u w:val="none"/>
        </w:rPr>
        <w:t xml:space="preserve">e </w:t>
      </w:r>
      <w:hyperlink r:id="rId72" w:history="1">
        <w:r w:rsidR="00F93F2B" w:rsidRPr="003765D1">
          <w:rPr>
            <w:rStyle w:val="Hyperlink"/>
            <w:rFonts w:ascii="Times New Roman" w:hAnsi="Times New Roman" w:cs="Times New Roman"/>
            <w:color w:val="FF0000"/>
            <w:sz w:val="24"/>
            <w:szCs w:val="24"/>
          </w:rPr>
          <w:t xml:space="preserve">art. </w:t>
        </w:r>
        <w:r w:rsidR="00E870B5" w:rsidRPr="003765D1">
          <w:rPr>
            <w:rStyle w:val="Hyperlink"/>
            <w:rFonts w:ascii="Times New Roman" w:hAnsi="Times New Roman" w:cs="Times New Roman"/>
            <w:color w:val="FF0000"/>
            <w:sz w:val="24"/>
            <w:szCs w:val="24"/>
          </w:rPr>
          <w:t>44</w:t>
        </w:r>
        <w:r w:rsidR="00F93F2B" w:rsidRPr="003765D1">
          <w:rPr>
            <w:rStyle w:val="Hyperlink"/>
            <w:rFonts w:ascii="Times New Roman" w:hAnsi="Times New Roman" w:cs="Times New Roman"/>
            <w:color w:val="FF0000"/>
            <w:sz w:val="24"/>
            <w:szCs w:val="24"/>
          </w:rPr>
          <w:t>º do Decreto Municipal 206/2023 de 29 de Dezembro de 2023.</w:t>
        </w:r>
      </w:hyperlink>
    </w:p>
    <w:p w14:paraId="03A1C293" w14:textId="77777777" w:rsidR="000F3CE7" w:rsidRPr="00FA70D6" w:rsidRDefault="003C7A23" w:rsidP="008F641B">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6FB23327" w14:textId="77777777" w:rsidR="00544680" w:rsidRPr="00FA70D6" w:rsidRDefault="00544680" w:rsidP="008F641B">
      <w:pPr>
        <w:pStyle w:val="Nivel2"/>
        <w:numPr>
          <w:ilvl w:val="0"/>
          <w:numId w:val="0"/>
        </w:numPr>
        <w:spacing w:before="0" w:after="0"/>
        <w:rPr>
          <w:rFonts w:ascii="Times New Roman" w:hAnsi="Times New Roman" w:cs="Times New Roman"/>
          <w:color w:val="auto"/>
          <w:sz w:val="24"/>
          <w:szCs w:val="24"/>
        </w:rPr>
      </w:pPr>
    </w:p>
    <w:p w14:paraId="22615063" w14:textId="77777777" w:rsidR="003C7A23" w:rsidRPr="00FA70D6" w:rsidRDefault="003C7A23" w:rsidP="008F641B">
      <w:pPr>
        <w:pStyle w:val="Nivel01"/>
        <w:spacing w:before="0"/>
        <w:rPr>
          <w:rFonts w:ascii="Times New Roman" w:hAnsi="Times New Roman" w:cs="Times New Roman"/>
          <w:sz w:val="24"/>
          <w:szCs w:val="24"/>
        </w:rPr>
      </w:pPr>
      <w:bookmarkStart w:id="49" w:name="_Toc135469205"/>
      <w:r w:rsidRPr="00FA70D6">
        <w:rPr>
          <w:rFonts w:ascii="Times New Roman" w:hAnsi="Times New Roman" w:cs="Times New Roman"/>
          <w:sz w:val="24"/>
          <w:szCs w:val="24"/>
        </w:rPr>
        <w:t>DOS RECURSOS</w:t>
      </w:r>
      <w:bookmarkEnd w:id="49"/>
    </w:p>
    <w:p w14:paraId="0A55AB21" w14:textId="77777777" w:rsidR="00544680" w:rsidRPr="00FA70D6" w:rsidRDefault="00544680" w:rsidP="00544680">
      <w:pPr>
        <w:rPr>
          <w:rFonts w:ascii="Times New Roman" w:hAnsi="Times New Roman" w:cs="Times New Roman"/>
        </w:rPr>
      </w:pPr>
    </w:p>
    <w:p w14:paraId="1392B734"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73" w:anchor="art165" w:history="1">
        <w:r w:rsidRPr="00FA70D6">
          <w:rPr>
            <w:rStyle w:val="Hyperlink"/>
            <w:rFonts w:ascii="Times New Roman" w:hAnsi="Times New Roman" w:cs="Times New Roman"/>
            <w:color w:val="auto"/>
            <w:sz w:val="24"/>
            <w:szCs w:val="24"/>
          </w:rPr>
          <w:t>art. 165 da Lei nº 14.133, de 2021</w:t>
        </w:r>
      </w:hyperlink>
      <w:r w:rsidRPr="00FA70D6">
        <w:rPr>
          <w:rFonts w:ascii="Times New Roman" w:hAnsi="Times New Roman" w:cs="Times New Roman"/>
          <w:color w:val="auto"/>
          <w:sz w:val="24"/>
          <w:szCs w:val="24"/>
        </w:rPr>
        <w:t>.</w:t>
      </w:r>
    </w:p>
    <w:p w14:paraId="7E8B11CA"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prazo recursal é de 3 (três) dias úteis, contados da data de intimação ou de lavratura da ata.</w:t>
      </w:r>
    </w:p>
    <w:p w14:paraId="383672A9"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o recurso apresentado impugnar o julgamento das propostas ou o ato de habilitação ou inabilitação do licitante:</w:t>
      </w:r>
    </w:p>
    <w:p w14:paraId="1BD9960A" w14:textId="70653164" w:rsidR="003C7A23" w:rsidRPr="00FA70D6" w:rsidRDefault="008F641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intenção de recorrer deverá ser manifestada imediatamente, sob pena de preclusão;</w:t>
      </w:r>
    </w:p>
    <w:p w14:paraId="557C999F" w14:textId="0C11EDEB" w:rsidR="009B7CA8" w:rsidRPr="00FA70D6" w:rsidRDefault="009B7CA8" w:rsidP="009B7CA8">
      <w:pPr>
        <w:pStyle w:val="Nivel3"/>
        <w:rPr>
          <w:rFonts w:ascii="Times New Roman" w:hAnsi="Times New Roman" w:cs="Times New Roman"/>
          <w:color w:val="FF0000"/>
          <w:sz w:val="24"/>
          <w:szCs w:val="24"/>
        </w:rPr>
      </w:pPr>
      <w:bookmarkStart w:id="50" w:name="_Hlk192853589"/>
      <w:r>
        <w:rPr>
          <w:rFonts w:ascii="Times New Roman" w:hAnsi="Times New Roman" w:cs="Times New Roman"/>
          <w:color w:val="FF0000"/>
          <w:sz w:val="24"/>
          <w:szCs w:val="24"/>
        </w:rPr>
        <w:t>O</w:t>
      </w:r>
      <w:r w:rsidRPr="00FA70D6">
        <w:rPr>
          <w:rFonts w:ascii="Times New Roman" w:hAnsi="Times New Roman" w:cs="Times New Roman"/>
          <w:color w:val="FF0000"/>
          <w:sz w:val="24"/>
          <w:szCs w:val="24"/>
        </w:rPr>
        <w:t xml:space="preserve"> prazo para a manifestação da intenção de recorrer não será inferior a 10 (dez) minutos</w:t>
      </w:r>
      <w:r>
        <w:rPr>
          <w:rFonts w:ascii="Times New Roman" w:hAnsi="Times New Roman" w:cs="Times New Roman"/>
          <w:color w:val="FF0000"/>
          <w:sz w:val="24"/>
          <w:szCs w:val="24"/>
        </w:rPr>
        <w:t>, e deverá ser solicitada em campo próprio do sistema, sendo desconsiderado solicitações efetuadas por outros meios, inclusive via chat do próprio sistema.</w:t>
      </w:r>
    </w:p>
    <w:bookmarkEnd w:id="50"/>
    <w:p w14:paraId="75B0F8BB" w14:textId="5E5336C4" w:rsidR="003C7A23" w:rsidRPr="00FA70D6" w:rsidRDefault="003100A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O</w:t>
      </w:r>
      <w:r w:rsidR="003C7A23" w:rsidRPr="00FA70D6">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1430C88" w14:textId="07A10091" w:rsidR="003C7A23" w:rsidRPr="00FA70D6" w:rsidRDefault="003100A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a hipótese de adoção da inversão de fases prevista no </w:t>
      </w:r>
      <w:hyperlink r:id="rId74" w:anchor="art17§1" w:history="1">
        <w:r w:rsidR="003C7A23" w:rsidRPr="00FA70D6">
          <w:rPr>
            <w:rStyle w:val="Hyperlink"/>
            <w:rFonts w:ascii="Times New Roman" w:hAnsi="Times New Roman" w:cs="Times New Roman"/>
            <w:color w:val="auto"/>
            <w:sz w:val="24"/>
            <w:szCs w:val="24"/>
          </w:rPr>
          <w:t>§ 1º do art. 17 da Lei nº 14.133, de 2021</w:t>
        </w:r>
      </w:hyperlink>
      <w:r w:rsidR="003C7A23" w:rsidRPr="00FA70D6">
        <w:rPr>
          <w:rFonts w:ascii="Times New Roman" w:hAnsi="Times New Roman" w:cs="Times New Roman"/>
          <w:color w:val="auto"/>
          <w:sz w:val="24"/>
          <w:szCs w:val="24"/>
        </w:rPr>
        <w:t>, o prazo para apresentação das razões recursais será iniciado na data de intimação da ata de julgamento.</w:t>
      </w:r>
    </w:p>
    <w:p w14:paraId="244474C8"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recursos deverão ser encaminhados em campo próprio do sistema.</w:t>
      </w:r>
    </w:p>
    <w:p w14:paraId="7140D90C"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FD38AA2"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recursos interpostos fora do prazo não serão conhecidos. </w:t>
      </w:r>
    </w:p>
    <w:p w14:paraId="517A4AA2"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B8E0443"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2466F41"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acolhimento do recurso invalida tão somente os atos insuscetíveis de aproveitamento. </w:t>
      </w:r>
    </w:p>
    <w:p w14:paraId="1327068E" w14:textId="6C58463D"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autos do processo permanecerão com vista franqueada aos interessados no sítio eletrônico </w:t>
      </w:r>
      <w:hyperlink r:id="rId75" w:history="1">
        <w:r w:rsidR="00544680" w:rsidRPr="00FA70D6">
          <w:rPr>
            <w:rStyle w:val="Hyperlink"/>
            <w:rFonts w:ascii="Times New Roman" w:hAnsi="Times New Roman" w:cs="Times New Roman"/>
            <w:sz w:val="24"/>
            <w:szCs w:val="24"/>
          </w:rPr>
          <w:t>https://</w:t>
        </w:r>
        <w:r w:rsidR="007D5B8C">
          <w:rPr>
            <w:rStyle w:val="Hyperlink"/>
            <w:rFonts w:ascii="Times New Roman" w:hAnsi="Times New Roman" w:cs="Times New Roman"/>
            <w:sz w:val="24"/>
            <w:szCs w:val="24"/>
          </w:rPr>
          <w:t>corumbiara</w:t>
        </w:r>
        <w:r w:rsidR="00544680" w:rsidRPr="00FA70D6">
          <w:rPr>
            <w:rStyle w:val="Hyperlink"/>
            <w:rFonts w:ascii="Times New Roman" w:hAnsi="Times New Roman" w:cs="Times New Roman"/>
            <w:sz w:val="24"/>
            <w:szCs w:val="24"/>
          </w:rPr>
          <w:t>.ro.gov.br/</w:t>
        </w:r>
      </w:hyperlink>
      <w:r w:rsidRPr="00FA70D6">
        <w:rPr>
          <w:rFonts w:ascii="Times New Roman" w:hAnsi="Times New Roman" w:cs="Times New Roman"/>
          <w:color w:val="auto"/>
          <w:sz w:val="24"/>
          <w:szCs w:val="24"/>
        </w:rPr>
        <w:t>.</w:t>
      </w:r>
    </w:p>
    <w:p w14:paraId="5B332577" w14:textId="77777777" w:rsidR="00544680" w:rsidRPr="00FA70D6" w:rsidRDefault="00544680" w:rsidP="003100AB">
      <w:pPr>
        <w:pStyle w:val="Nivel2"/>
        <w:numPr>
          <w:ilvl w:val="0"/>
          <w:numId w:val="0"/>
        </w:numPr>
        <w:spacing w:before="0" w:after="0"/>
        <w:rPr>
          <w:rFonts w:ascii="Times New Roman" w:hAnsi="Times New Roman" w:cs="Times New Roman"/>
          <w:color w:val="auto"/>
          <w:sz w:val="24"/>
          <w:szCs w:val="24"/>
        </w:rPr>
      </w:pPr>
    </w:p>
    <w:p w14:paraId="543122B1" w14:textId="77777777" w:rsidR="003C7A23" w:rsidRPr="00FA70D6" w:rsidRDefault="003C7A23" w:rsidP="003100AB">
      <w:pPr>
        <w:pStyle w:val="Nivel01"/>
        <w:spacing w:before="0"/>
        <w:rPr>
          <w:rFonts w:ascii="Times New Roman" w:hAnsi="Times New Roman" w:cs="Times New Roman"/>
          <w:sz w:val="24"/>
          <w:szCs w:val="24"/>
        </w:rPr>
      </w:pPr>
      <w:bookmarkStart w:id="51" w:name="_Toc135469206"/>
      <w:r w:rsidRPr="00FA70D6">
        <w:rPr>
          <w:rFonts w:ascii="Times New Roman" w:hAnsi="Times New Roman" w:cs="Times New Roman"/>
          <w:sz w:val="24"/>
          <w:szCs w:val="24"/>
        </w:rPr>
        <w:lastRenderedPageBreak/>
        <w:t>DAS INFRAÇÕES ADMINISTRATIVAS E SANÇÕES</w:t>
      </w:r>
      <w:bookmarkEnd w:id="51"/>
    </w:p>
    <w:p w14:paraId="7C0CBFAE" w14:textId="77777777" w:rsidR="00544680" w:rsidRPr="00FA70D6" w:rsidRDefault="00544680" w:rsidP="00544680">
      <w:pPr>
        <w:rPr>
          <w:rFonts w:ascii="Times New Roman" w:hAnsi="Times New Roman" w:cs="Times New Roman"/>
        </w:rPr>
      </w:pPr>
    </w:p>
    <w:p w14:paraId="10227F2F"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Comete infração administrativa, nos termos da lei, o licitante que, com dolo ou culpa: </w:t>
      </w:r>
    </w:p>
    <w:p w14:paraId="1675E30D" w14:textId="77777777" w:rsidR="003C7A23" w:rsidRPr="00FA70D6" w:rsidRDefault="003C7A23" w:rsidP="00A63FE8">
      <w:pPr>
        <w:pStyle w:val="Nivel3"/>
        <w:rPr>
          <w:rFonts w:ascii="Times New Roman" w:hAnsi="Times New Roman" w:cs="Times New Roman"/>
          <w:color w:val="auto"/>
          <w:sz w:val="24"/>
          <w:szCs w:val="24"/>
        </w:rPr>
      </w:pPr>
      <w:bookmarkStart w:id="52" w:name="_Ref114668085"/>
      <w:bookmarkStart w:id="53" w:name="_Hlk114652595"/>
      <w:r w:rsidRPr="00FA70D6">
        <w:rPr>
          <w:rFonts w:ascii="Times New Roman" w:hAnsi="Times New Roman" w:cs="Times New Roman"/>
          <w:color w:val="auto"/>
          <w:sz w:val="24"/>
          <w:szCs w:val="24"/>
        </w:rPr>
        <w:t>deixar de entregar a documentação exigida para o certame ou não entregar qualquer documento que tenha sido solicitado pelo</w:t>
      </w:r>
      <w:r w:rsidR="00FB695B" w:rsidRPr="00FA70D6">
        <w:rPr>
          <w:rFonts w:ascii="Times New Roman" w:hAnsi="Times New Roman" w:cs="Times New Roman"/>
          <w:color w:val="auto"/>
          <w:sz w:val="24"/>
          <w:szCs w:val="24"/>
        </w:rPr>
        <w:t xml:space="preserve"> </w:t>
      </w:r>
      <w:r w:rsidR="00115EE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durante o certame;</w:t>
      </w:r>
      <w:bookmarkEnd w:id="52"/>
    </w:p>
    <w:p w14:paraId="43942D4F" w14:textId="77777777" w:rsidR="003C7A23" w:rsidRPr="00FA70D6" w:rsidRDefault="003C7A23" w:rsidP="00A63FE8">
      <w:pPr>
        <w:pStyle w:val="Nivel3"/>
        <w:rPr>
          <w:rFonts w:ascii="Times New Roman" w:hAnsi="Times New Roman" w:cs="Times New Roman"/>
          <w:color w:val="auto"/>
          <w:sz w:val="24"/>
          <w:szCs w:val="24"/>
        </w:rPr>
      </w:pPr>
      <w:bookmarkStart w:id="54" w:name="_Ref114668108"/>
      <w:r w:rsidRPr="00FA70D6">
        <w:rPr>
          <w:rFonts w:ascii="Times New Roman" w:hAnsi="Times New Roman" w:cs="Times New Roman"/>
          <w:color w:val="auto"/>
          <w:sz w:val="24"/>
          <w:szCs w:val="24"/>
        </w:rPr>
        <w:t>Salvo em decorrência de fato superveniente devidamente justificado, não mantiver a proposta em especial quando:</w:t>
      </w:r>
      <w:bookmarkEnd w:id="54"/>
    </w:p>
    <w:p w14:paraId="269B0365" w14:textId="12572040"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N</w:t>
      </w:r>
      <w:r w:rsidR="003C7A23" w:rsidRPr="00FA70D6">
        <w:rPr>
          <w:rFonts w:ascii="Times New Roman" w:hAnsi="Times New Roman" w:cs="Times New Roman"/>
          <w:sz w:val="24"/>
          <w:szCs w:val="24"/>
        </w:rPr>
        <w:t xml:space="preserve">ão enviar a proposta adequada ao último lance ofertado ou após a negociação; </w:t>
      </w:r>
    </w:p>
    <w:p w14:paraId="23DE0F69" w14:textId="5D1CF285"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R</w:t>
      </w:r>
      <w:r w:rsidR="003C7A23" w:rsidRPr="00FA70D6">
        <w:rPr>
          <w:rFonts w:ascii="Times New Roman" w:hAnsi="Times New Roman" w:cs="Times New Roman"/>
          <w:sz w:val="24"/>
          <w:szCs w:val="24"/>
        </w:rPr>
        <w:t xml:space="preserve">ecusar-se a enviar o detalhamento da proposta quando exigível; </w:t>
      </w:r>
    </w:p>
    <w:p w14:paraId="19020132" w14:textId="60B86488"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P</w:t>
      </w:r>
      <w:r w:rsidR="003C7A23" w:rsidRPr="00FA70D6">
        <w:rPr>
          <w:rFonts w:ascii="Times New Roman" w:hAnsi="Times New Roman" w:cs="Times New Roman"/>
          <w:sz w:val="24"/>
          <w:szCs w:val="24"/>
        </w:rPr>
        <w:t xml:space="preserve">edir para ser desclassificado quando encerrada a etapa competitiva; </w:t>
      </w:r>
    </w:p>
    <w:p w14:paraId="7CF48AAA" w14:textId="15DDFA88"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D</w:t>
      </w:r>
      <w:r w:rsidR="003C7A23" w:rsidRPr="00FA70D6">
        <w:rPr>
          <w:rFonts w:ascii="Times New Roman" w:hAnsi="Times New Roman" w:cs="Times New Roman"/>
          <w:sz w:val="24"/>
          <w:szCs w:val="24"/>
        </w:rPr>
        <w:t>eixar de apresentar amostra;</w:t>
      </w:r>
      <w:r w:rsidR="00717779" w:rsidRPr="00FA70D6">
        <w:rPr>
          <w:rFonts w:ascii="Times New Roman" w:hAnsi="Times New Roman" w:cs="Times New Roman"/>
          <w:sz w:val="24"/>
          <w:szCs w:val="24"/>
        </w:rPr>
        <w:t xml:space="preserve"> ou</w:t>
      </w:r>
    </w:p>
    <w:p w14:paraId="4C78A21B" w14:textId="751CBA35"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A</w:t>
      </w:r>
      <w:r w:rsidR="003C7A23" w:rsidRPr="00FA70D6">
        <w:rPr>
          <w:rFonts w:ascii="Times New Roman" w:hAnsi="Times New Roman" w:cs="Times New Roman"/>
          <w:sz w:val="24"/>
          <w:szCs w:val="24"/>
        </w:rPr>
        <w:t xml:space="preserve">presentar proposta ou amostra em desacordo com as especificações do edital; </w:t>
      </w:r>
    </w:p>
    <w:p w14:paraId="4AEFB382" w14:textId="793555B8" w:rsidR="003C7A23" w:rsidRPr="00FA70D6" w:rsidRDefault="003100AB" w:rsidP="00A57E07">
      <w:pPr>
        <w:pStyle w:val="Nivel3"/>
        <w:rPr>
          <w:rFonts w:ascii="Times New Roman" w:hAnsi="Times New Roman" w:cs="Times New Roman"/>
          <w:color w:val="auto"/>
          <w:sz w:val="24"/>
          <w:szCs w:val="24"/>
        </w:rPr>
      </w:pPr>
      <w:bookmarkStart w:id="55" w:name="_Ref114668139"/>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55"/>
    </w:p>
    <w:p w14:paraId="68C669ED" w14:textId="4B8675C8" w:rsidR="003C7A23" w:rsidRPr="00FA70D6" w:rsidRDefault="00A044F7" w:rsidP="00A63FE8">
      <w:pPr>
        <w:pStyle w:val="Nivel4"/>
        <w:rPr>
          <w:rFonts w:ascii="Times New Roman" w:hAnsi="Times New Roman" w:cs="Times New Roman"/>
          <w:sz w:val="24"/>
          <w:szCs w:val="24"/>
        </w:rPr>
      </w:pPr>
      <w:r>
        <w:rPr>
          <w:rFonts w:ascii="Times New Roman" w:hAnsi="Times New Roman" w:cs="Times New Roman"/>
          <w:sz w:val="24"/>
          <w:szCs w:val="24"/>
        </w:rPr>
        <w:t>R</w:t>
      </w:r>
      <w:r w:rsidR="003C7A23" w:rsidRPr="00FA70D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1EDA91ED" w14:textId="337EF8C6" w:rsidR="003C7A23" w:rsidRPr="00FA70D6" w:rsidRDefault="00A044F7" w:rsidP="00CC23BD">
      <w:pPr>
        <w:pStyle w:val="Nivel3"/>
        <w:rPr>
          <w:rFonts w:ascii="Times New Roman" w:hAnsi="Times New Roman" w:cs="Times New Roman"/>
          <w:color w:val="auto"/>
          <w:sz w:val="24"/>
          <w:szCs w:val="24"/>
        </w:rPr>
      </w:pPr>
      <w:bookmarkStart w:id="56" w:name="_Ref114668249"/>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declaração ou documentação falsa exigida para o certame ou prestar declaração falsa durante a licitação</w:t>
      </w:r>
      <w:bookmarkEnd w:id="56"/>
    </w:p>
    <w:p w14:paraId="421CE8FF" w14:textId="7CF85090" w:rsidR="003C7A23" w:rsidRPr="00FA70D6" w:rsidRDefault="00A044F7" w:rsidP="00CC23BD">
      <w:pPr>
        <w:pStyle w:val="Nivel3"/>
        <w:rPr>
          <w:rFonts w:ascii="Times New Roman" w:hAnsi="Times New Roman" w:cs="Times New Roman"/>
          <w:color w:val="auto"/>
          <w:sz w:val="24"/>
          <w:szCs w:val="24"/>
        </w:rPr>
      </w:pPr>
      <w:bookmarkStart w:id="57" w:name="_Ref114668245"/>
      <w:r>
        <w:rPr>
          <w:rFonts w:ascii="Times New Roman" w:hAnsi="Times New Roman" w:cs="Times New Roman"/>
          <w:color w:val="auto"/>
          <w:sz w:val="24"/>
          <w:szCs w:val="24"/>
        </w:rPr>
        <w:t>F</w:t>
      </w:r>
      <w:r w:rsidR="003C7A23" w:rsidRPr="00FA70D6">
        <w:rPr>
          <w:rFonts w:ascii="Times New Roman" w:hAnsi="Times New Roman" w:cs="Times New Roman"/>
          <w:color w:val="auto"/>
          <w:sz w:val="24"/>
          <w:szCs w:val="24"/>
        </w:rPr>
        <w:t>raudar a licitação</w:t>
      </w:r>
      <w:bookmarkEnd w:id="57"/>
    </w:p>
    <w:p w14:paraId="6A234571" w14:textId="37A9F090" w:rsidR="003C7A23" w:rsidRPr="00FA70D6" w:rsidRDefault="00A044F7" w:rsidP="00CC23BD">
      <w:pPr>
        <w:pStyle w:val="Nivel3"/>
        <w:rPr>
          <w:rFonts w:ascii="Times New Roman" w:hAnsi="Times New Roman" w:cs="Times New Roman"/>
          <w:color w:val="auto"/>
          <w:sz w:val="24"/>
          <w:szCs w:val="24"/>
        </w:rPr>
      </w:pPr>
      <w:bookmarkStart w:id="58" w:name="_Ref114668247"/>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omportar-se de modo inidôneo ou cometer fraude de qualquer natureza, em especial quando:</w:t>
      </w:r>
      <w:bookmarkEnd w:id="58"/>
    </w:p>
    <w:p w14:paraId="662BF2D7" w14:textId="4EF31F6A" w:rsidR="003C7A23" w:rsidRPr="00FA70D6" w:rsidRDefault="00A044F7" w:rsidP="00CC23BD">
      <w:pPr>
        <w:pStyle w:val="Nivel4"/>
        <w:rPr>
          <w:rFonts w:ascii="Times New Roman" w:hAnsi="Times New Roman" w:cs="Times New Roman"/>
          <w:sz w:val="24"/>
          <w:szCs w:val="24"/>
        </w:rPr>
      </w:pPr>
      <w:r>
        <w:rPr>
          <w:rFonts w:ascii="Times New Roman" w:hAnsi="Times New Roman" w:cs="Times New Roman"/>
          <w:sz w:val="24"/>
          <w:szCs w:val="24"/>
        </w:rPr>
        <w:t>I</w:t>
      </w:r>
      <w:r w:rsidR="003C7A23" w:rsidRPr="00FA70D6">
        <w:rPr>
          <w:rFonts w:ascii="Times New Roman" w:hAnsi="Times New Roman" w:cs="Times New Roman"/>
          <w:sz w:val="24"/>
          <w:szCs w:val="24"/>
        </w:rPr>
        <w:t xml:space="preserve">nduzir deliberadamente a erro no julgamento; </w:t>
      </w:r>
    </w:p>
    <w:p w14:paraId="3F10066F" w14:textId="5635941D" w:rsidR="003C7A23" w:rsidRPr="00FA70D6" w:rsidRDefault="00A044F7" w:rsidP="00CC23BD">
      <w:pPr>
        <w:pStyle w:val="Nivel4"/>
        <w:rPr>
          <w:rFonts w:ascii="Times New Roman" w:hAnsi="Times New Roman" w:cs="Times New Roman"/>
          <w:sz w:val="24"/>
          <w:szCs w:val="24"/>
        </w:rPr>
      </w:pPr>
      <w:r>
        <w:rPr>
          <w:rFonts w:ascii="Times New Roman" w:hAnsi="Times New Roman" w:cs="Times New Roman"/>
          <w:sz w:val="24"/>
          <w:szCs w:val="24"/>
        </w:rPr>
        <w:t>A</w:t>
      </w:r>
      <w:r w:rsidR="003C7A23" w:rsidRPr="00FA70D6">
        <w:rPr>
          <w:rFonts w:ascii="Times New Roman" w:hAnsi="Times New Roman" w:cs="Times New Roman"/>
          <w:sz w:val="24"/>
          <w:szCs w:val="24"/>
        </w:rPr>
        <w:t xml:space="preserve">presentar amostra falsificada ou deteriorada; </w:t>
      </w:r>
    </w:p>
    <w:p w14:paraId="64D3B27A" w14:textId="27F6343B" w:rsidR="003C7A23" w:rsidRPr="00FA70D6" w:rsidRDefault="00A044F7" w:rsidP="001F2D31">
      <w:pPr>
        <w:pStyle w:val="Nivel3"/>
        <w:rPr>
          <w:rFonts w:ascii="Times New Roman" w:hAnsi="Times New Roman" w:cs="Times New Roman"/>
          <w:color w:val="auto"/>
          <w:sz w:val="24"/>
          <w:szCs w:val="24"/>
        </w:rPr>
      </w:pPr>
      <w:bookmarkStart w:id="59" w:name="_Ref114668251"/>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raticar atos ilícitos com vistas a frustrar os objetivos da licitação</w:t>
      </w:r>
      <w:bookmarkEnd w:id="59"/>
    </w:p>
    <w:p w14:paraId="2872F094" w14:textId="1767F8D8" w:rsidR="003C7A23" w:rsidRPr="00FA70D6" w:rsidRDefault="00A044F7" w:rsidP="001F2D31">
      <w:pPr>
        <w:pStyle w:val="Nivel3"/>
        <w:rPr>
          <w:rFonts w:ascii="Times New Roman" w:hAnsi="Times New Roman" w:cs="Times New Roman"/>
          <w:color w:val="auto"/>
          <w:sz w:val="24"/>
          <w:szCs w:val="24"/>
        </w:rPr>
      </w:pPr>
      <w:bookmarkStart w:id="60" w:name="_Ref114668252"/>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 xml:space="preserve">raticar ato lesivo previsto no </w:t>
      </w:r>
      <w:hyperlink r:id="rId76" w:anchor="art5" w:history="1">
        <w:r w:rsidR="003C7A23" w:rsidRPr="00FA70D6">
          <w:rPr>
            <w:rStyle w:val="Hyperlink"/>
            <w:rFonts w:ascii="Times New Roman" w:hAnsi="Times New Roman" w:cs="Times New Roman"/>
            <w:color w:val="auto"/>
            <w:sz w:val="24"/>
            <w:szCs w:val="24"/>
          </w:rPr>
          <w:t>art. 5º da Lei n.º 12.846, de 2013</w:t>
        </w:r>
      </w:hyperlink>
      <w:r w:rsidR="003C7A23" w:rsidRPr="00FA70D6">
        <w:rPr>
          <w:rFonts w:ascii="Times New Roman" w:hAnsi="Times New Roman" w:cs="Times New Roman"/>
          <w:color w:val="auto"/>
          <w:sz w:val="24"/>
          <w:szCs w:val="24"/>
        </w:rPr>
        <w:t>.</w:t>
      </w:r>
      <w:bookmarkEnd w:id="60"/>
    </w:p>
    <w:bookmarkEnd w:id="53"/>
    <w:p w14:paraId="5C8413B6"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Com fulcro na </w:t>
      </w:r>
      <w:hyperlink r:id="rId77"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51F524ED" w14:textId="01AB3B49"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dvertência; </w:t>
      </w:r>
    </w:p>
    <w:p w14:paraId="449682F2" w14:textId="32D93F60"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M</w:t>
      </w:r>
      <w:r w:rsidR="003C7A23" w:rsidRPr="00FA70D6">
        <w:rPr>
          <w:rFonts w:ascii="Times New Roman" w:hAnsi="Times New Roman" w:cs="Times New Roman"/>
          <w:color w:val="auto"/>
          <w:sz w:val="24"/>
          <w:szCs w:val="24"/>
        </w:rPr>
        <w:t>ulta;</w:t>
      </w:r>
    </w:p>
    <w:p w14:paraId="5D2A5880" w14:textId="4CCEA666"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I</w:t>
      </w:r>
      <w:r w:rsidR="003C7A23" w:rsidRPr="00FA70D6">
        <w:rPr>
          <w:rFonts w:ascii="Times New Roman" w:hAnsi="Times New Roman" w:cs="Times New Roman"/>
          <w:color w:val="auto"/>
          <w:sz w:val="24"/>
          <w:szCs w:val="24"/>
        </w:rPr>
        <w:t>mpedimento de licitar e contratar</w:t>
      </w:r>
      <w:r w:rsidR="00717779" w:rsidRPr="00FA70D6">
        <w:rPr>
          <w:rFonts w:ascii="Times New Roman" w:hAnsi="Times New Roman" w:cs="Times New Roman"/>
          <w:color w:val="auto"/>
          <w:sz w:val="24"/>
          <w:szCs w:val="24"/>
        </w:rPr>
        <w:t>;</w:t>
      </w:r>
      <w:r w:rsidR="003C7A23" w:rsidRPr="00FA70D6">
        <w:rPr>
          <w:rFonts w:ascii="Times New Roman" w:hAnsi="Times New Roman" w:cs="Times New Roman"/>
          <w:color w:val="auto"/>
          <w:sz w:val="24"/>
          <w:szCs w:val="24"/>
        </w:rPr>
        <w:t xml:space="preserve"> e</w:t>
      </w:r>
    </w:p>
    <w:p w14:paraId="3C92177E" w14:textId="59D497C7"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D</w:t>
      </w:r>
      <w:r w:rsidR="003C7A23" w:rsidRPr="00FA70D6">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4B9C1351" w14:textId="74E4C3CD" w:rsidR="003C7A23" w:rsidRPr="00FA70D6" w:rsidRDefault="003C7A23" w:rsidP="00A044F7">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Na aplicação das sanções serão considerados</w:t>
      </w:r>
    </w:p>
    <w:p w14:paraId="3D9DDC66" w14:textId="7F2E7183"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natureza e a gravidade da infração cometida.</w:t>
      </w:r>
    </w:p>
    <w:p w14:paraId="6C1D03F4" w14:textId="435C21A5"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s peculiaridades do caso concreto</w:t>
      </w:r>
      <w:r w:rsidR="00D9621C" w:rsidRPr="00FA70D6">
        <w:rPr>
          <w:rFonts w:ascii="Times New Roman" w:hAnsi="Times New Roman" w:cs="Times New Roman"/>
          <w:color w:val="auto"/>
          <w:sz w:val="24"/>
          <w:szCs w:val="24"/>
        </w:rPr>
        <w:t>;</w:t>
      </w:r>
    </w:p>
    <w:p w14:paraId="302D8BBF" w14:textId="1452E371"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s circunstâncias agravantes ou atenuantes</w:t>
      </w:r>
      <w:r w:rsidR="00D9621C" w:rsidRPr="00FA70D6">
        <w:rPr>
          <w:rFonts w:ascii="Times New Roman" w:hAnsi="Times New Roman" w:cs="Times New Roman"/>
          <w:color w:val="auto"/>
          <w:sz w:val="24"/>
          <w:szCs w:val="24"/>
        </w:rPr>
        <w:t>;</w:t>
      </w:r>
    </w:p>
    <w:p w14:paraId="5E56EBA3" w14:textId="5E76C365"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O</w:t>
      </w:r>
      <w:r w:rsidR="003C7A23" w:rsidRPr="00FA70D6">
        <w:rPr>
          <w:rFonts w:ascii="Times New Roman" w:hAnsi="Times New Roman" w:cs="Times New Roman"/>
          <w:color w:val="auto"/>
          <w:sz w:val="24"/>
          <w:szCs w:val="24"/>
        </w:rPr>
        <w:t>s danos que dela provierem para a Administração Pública</w:t>
      </w:r>
      <w:r w:rsidR="00D9621C" w:rsidRPr="00FA70D6">
        <w:rPr>
          <w:rFonts w:ascii="Times New Roman" w:hAnsi="Times New Roman" w:cs="Times New Roman"/>
          <w:color w:val="auto"/>
          <w:sz w:val="24"/>
          <w:szCs w:val="24"/>
        </w:rPr>
        <w:t>;</w:t>
      </w:r>
    </w:p>
    <w:p w14:paraId="479AB078" w14:textId="74202099"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1470C6C9" w14:textId="77777777" w:rsidR="003C7A23" w:rsidRPr="00FA70D6" w:rsidRDefault="00726E7A"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 xml:space="preserve">A multa será recolhida em percentual de 0,5% a 30% incidente sobre o valor do contrato licitado, recolhida no prazo máximo de </w:t>
      </w:r>
      <w:r w:rsidRPr="00FA70D6">
        <w:rPr>
          <w:rFonts w:ascii="Times New Roman" w:hAnsi="Times New Roman" w:cs="Times New Roman"/>
          <w:b/>
          <w:bCs/>
          <w:color w:val="FF0000"/>
          <w:sz w:val="24"/>
          <w:szCs w:val="24"/>
        </w:rPr>
        <w:t>10 (dez) dias</w:t>
      </w:r>
      <w:r w:rsidRPr="00FA70D6">
        <w:rPr>
          <w:rFonts w:ascii="Times New Roman" w:hAnsi="Times New Roman" w:cs="Times New Roman"/>
          <w:color w:val="FF0000"/>
          <w:sz w:val="24"/>
          <w:szCs w:val="24"/>
        </w:rPr>
        <w:t xml:space="preserve"> </w:t>
      </w:r>
      <w:r w:rsidRPr="00FA70D6">
        <w:rPr>
          <w:rFonts w:ascii="Times New Roman" w:hAnsi="Times New Roman" w:cs="Times New Roman"/>
          <w:sz w:val="24"/>
          <w:szCs w:val="24"/>
        </w:rPr>
        <w:t>úteis, a contar da comunicação oficial.</w:t>
      </w:r>
      <w:r w:rsidR="003C7A23" w:rsidRPr="00FA70D6">
        <w:rPr>
          <w:rFonts w:ascii="Times New Roman" w:hAnsi="Times New Roman" w:cs="Times New Roman"/>
          <w:color w:val="auto"/>
          <w:sz w:val="24"/>
          <w:szCs w:val="24"/>
        </w:rPr>
        <w:t xml:space="preserve"> </w:t>
      </w:r>
    </w:p>
    <w:p w14:paraId="4586C2AB" w14:textId="7067933C" w:rsidR="003C7A23" w:rsidRPr="00FA70D6" w:rsidRDefault="003C7A23" w:rsidP="00D9621C">
      <w:pPr>
        <w:pStyle w:val="Nivel3"/>
        <w:rPr>
          <w:rFonts w:ascii="Times New Roman" w:hAnsi="Times New Roman" w:cs="Times New Roman"/>
          <w:color w:val="auto"/>
          <w:sz w:val="24"/>
          <w:szCs w:val="24"/>
        </w:rPr>
      </w:pPr>
      <w:bookmarkStart w:id="61" w:name="_Hlk113876035"/>
      <w:r w:rsidRPr="00FA70D6">
        <w:rPr>
          <w:rFonts w:ascii="Times New Roman" w:hAnsi="Times New Roman" w:cs="Times New Roman"/>
          <w:color w:val="auto"/>
          <w:sz w:val="24"/>
          <w:szCs w:val="24"/>
        </w:rPr>
        <w:t xml:space="preserve">Para as infrações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a multa será de </w:t>
      </w:r>
      <w:r w:rsidRPr="00FA70D6">
        <w:rPr>
          <w:rFonts w:ascii="Times New Roman" w:hAnsi="Times New Roman" w:cs="Times New Roman"/>
          <w:color w:val="FF0000"/>
          <w:sz w:val="24"/>
          <w:szCs w:val="24"/>
        </w:rPr>
        <w:t>0,5%</w:t>
      </w:r>
      <w:r w:rsidRPr="00FA70D6">
        <w:rPr>
          <w:rFonts w:ascii="Times New Roman" w:hAnsi="Times New Roman" w:cs="Times New Roman"/>
          <w:color w:val="auto"/>
          <w:sz w:val="24"/>
          <w:szCs w:val="24"/>
        </w:rPr>
        <w:t xml:space="preserve"> a </w:t>
      </w:r>
      <w:r w:rsidRPr="00FA70D6">
        <w:rPr>
          <w:rFonts w:ascii="Times New Roman" w:hAnsi="Times New Roman" w:cs="Times New Roman"/>
          <w:color w:val="FF0000"/>
          <w:sz w:val="24"/>
          <w:szCs w:val="24"/>
        </w:rPr>
        <w:t>15%</w:t>
      </w:r>
      <w:r w:rsidRPr="00FA70D6">
        <w:rPr>
          <w:rFonts w:ascii="Times New Roman" w:hAnsi="Times New Roman" w:cs="Times New Roman"/>
          <w:color w:val="auto"/>
          <w:sz w:val="24"/>
          <w:szCs w:val="24"/>
        </w:rPr>
        <w:t xml:space="preserve"> do valor do contrato licitado.</w:t>
      </w:r>
    </w:p>
    <w:bookmarkEnd w:id="61"/>
    <w:p w14:paraId="5DE6F60E" w14:textId="1F8076F6" w:rsidR="003C7A23" w:rsidRPr="00FA70D6" w:rsidRDefault="003C7A23" w:rsidP="00D962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Para as infrações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_Ref114668247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a multa será de </w:t>
      </w:r>
      <w:r w:rsidRPr="00FA70D6">
        <w:rPr>
          <w:rFonts w:ascii="Times New Roman" w:hAnsi="Times New Roman" w:cs="Times New Roman"/>
          <w:color w:val="FF0000"/>
          <w:sz w:val="24"/>
          <w:szCs w:val="24"/>
        </w:rPr>
        <w:t>15%</w:t>
      </w:r>
      <w:r w:rsidRPr="00FA70D6">
        <w:rPr>
          <w:rFonts w:ascii="Times New Roman" w:hAnsi="Times New Roman" w:cs="Times New Roman"/>
          <w:color w:val="auto"/>
          <w:sz w:val="24"/>
          <w:szCs w:val="24"/>
        </w:rPr>
        <w:t xml:space="preserve"> a </w:t>
      </w:r>
      <w:r w:rsidRPr="00FA70D6">
        <w:rPr>
          <w:rFonts w:ascii="Times New Roman" w:hAnsi="Times New Roman" w:cs="Times New Roman"/>
          <w:color w:val="FF0000"/>
          <w:sz w:val="24"/>
          <w:szCs w:val="24"/>
        </w:rPr>
        <w:t>30%</w:t>
      </w:r>
      <w:r w:rsidRPr="00FA70D6">
        <w:rPr>
          <w:rFonts w:ascii="Times New Roman" w:hAnsi="Times New Roman" w:cs="Times New Roman"/>
          <w:color w:val="auto"/>
          <w:sz w:val="24"/>
          <w:szCs w:val="24"/>
        </w:rPr>
        <w:t xml:space="preserve"> do valor do contrato licitado.</w:t>
      </w:r>
    </w:p>
    <w:p w14:paraId="007A726C"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4844BF5"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1262F516" w14:textId="0443E643"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quando não se justificar a imposição de penalidade mais grave, e impedirá o responsável de licitar e contratar no âmbito da Administração Pública direta e indireta do ente federativo a qual pertencer o órgão ou entidade, </w:t>
      </w:r>
      <w:r w:rsidRPr="00FA70D6">
        <w:rPr>
          <w:rFonts w:ascii="Times New Roman" w:hAnsi="Times New Roman" w:cs="Times New Roman"/>
          <w:color w:val="FF0000"/>
          <w:sz w:val="24"/>
          <w:szCs w:val="24"/>
        </w:rPr>
        <w:t>pelo</w:t>
      </w:r>
      <w:r w:rsidRPr="00FA70D6">
        <w:rPr>
          <w:rFonts w:ascii="Times New Roman" w:hAnsi="Times New Roman" w:cs="Times New Roman"/>
          <w:color w:val="auto"/>
          <w:sz w:val="24"/>
          <w:szCs w:val="24"/>
        </w:rPr>
        <w:t xml:space="preserve"> </w:t>
      </w:r>
      <w:r w:rsidRPr="00FA70D6">
        <w:rPr>
          <w:rFonts w:ascii="Times New Roman" w:hAnsi="Times New Roman" w:cs="Times New Roman"/>
          <w:color w:val="FF0000"/>
          <w:sz w:val="24"/>
          <w:szCs w:val="24"/>
        </w:rPr>
        <w:t>prazo máximo de 3 (três) anos</w:t>
      </w:r>
      <w:r w:rsidRPr="00FA70D6">
        <w:rPr>
          <w:rFonts w:ascii="Times New Roman" w:hAnsi="Times New Roman" w:cs="Times New Roman"/>
          <w:color w:val="auto"/>
          <w:sz w:val="24"/>
          <w:szCs w:val="24"/>
        </w:rPr>
        <w:t>.</w:t>
      </w:r>
    </w:p>
    <w:p w14:paraId="79610E67" w14:textId="2A1879EC"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_Ref114668247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bem como pelas infrações administrativas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78" w:anchor="art156§5" w:history="1">
        <w:r w:rsidRPr="00FA70D6">
          <w:rPr>
            <w:rStyle w:val="Hyperlink"/>
            <w:rFonts w:ascii="Times New Roman" w:hAnsi="Times New Roman" w:cs="Times New Roman"/>
            <w:color w:val="auto"/>
            <w:sz w:val="24"/>
            <w:szCs w:val="24"/>
          </w:rPr>
          <w:t>art. 156, §5º, da Lei n.º 14.133/2021</w:t>
        </w:r>
      </w:hyperlink>
      <w:r w:rsidRPr="00FA70D6">
        <w:rPr>
          <w:rFonts w:ascii="Times New Roman" w:hAnsi="Times New Roman" w:cs="Times New Roman"/>
          <w:color w:val="auto"/>
          <w:sz w:val="24"/>
          <w:szCs w:val="24"/>
        </w:rPr>
        <w:t>.</w:t>
      </w:r>
    </w:p>
    <w:p w14:paraId="1B727537" w14:textId="07E725E4"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72EE7">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79" w:history="1">
        <w:r w:rsidRPr="00FA70D6">
          <w:rPr>
            <w:rStyle w:val="Hyperlink"/>
            <w:rFonts w:ascii="Times New Roman" w:hAnsi="Times New Roman" w:cs="Times New Roman"/>
            <w:color w:val="auto"/>
            <w:sz w:val="24"/>
            <w:szCs w:val="24"/>
          </w:rPr>
          <w:t>art. 45, §4º da IN SEGES/ME n.º 73, de 2022</w:t>
        </w:r>
      </w:hyperlink>
      <w:r w:rsidR="000E5A88">
        <w:rPr>
          <w:rFonts w:ascii="Times New Roman" w:hAnsi="Times New Roman" w:cs="Times New Roman"/>
          <w:color w:val="auto"/>
          <w:sz w:val="24"/>
          <w:szCs w:val="24"/>
        </w:rPr>
        <w:t xml:space="preserve"> e </w:t>
      </w:r>
      <w:r w:rsidR="000E5A88" w:rsidRPr="000E5A88">
        <w:rPr>
          <w:rStyle w:val="Hyperlink"/>
          <w:rFonts w:ascii="Times New Roman" w:hAnsi="Times New Roman" w:cs="Times New Roman"/>
          <w:color w:val="FF0000"/>
          <w:sz w:val="24"/>
          <w:szCs w:val="24"/>
          <w:u w:val="none"/>
        </w:rPr>
        <w:t xml:space="preserve">no </w:t>
      </w:r>
      <w:hyperlink r:id="rId80" w:history="1">
        <w:r w:rsidR="000E5A88" w:rsidRPr="003765D1">
          <w:rPr>
            <w:rStyle w:val="Hyperlink"/>
            <w:rFonts w:ascii="Times New Roman" w:hAnsi="Times New Roman" w:cs="Times New Roman"/>
            <w:color w:val="FF0000"/>
            <w:sz w:val="24"/>
            <w:szCs w:val="24"/>
          </w:rPr>
          <w:t xml:space="preserve">§ </w:t>
        </w:r>
        <w:r w:rsidR="00815965" w:rsidRPr="003765D1">
          <w:rPr>
            <w:rStyle w:val="Hyperlink"/>
            <w:rFonts w:ascii="Times New Roman" w:hAnsi="Times New Roman" w:cs="Times New Roman"/>
            <w:color w:val="FF0000"/>
            <w:sz w:val="24"/>
            <w:szCs w:val="24"/>
          </w:rPr>
          <w:t>4</w:t>
        </w:r>
        <w:r w:rsidR="000E5A88" w:rsidRPr="003765D1">
          <w:rPr>
            <w:rStyle w:val="Hyperlink"/>
            <w:rFonts w:ascii="Times New Roman" w:hAnsi="Times New Roman" w:cs="Times New Roman"/>
            <w:color w:val="FF0000"/>
            <w:sz w:val="24"/>
            <w:szCs w:val="24"/>
          </w:rPr>
          <w:t xml:space="preserve">º do art. </w:t>
        </w:r>
        <w:r w:rsidR="00815965" w:rsidRPr="003765D1">
          <w:rPr>
            <w:rStyle w:val="Hyperlink"/>
            <w:rFonts w:ascii="Times New Roman" w:hAnsi="Times New Roman" w:cs="Times New Roman"/>
            <w:color w:val="FF0000"/>
            <w:sz w:val="24"/>
            <w:szCs w:val="24"/>
          </w:rPr>
          <w:t>52</w:t>
        </w:r>
        <w:r w:rsidR="000E5A88" w:rsidRPr="003765D1">
          <w:rPr>
            <w:rStyle w:val="Hyperlink"/>
            <w:rFonts w:ascii="Times New Roman" w:hAnsi="Times New Roman" w:cs="Times New Roman"/>
            <w:color w:val="FF0000"/>
            <w:sz w:val="24"/>
            <w:szCs w:val="24"/>
          </w:rPr>
          <w:t>º do Decreto Municipal 206/2023 de 29 de Dezembro de 2023</w:t>
        </w:r>
      </w:hyperlink>
      <w:r w:rsidR="00815965" w:rsidRPr="003765D1">
        <w:rPr>
          <w:rFonts w:ascii="Times New Roman" w:hAnsi="Times New Roman" w:cs="Times New Roman"/>
          <w:color w:val="FF0000"/>
          <w:sz w:val="24"/>
          <w:szCs w:val="24"/>
        </w:rPr>
        <w:t>.</w:t>
      </w:r>
    </w:p>
    <w:p w14:paraId="110772C2"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w:t>
      </w:r>
      <w:r w:rsidRPr="00FA70D6">
        <w:rPr>
          <w:rFonts w:ascii="Times New Roman" w:hAnsi="Times New Roman" w:cs="Times New Roman"/>
          <w:color w:val="auto"/>
          <w:sz w:val="24"/>
          <w:szCs w:val="24"/>
        </w:rPr>
        <w:lastRenderedPageBreak/>
        <w:t xml:space="preserve">de 15 (quinze) dias úteis, contado da data de sua intimação, apresentar defesa escrita e especificar as provas que pretenda produzir. </w:t>
      </w:r>
    </w:p>
    <w:p w14:paraId="65CA43A8"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B92734D"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5E20B2"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221930B2" w14:textId="77777777" w:rsidR="003C7A23"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aplicação das sanções previstas neste edital não exclui, em hipótese alguma, a obrigação de reparação integral dos danos causados.</w:t>
      </w:r>
    </w:p>
    <w:p w14:paraId="58A71F48" w14:textId="22C2258D" w:rsidR="00EF3BF9" w:rsidRPr="00EF3BF9" w:rsidRDefault="00EF3BF9" w:rsidP="00EF3BF9">
      <w:pPr>
        <w:pStyle w:val="Nivel2"/>
        <w:ind w:left="0" w:firstLine="0"/>
        <w:rPr>
          <w:rFonts w:ascii="Times New Roman" w:hAnsi="Times New Roman" w:cs="Times New Roman"/>
          <w:color w:val="auto"/>
          <w:sz w:val="24"/>
          <w:szCs w:val="24"/>
        </w:rPr>
      </w:pPr>
      <w:r w:rsidRPr="00EF3BF9">
        <w:rPr>
          <w:rFonts w:ascii="Times New Roman" w:hAnsi="Times New Roman" w:cs="Times New Roman"/>
          <w:color w:val="auto"/>
          <w:sz w:val="24"/>
          <w:szCs w:val="24"/>
        </w:rPr>
        <w:t xml:space="preserve">O casos omissos </w:t>
      </w:r>
      <w:r>
        <w:rPr>
          <w:rFonts w:ascii="Times New Roman" w:hAnsi="Times New Roman" w:cs="Times New Roman"/>
          <w:color w:val="auto"/>
          <w:sz w:val="24"/>
          <w:szCs w:val="24"/>
        </w:rPr>
        <w:t>e/</w:t>
      </w:r>
      <w:r w:rsidRPr="00EF3BF9">
        <w:rPr>
          <w:rFonts w:ascii="Times New Roman" w:hAnsi="Times New Roman" w:cs="Times New Roman"/>
          <w:color w:val="auto"/>
          <w:sz w:val="24"/>
          <w:szCs w:val="24"/>
        </w:rPr>
        <w:t>ou controversos</w:t>
      </w:r>
      <w:r>
        <w:rPr>
          <w:rFonts w:ascii="Times New Roman" w:hAnsi="Times New Roman" w:cs="Times New Roman"/>
          <w:color w:val="auto"/>
          <w:sz w:val="24"/>
          <w:szCs w:val="24"/>
        </w:rPr>
        <w:t>,</w:t>
      </w:r>
      <w:r w:rsidRPr="00EF3BF9">
        <w:rPr>
          <w:rFonts w:ascii="Times New Roman" w:hAnsi="Times New Roman" w:cs="Times New Roman"/>
          <w:color w:val="auto"/>
          <w:sz w:val="24"/>
          <w:szCs w:val="24"/>
        </w:rPr>
        <w:t xml:space="preserve"> constante neste item 9</w:t>
      </w:r>
      <w:r>
        <w:rPr>
          <w:rFonts w:ascii="Times New Roman" w:hAnsi="Times New Roman" w:cs="Times New Roman"/>
          <w:color w:val="auto"/>
          <w:sz w:val="24"/>
          <w:szCs w:val="24"/>
        </w:rPr>
        <w:t xml:space="preserve"> - </w:t>
      </w:r>
      <w:r w:rsidRPr="00EF3BF9">
        <w:rPr>
          <w:rFonts w:ascii="Times New Roman" w:hAnsi="Times New Roman" w:cs="Times New Roman"/>
          <w:color w:val="auto"/>
          <w:sz w:val="24"/>
          <w:szCs w:val="24"/>
        </w:rPr>
        <w:t>DAS INFRAÇÕES ADMINISTRATIVAS E SANÇÕES</w:t>
      </w:r>
      <w:r>
        <w:rPr>
          <w:rFonts w:ascii="Times New Roman" w:hAnsi="Times New Roman" w:cs="Times New Roman"/>
          <w:color w:val="auto"/>
          <w:sz w:val="24"/>
          <w:szCs w:val="24"/>
        </w:rPr>
        <w:t>, serão dirimid</w:t>
      </w:r>
      <w:r w:rsidR="0001415A">
        <w:rPr>
          <w:rFonts w:ascii="Times New Roman" w:hAnsi="Times New Roman" w:cs="Times New Roman"/>
          <w:color w:val="auto"/>
          <w:sz w:val="24"/>
          <w:szCs w:val="24"/>
        </w:rPr>
        <w:t>o</w:t>
      </w:r>
      <w:r>
        <w:rPr>
          <w:rFonts w:ascii="Times New Roman" w:hAnsi="Times New Roman" w:cs="Times New Roman"/>
          <w:color w:val="auto"/>
          <w:sz w:val="24"/>
          <w:szCs w:val="24"/>
        </w:rPr>
        <w:t xml:space="preserve">s pelo </w:t>
      </w:r>
      <w:hyperlink r:id="rId81" w:history="1">
        <w:r w:rsidRPr="00EF3BF9">
          <w:rPr>
            <w:rStyle w:val="Hyperlink"/>
            <w:rFonts w:ascii="Times New Roman" w:hAnsi="Times New Roman" w:cs="Times New Roman"/>
            <w:color w:val="FF0000"/>
            <w:sz w:val="24"/>
            <w:szCs w:val="24"/>
          </w:rPr>
          <w:t>Decreto Municipal 193/2023 de 19 de dezembro de 2023</w:t>
        </w:r>
      </w:hyperlink>
      <w:r w:rsidRPr="00EF3BF9">
        <w:rPr>
          <w:rFonts w:ascii="Times New Roman" w:hAnsi="Times New Roman" w:cs="Times New Roman"/>
          <w:color w:val="FF0000"/>
          <w:sz w:val="24"/>
          <w:szCs w:val="24"/>
        </w:rPr>
        <w:t>.</w:t>
      </w:r>
    </w:p>
    <w:p w14:paraId="3B6DE2F3" w14:textId="77777777" w:rsidR="00726E7A" w:rsidRPr="00FA70D6" w:rsidRDefault="00726E7A" w:rsidP="00EF3BF9">
      <w:pPr>
        <w:pStyle w:val="Nivel2"/>
        <w:numPr>
          <w:ilvl w:val="0"/>
          <w:numId w:val="0"/>
        </w:numPr>
        <w:spacing w:before="0" w:after="0"/>
        <w:rPr>
          <w:rFonts w:ascii="Times New Roman" w:hAnsi="Times New Roman" w:cs="Times New Roman"/>
          <w:color w:val="auto"/>
          <w:sz w:val="24"/>
          <w:szCs w:val="24"/>
        </w:rPr>
      </w:pPr>
    </w:p>
    <w:p w14:paraId="01A8464B" w14:textId="77777777" w:rsidR="003C7A23" w:rsidRPr="00FA70D6" w:rsidRDefault="003C7A23" w:rsidP="00EF3BF9">
      <w:pPr>
        <w:pStyle w:val="Nivel01"/>
        <w:spacing w:before="0"/>
        <w:rPr>
          <w:rFonts w:ascii="Times New Roman" w:hAnsi="Times New Roman" w:cs="Times New Roman"/>
          <w:sz w:val="24"/>
          <w:szCs w:val="24"/>
        </w:rPr>
      </w:pPr>
      <w:bookmarkStart w:id="62" w:name="_Toc135469207"/>
      <w:r w:rsidRPr="00FA70D6">
        <w:rPr>
          <w:rFonts w:ascii="Times New Roman" w:hAnsi="Times New Roman" w:cs="Times New Roman"/>
          <w:sz w:val="24"/>
          <w:szCs w:val="24"/>
        </w:rPr>
        <w:t>DA IMPUGNAÇÃO AO EDITAL E DO PEDIDO DE ESCLARECIMENTO</w:t>
      </w:r>
      <w:bookmarkEnd w:id="62"/>
    </w:p>
    <w:p w14:paraId="2F9D5FB2" w14:textId="77777777" w:rsidR="00726E7A" w:rsidRPr="00FA70D6" w:rsidRDefault="00726E7A" w:rsidP="00726E7A">
      <w:pPr>
        <w:rPr>
          <w:rFonts w:ascii="Times New Roman" w:hAnsi="Times New Roman" w:cs="Times New Roman"/>
        </w:rPr>
      </w:pPr>
    </w:p>
    <w:p w14:paraId="436D0F33"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Qualquer pessoa é parte legítima para impugnar este Edital por irregularidade na aplicação da </w:t>
      </w:r>
      <w:hyperlink r:id="rId82"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devendo protocolar o pedido até 3 (</w:t>
      </w:r>
      <w:r w:rsidR="004A0EA0" w:rsidRPr="00FA70D6">
        <w:rPr>
          <w:rFonts w:ascii="Times New Roman" w:hAnsi="Times New Roman" w:cs="Times New Roman"/>
          <w:color w:val="auto"/>
          <w:sz w:val="24"/>
          <w:szCs w:val="24"/>
        </w:rPr>
        <w:t>três</w:t>
      </w:r>
      <w:r w:rsidRPr="00FA70D6">
        <w:rPr>
          <w:rFonts w:ascii="Times New Roman" w:hAnsi="Times New Roman" w:cs="Times New Roman"/>
          <w:color w:val="auto"/>
          <w:sz w:val="24"/>
          <w:szCs w:val="24"/>
        </w:rPr>
        <w:t>) dias úteis antes da data da abertura do certame.</w:t>
      </w:r>
    </w:p>
    <w:p w14:paraId="49ECED35"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154EBF6" w14:textId="223139A9" w:rsidR="003C7A23" w:rsidRPr="00FA70D6" w:rsidRDefault="00726E7A"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 xml:space="preserve">A impugnação e o pedido de esclarecimento poderão ser realizados por forma eletrônica, pelos seguintes meios: </w:t>
      </w:r>
      <w:hyperlink r:id="rId83" w:history="1">
        <w:r w:rsidRPr="00FA70D6">
          <w:rPr>
            <w:rStyle w:val="Hyperlink"/>
            <w:rFonts w:ascii="Times New Roman" w:hAnsi="Times New Roman" w:cs="Times New Roman"/>
            <w:sz w:val="24"/>
            <w:szCs w:val="24"/>
          </w:rPr>
          <w:t>https://</w:t>
        </w:r>
        <w:r w:rsidRPr="00FA70D6">
          <w:rPr>
            <w:rStyle w:val="Hyperlink"/>
            <w:rFonts w:ascii="Times New Roman" w:hAnsi="Times New Roman" w:cs="Times New Roman"/>
            <w:b/>
            <w:bCs/>
            <w:sz w:val="24"/>
            <w:szCs w:val="24"/>
          </w:rPr>
          <w:t>licitanet.com.br</w:t>
        </w:r>
      </w:hyperlink>
      <w:r w:rsidRPr="00FA70D6">
        <w:rPr>
          <w:rFonts w:ascii="Times New Roman" w:hAnsi="Times New Roman" w:cs="Times New Roman"/>
          <w:sz w:val="24"/>
          <w:szCs w:val="24"/>
        </w:rPr>
        <w:t xml:space="preserve"> e</w:t>
      </w:r>
      <w:r w:rsidR="008E3C59">
        <w:rPr>
          <w:rFonts w:ascii="Times New Roman" w:hAnsi="Times New Roman" w:cs="Times New Roman"/>
          <w:sz w:val="24"/>
          <w:szCs w:val="24"/>
        </w:rPr>
        <w:t xml:space="preserve"> em casos excepcionais pelo e-mail</w:t>
      </w:r>
      <w:r w:rsidRPr="00FA70D6">
        <w:rPr>
          <w:rFonts w:ascii="Times New Roman" w:hAnsi="Times New Roman" w:cs="Times New Roman"/>
          <w:color w:val="FF0000"/>
          <w:sz w:val="24"/>
          <w:szCs w:val="24"/>
        </w:rPr>
        <w:t xml:space="preserve"> </w:t>
      </w:r>
      <w:hyperlink r:id="rId84" w:history="1">
        <w:r w:rsidRPr="00FA70D6">
          <w:rPr>
            <w:rStyle w:val="Hyperlink"/>
            <w:rFonts w:ascii="Times New Roman" w:hAnsi="Times New Roman" w:cs="Times New Roman"/>
            <w:b/>
            <w:bCs/>
            <w:sz w:val="24"/>
            <w:szCs w:val="24"/>
          </w:rPr>
          <w:t>cpl@</w:t>
        </w:r>
        <w:r w:rsidR="007D5B8C">
          <w:rPr>
            <w:rStyle w:val="Hyperlink"/>
            <w:rFonts w:ascii="Times New Roman" w:hAnsi="Times New Roman" w:cs="Times New Roman"/>
            <w:b/>
            <w:bCs/>
            <w:sz w:val="24"/>
            <w:szCs w:val="24"/>
          </w:rPr>
          <w:t>corumbiara</w:t>
        </w:r>
        <w:r w:rsidRPr="00FA70D6">
          <w:rPr>
            <w:rStyle w:val="Hyperlink"/>
            <w:rFonts w:ascii="Times New Roman" w:hAnsi="Times New Roman" w:cs="Times New Roman"/>
            <w:b/>
            <w:bCs/>
            <w:sz w:val="24"/>
            <w:szCs w:val="24"/>
          </w:rPr>
          <w:t>.ro.gov.br</w:t>
        </w:r>
      </w:hyperlink>
      <w:r w:rsidRPr="00FA70D6">
        <w:rPr>
          <w:rFonts w:ascii="Times New Roman" w:hAnsi="Times New Roman" w:cs="Times New Roman"/>
          <w:b/>
          <w:bCs/>
          <w:sz w:val="24"/>
          <w:szCs w:val="24"/>
        </w:rPr>
        <w:t>.</w:t>
      </w:r>
    </w:p>
    <w:p w14:paraId="51ED10D0"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As impugnações e pedidos de esclarecimentos não suspendem os prazos previstos no certame.</w:t>
      </w:r>
    </w:p>
    <w:p w14:paraId="0EAACA3E" w14:textId="77777777" w:rsidR="003C7A23" w:rsidRPr="00FA70D6" w:rsidRDefault="003C7A23" w:rsidP="009D0622">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491D555C" w14:textId="51C0040F" w:rsidR="009D0622" w:rsidRDefault="003C7A23" w:rsidP="009D0622">
      <w:pPr>
        <w:pStyle w:val="Nivel2"/>
        <w:spacing w:before="0" w:after="0" w:line="312" w:lineRule="auto"/>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Acolhida a impugnação, será definida e publicada nova data para a realização do certame</w:t>
      </w:r>
      <w:r w:rsidR="0001415A">
        <w:rPr>
          <w:rFonts w:ascii="Times New Roman" w:hAnsi="Times New Roman" w:cs="Times New Roman"/>
          <w:color w:val="auto"/>
          <w:sz w:val="24"/>
          <w:szCs w:val="24"/>
        </w:rPr>
        <w:t xml:space="preserve">, salvo se a alteração no instrumento convocatório não alterar o objeto </w:t>
      </w:r>
      <w:r w:rsidR="005A20AC">
        <w:rPr>
          <w:rFonts w:ascii="Times New Roman" w:hAnsi="Times New Roman" w:cs="Times New Roman"/>
          <w:color w:val="auto"/>
          <w:sz w:val="24"/>
          <w:szCs w:val="24"/>
        </w:rPr>
        <w:t>licitado</w:t>
      </w:r>
      <w:r w:rsidR="0001415A">
        <w:rPr>
          <w:rFonts w:ascii="Times New Roman" w:hAnsi="Times New Roman" w:cs="Times New Roman"/>
          <w:color w:val="auto"/>
          <w:sz w:val="24"/>
          <w:szCs w:val="24"/>
        </w:rPr>
        <w:t>, e nem causar prejuízo aos licitantes.</w:t>
      </w:r>
    </w:p>
    <w:p w14:paraId="0560840A" w14:textId="77777777" w:rsidR="009D0622" w:rsidRPr="009D0622" w:rsidRDefault="009D0622" w:rsidP="009D0622">
      <w:pPr>
        <w:pStyle w:val="Nivel2"/>
        <w:numPr>
          <w:ilvl w:val="0"/>
          <w:numId w:val="0"/>
        </w:numPr>
        <w:spacing w:before="0" w:after="0" w:line="312" w:lineRule="auto"/>
        <w:rPr>
          <w:rFonts w:ascii="Times New Roman" w:hAnsi="Times New Roman" w:cs="Times New Roman"/>
          <w:color w:val="auto"/>
          <w:sz w:val="24"/>
          <w:szCs w:val="24"/>
        </w:rPr>
      </w:pPr>
    </w:p>
    <w:p w14:paraId="62B63066" w14:textId="77777777" w:rsidR="003C7A23" w:rsidRPr="00FA70D6" w:rsidRDefault="003C7A23" w:rsidP="009D0622">
      <w:pPr>
        <w:pStyle w:val="Nivel01"/>
        <w:spacing w:before="0"/>
        <w:rPr>
          <w:rFonts w:ascii="Times New Roman" w:hAnsi="Times New Roman" w:cs="Times New Roman"/>
          <w:sz w:val="24"/>
          <w:szCs w:val="24"/>
        </w:rPr>
      </w:pPr>
      <w:bookmarkStart w:id="63" w:name="_Toc135469208"/>
      <w:r w:rsidRPr="00FA70D6">
        <w:rPr>
          <w:rFonts w:ascii="Times New Roman" w:hAnsi="Times New Roman" w:cs="Times New Roman"/>
          <w:sz w:val="24"/>
          <w:szCs w:val="24"/>
        </w:rPr>
        <w:t>DAS DISPOSIÇÕES GERAIS</w:t>
      </w:r>
      <w:bookmarkEnd w:id="63"/>
    </w:p>
    <w:p w14:paraId="026B9ED0" w14:textId="77777777" w:rsidR="00726E7A" w:rsidRPr="00FA70D6" w:rsidRDefault="00726E7A" w:rsidP="009D0622">
      <w:pPr>
        <w:rPr>
          <w:rFonts w:ascii="Times New Roman" w:hAnsi="Times New Roman" w:cs="Times New Roman"/>
        </w:rPr>
      </w:pPr>
    </w:p>
    <w:p w14:paraId="75B8384C"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Será divulgada ata da sessão pública no sistema eletrônico.</w:t>
      </w:r>
    </w:p>
    <w:p w14:paraId="3754B84B"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FA70D6">
        <w:rPr>
          <w:rFonts w:ascii="Times New Roman" w:hAnsi="Times New Roman" w:cs="Times New Roman"/>
          <w:color w:val="auto"/>
          <w:sz w:val="24"/>
          <w:szCs w:val="24"/>
        </w:rPr>
        <w:t>Agente de Contratação/ Comissão</w:t>
      </w:r>
      <w:r w:rsidRPr="00FA70D6">
        <w:rPr>
          <w:rFonts w:ascii="Times New Roman" w:hAnsi="Times New Roman" w:cs="Times New Roman"/>
          <w:color w:val="auto"/>
          <w:sz w:val="24"/>
          <w:szCs w:val="24"/>
        </w:rPr>
        <w:t>.</w:t>
      </w:r>
    </w:p>
    <w:p w14:paraId="482EE964" w14:textId="77777777" w:rsidR="003C7A23" w:rsidRPr="004C11C8" w:rsidRDefault="003C7A23" w:rsidP="00573321">
      <w:pPr>
        <w:pStyle w:val="Nivel2"/>
        <w:ind w:left="0" w:firstLine="0"/>
        <w:rPr>
          <w:rFonts w:ascii="Times New Roman" w:eastAsia="Times New Roman" w:hAnsi="Times New Roman" w:cs="Times New Roman"/>
          <w:color w:val="FF0000"/>
          <w:sz w:val="24"/>
          <w:szCs w:val="24"/>
        </w:rPr>
      </w:pPr>
      <w:r w:rsidRPr="004C11C8">
        <w:rPr>
          <w:rFonts w:ascii="Times New Roman" w:hAnsi="Times New Roman" w:cs="Times New Roman"/>
          <w:color w:val="FF0000"/>
          <w:sz w:val="24"/>
          <w:szCs w:val="24"/>
        </w:rPr>
        <w:t>Todas as referências de tempo no Edital, no aviso e durante a sessão pública observarão o horário de Brasília - DF.</w:t>
      </w:r>
    </w:p>
    <w:p w14:paraId="4ABC7A7E"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A homologação do resultado desta licitação não implicará direito à contratação.</w:t>
      </w:r>
    </w:p>
    <w:p w14:paraId="3BB41375"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65B47A0"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6D7699D"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0FB977C"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0EEF35CF"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09EFFDCD" w14:textId="47E0CCF9"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O Edital e seus anexos estão disponíveis, na íntegra, no </w:t>
      </w:r>
      <w:hyperlink r:id="rId85" w:history="1">
        <w:r w:rsidRPr="00A26DF9">
          <w:rPr>
            <w:rStyle w:val="Hyperlink"/>
            <w:rFonts w:ascii="Times New Roman" w:hAnsi="Times New Roman" w:cs="Times New Roman"/>
            <w:sz w:val="24"/>
            <w:szCs w:val="24"/>
          </w:rPr>
          <w:t>Portal Nacional de Contratações Públicas (PNCP)</w:t>
        </w:r>
      </w:hyperlink>
      <w:r w:rsidRPr="00FA70D6">
        <w:rPr>
          <w:rFonts w:ascii="Times New Roman" w:hAnsi="Times New Roman" w:cs="Times New Roman"/>
          <w:color w:val="auto"/>
          <w:sz w:val="24"/>
          <w:szCs w:val="24"/>
        </w:rPr>
        <w:t xml:space="preserve"> e endereço eletrônico </w:t>
      </w:r>
      <w:hyperlink r:id="rId86" w:history="1">
        <w:r w:rsidR="00534DEE" w:rsidRPr="00FA70D6">
          <w:rPr>
            <w:rStyle w:val="Hyperlink"/>
            <w:rFonts w:ascii="Times New Roman" w:hAnsi="Times New Roman" w:cs="Times New Roman"/>
            <w:sz w:val="24"/>
            <w:szCs w:val="24"/>
          </w:rPr>
          <w:t>https://</w:t>
        </w:r>
        <w:r w:rsidR="007D5B8C">
          <w:rPr>
            <w:rStyle w:val="Hyperlink"/>
            <w:rFonts w:ascii="Times New Roman" w:hAnsi="Times New Roman" w:cs="Times New Roman"/>
            <w:sz w:val="24"/>
            <w:szCs w:val="24"/>
          </w:rPr>
          <w:t>corumbiara</w:t>
        </w:r>
        <w:r w:rsidR="00534DEE" w:rsidRPr="00FA70D6">
          <w:rPr>
            <w:rStyle w:val="Hyperlink"/>
            <w:rFonts w:ascii="Times New Roman" w:hAnsi="Times New Roman" w:cs="Times New Roman"/>
            <w:sz w:val="24"/>
            <w:szCs w:val="24"/>
          </w:rPr>
          <w:t>.ro.gov.br/</w:t>
        </w:r>
      </w:hyperlink>
      <w:r w:rsidRPr="00FA70D6">
        <w:rPr>
          <w:rFonts w:ascii="Times New Roman" w:hAnsi="Times New Roman" w:cs="Times New Roman"/>
          <w:color w:val="auto"/>
          <w:sz w:val="24"/>
          <w:szCs w:val="24"/>
        </w:rPr>
        <w:t>.</w:t>
      </w:r>
    </w:p>
    <w:p w14:paraId="56E84C68"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Integram este Edital, para todos os fins e efeitos, os seguintes anexos:</w:t>
      </w:r>
    </w:p>
    <w:p w14:paraId="1DE87F22" w14:textId="77777777" w:rsidR="003C7A23" w:rsidRPr="00431F55" w:rsidRDefault="003C7A23"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t xml:space="preserve">ANEXO I </w:t>
      </w:r>
      <w:r w:rsidR="00B95264" w:rsidRPr="00431F55">
        <w:rPr>
          <w:rFonts w:ascii="Times New Roman" w:hAnsi="Times New Roman" w:cs="Times New Roman"/>
          <w:color w:val="auto"/>
          <w:sz w:val="22"/>
          <w:szCs w:val="22"/>
        </w:rPr>
        <w:t>–</w:t>
      </w:r>
      <w:r w:rsidRPr="00431F55">
        <w:rPr>
          <w:rFonts w:ascii="Times New Roman" w:hAnsi="Times New Roman" w:cs="Times New Roman"/>
          <w:color w:val="auto"/>
          <w:sz w:val="22"/>
          <w:szCs w:val="22"/>
        </w:rPr>
        <w:t xml:space="preserve"> </w:t>
      </w:r>
      <w:r w:rsidR="00B95264" w:rsidRPr="00431F55">
        <w:rPr>
          <w:rFonts w:ascii="Times New Roman" w:hAnsi="Times New Roman" w:cs="Times New Roman"/>
          <w:color w:val="auto"/>
          <w:sz w:val="22"/>
          <w:szCs w:val="22"/>
        </w:rPr>
        <w:t>Projeto Básico/</w:t>
      </w:r>
      <w:r w:rsidRPr="00431F55">
        <w:rPr>
          <w:rFonts w:ascii="Times New Roman" w:hAnsi="Times New Roman" w:cs="Times New Roman"/>
          <w:color w:val="auto"/>
          <w:sz w:val="22"/>
          <w:szCs w:val="22"/>
        </w:rPr>
        <w:t>Termo de Referência</w:t>
      </w:r>
    </w:p>
    <w:p w14:paraId="7B62053A" w14:textId="77777777" w:rsidR="003C7A23" w:rsidRPr="00431F55" w:rsidRDefault="003C7A23" w:rsidP="00431F55">
      <w:pPr>
        <w:pStyle w:val="Nivel4"/>
        <w:spacing w:before="0" w:after="0" w:line="360" w:lineRule="auto"/>
        <w:rPr>
          <w:rFonts w:ascii="Times New Roman" w:hAnsi="Times New Roman" w:cs="Times New Roman"/>
          <w:sz w:val="22"/>
          <w:szCs w:val="22"/>
        </w:rPr>
      </w:pPr>
      <w:r w:rsidRPr="00431F55">
        <w:rPr>
          <w:rFonts w:ascii="Times New Roman" w:hAnsi="Times New Roman" w:cs="Times New Roman"/>
          <w:sz w:val="22"/>
          <w:szCs w:val="22"/>
        </w:rPr>
        <w:t>Apêndice do Anexo I – Estudo Técnico Preliminar</w:t>
      </w:r>
    </w:p>
    <w:p w14:paraId="7A6F8604" w14:textId="77777777" w:rsidR="003C7A23" w:rsidRPr="00431F55" w:rsidRDefault="003C7A23"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t>ANEXO II – Minuta de Termo de Contrato</w:t>
      </w:r>
    </w:p>
    <w:p w14:paraId="237542B6" w14:textId="77777777" w:rsidR="000F3CE7" w:rsidRPr="00431F55" w:rsidRDefault="006A5760"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t>ANEXO I</w:t>
      </w:r>
      <w:r w:rsidR="005E39E1" w:rsidRPr="00431F55">
        <w:rPr>
          <w:rFonts w:ascii="Times New Roman" w:hAnsi="Times New Roman" w:cs="Times New Roman"/>
          <w:color w:val="auto"/>
          <w:sz w:val="22"/>
          <w:szCs w:val="22"/>
        </w:rPr>
        <w:t>I</w:t>
      </w:r>
      <w:r w:rsidRPr="00431F55">
        <w:rPr>
          <w:rFonts w:ascii="Times New Roman" w:hAnsi="Times New Roman" w:cs="Times New Roman"/>
          <w:color w:val="auto"/>
          <w:sz w:val="22"/>
          <w:szCs w:val="22"/>
        </w:rPr>
        <w:t xml:space="preserve">I – Documentos Necessários para Habilitação </w:t>
      </w:r>
    </w:p>
    <w:p w14:paraId="648D1250" w14:textId="77777777" w:rsidR="003C7A23"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IV </w:t>
      </w:r>
      <w:r w:rsidR="003C7A23" w:rsidRPr="00431F55">
        <w:rPr>
          <w:rFonts w:ascii="Times New Roman" w:hAnsi="Times New Roman" w:cs="Times New Roman"/>
          <w:i w:val="0"/>
          <w:iCs w:val="0"/>
          <w:color w:val="auto"/>
          <w:sz w:val="22"/>
          <w:szCs w:val="22"/>
        </w:rPr>
        <w:t xml:space="preserve">– </w:t>
      </w:r>
      <w:r w:rsidRPr="00431F55">
        <w:rPr>
          <w:rFonts w:ascii="Times New Roman" w:hAnsi="Times New Roman" w:cs="Times New Roman"/>
          <w:i w:val="0"/>
          <w:iCs w:val="0"/>
          <w:color w:val="auto"/>
          <w:sz w:val="22"/>
          <w:szCs w:val="22"/>
        </w:rPr>
        <w:t>Projeto Executivo</w:t>
      </w:r>
    </w:p>
    <w:p w14:paraId="13046ADF"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 – </w:t>
      </w:r>
      <w:r w:rsidR="0001483A" w:rsidRPr="00431F55">
        <w:rPr>
          <w:rFonts w:ascii="Times New Roman" w:eastAsia="Arial Unicode MS" w:hAnsi="Times New Roman" w:cs="Times New Roman"/>
          <w:bCs/>
          <w:i w:val="0"/>
          <w:iCs w:val="0"/>
          <w:color w:val="auto"/>
          <w:sz w:val="22"/>
          <w:szCs w:val="22"/>
        </w:rPr>
        <w:t>Termo de Compromisso</w:t>
      </w:r>
    </w:p>
    <w:p w14:paraId="2B849E64"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 – </w:t>
      </w:r>
      <w:r w:rsidR="0001483A" w:rsidRPr="00431F55">
        <w:rPr>
          <w:rFonts w:ascii="Times New Roman" w:eastAsia="Arial Unicode MS" w:hAnsi="Times New Roman" w:cs="Times New Roman"/>
          <w:bCs/>
          <w:i w:val="0"/>
          <w:iCs w:val="0"/>
          <w:color w:val="auto"/>
          <w:sz w:val="22"/>
          <w:szCs w:val="22"/>
        </w:rPr>
        <w:t>Declaração de Inexistência de Fato Superveniente</w:t>
      </w:r>
    </w:p>
    <w:p w14:paraId="19BD30B5"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VII – </w:t>
      </w:r>
      <w:r w:rsidR="0001483A" w:rsidRPr="00431F55">
        <w:rPr>
          <w:rFonts w:ascii="Times New Roman" w:eastAsia="Calibri" w:hAnsi="Times New Roman" w:cs="Times New Roman"/>
          <w:i w:val="0"/>
          <w:iCs w:val="0"/>
          <w:color w:val="auto"/>
          <w:sz w:val="22"/>
          <w:szCs w:val="22"/>
          <w:lang w:eastAsia="en-US"/>
        </w:rPr>
        <w:t>Atestado de Visita</w:t>
      </w:r>
    </w:p>
    <w:p w14:paraId="18E12C0F" w14:textId="76DD8E82" w:rsidR="00A8094A"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VIII – </w:t>
      </w:r>
      <w:r w:rsidR="0001483A" w:rsidRPr="00431F55">
        <w:rPr>
          <w:rFonts w:ascii="Times New Roman" w:eastAsia="Calibri" w:hAnsi="Times New Roman" w:cs="Times New Roman"/>
          <w:i w:val="0"/>
          <w:iCs w:val="0"/>
          <w:color w:val="auto"/>
          <w:sz w:val="22"/>
          <w:szCs w:val="22"/>
          <w:lang w:eastAsia="en-US"/>
        </w:rPr>
        <w:t>Declaração de Cumprimento as Disposições Concernentes a</w:t>
      </w:r>
      <w:r w:rsidR="00A8094A" w:rsidRPr="00431F55">
        <w:rPr>
          <w:rFonts w:ascii="Times New Roman" w:eastAsia="Calibri" w:hAnsi="Times New Roman" w:cs="Times New Roman"/>
          <w:i w:val="0"/>
          <w:iCs w:val="0"/>
          <w:color w:val="auto"/>
          <w:sz w:val="22"/>
          <w:szCs w:val="22"/>
          <w:lang w:eastAsia="en-US"/>
        </w:rPr>
        <w:t>s NR-7 e</w:t>
      </w:r>
      <w:r w:rsidR="0001483A" w:rsidRPr="00431F55">
        <w:rPr>
          <w:rFonts w:ascii="Times New Roman" w:eastAsia="Calibri" w:hAnsi="Times New Roman" w:cs="Times New Roman"/>
          <w:i w:val="0"/>
          <w:iCs w:val="0"/>
          <w:color w:val="auto"/>
          <w:sz w:val="22"/>
          <w:szCs w:val="22"/>
          <w:lang w:eastAsia="en-US"/>
        </w:rPr>
        <w:t xml:space="preserve"> NR-18</w:t>
      </w:r>
    </w:p>
    <w:p w14:paraId="13D4405E" w14:textId="77777777" w:rsidR="00447C2C"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IX – </w:t>
      </w:r>
      <w:r w:rsidRPr="00431F55">
        <w:rPr>
          <w:rFonts w:ascii="Times New Roman" w:eastAsia="Calibri" w:hAnsi="Times New Roman" w:cs="Times New Roman"/>
          <w:i w:val="0"/>
          <w:iCs w:val="0"/>
          <w:color w:val="000000"/>
          <w:sz w:val="22"/>
          <w:szCs w:val="22"/>
          <w:lang w:eastAsia="en-US"/>
        </w:rPr>
        <w:t>Declaração nos Termos do Inciso XXXIII do Artigo 7º da CF</w:t>
      </w:r>
    </w:p>
    <w:p w14:paraId="50B6116B"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lastRenderedPageBreak/>
        <w:t xml:space="preserve">ANEXO </w:t>
      </w:r>
      <w:r w:rsidR="005E39E1" w:rsidRPr="00431F55">
        <w:rPr>
          <w:rFonts w:ascii="Times New Roman" w:hAnsi="Times New Roman" w:cs="Times New Roman"/>
          <w:i w:val="0"/>
          <w:iCs w:val="0"/>
          <w:color w:val="auto"/>
          <w:sz w:val="22"/>
          <w:szCs w:val="22"/>
        </w:rPr>
        <w:t>X</w:t>
      </w:r>
      <w:r w:rsidRPr="00431F55">
        <w:rPr>
          <w:rFonts w:ascii="Times New Roman" w:hAnsi="Times New Roman" w:cs="Times New Roman"/>
          <w:i w:val="0"/>
          <w:iCs w:val="0"/>
          <w:color w:val="auto"/>
          <w:sz w:val="22"/>
          <w:szCs w:val="22"/>
        </w:rPr>
        <w:t xml:space="preserve"> – </w:t>
      </w:r>
      <w:r w:rsidRPr="00431F55">
        <w:rPr>
          <w:rFonts w:ascii="Times New Roman" w:hAnsi="Times New Roman" w:cs="Times New Roman"/>
          <w:bCs/>
          <w:i w:val="0"/>
          <w:iCs w:val="0"/>
          <w:color w:val="auto"/>
          <w:sz w:val="22"/>
          <w:szCs w:val="22"/>
        </w:rPr>
        <w:t>Declaração de Visita</w:t>
      </w:r>
    </w:p>
    <w:p w14:paraId="73C70358" w14:textId="61E1275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ANEXO XI</w:t>
      </w:r>
      <w:r w:rsidR="00FD1028">
        <w:rPr>
          <w:rFonts w:ascii="Times New Roman" w:hAnsi="Times New Roman" w:cs="Times New Roman"/>
          <w:i w:val="0"/>
          <w:iCs w:val="0"/>
          <w:color w:val="auto"/>
          <w:sz w:val="22"/>
          <w:szCs w:val="22"/>
        </w:rPr>
        <w:t>-A e XI-B</w:t>
      </w:r>
      <w:r w:rsidRPr="00431F55">
        <w:rPr>
          <w:rFonts w:ascii="Times New Roman" w:hAnsi="Times New Roman" w:cs="Times New Roman"/>
          <w:i w:val="0"/>
          <w:iCs w:val="0"/>
          <w:color w:val="auto"/>
          <w:sz w:val="22"/>
          <w:szCs w:val="22"/>
        </w:rPr>
        <w:t xml:space="preserve"> –</w:t>
      </w:r>
      <w:r w:rsidRPr="00431F55">
        <w:rPr>
          <w:rFonts w:ascii="Times New Roman" w:hAnsi="Times New Roman" w:cs="Times New Roman"/>
          <w:b/>
          <w:i w:val="0"/>
          <w:iCs w:val="0"/>
          <w:sz w:val="22"/>
          <w:szCs w:val="22"/>
        </w:rPr>
        <w:t xml:space="preserve"> </w:t>
      </w:r>
      <w:r w:rsidRPr="00431F55">
        <w:rPr>
          <w:rFonts w:ascii="Times New Roman" w:hAnsi="Times New Roman" w:cs="Times New Roman"/>
          <w:bCs/>
          <w:i w:val="0"/>
          <w:iCs w:val="0"/>
          <w:color w:val="auto"/>
          <w:sz w:val="22"/>
          <w:szCs w:val="22"/>
        </w:rPr>
        <w:t>Carta Proposta</w:t>
      </w:r>
    </w:p>
    <w:p w14:paraId="34D84021"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XII – </w:t>
      </w:r>
      <w:r w:rsidRPr="00431F55">
        <w:rPr>
          <w:rFonts w:ascii="Times New Roman" w:hAnsi="Times New Roman" w:cs="Times New Roman"/>
          <w:bCs/>
          <w:i w:val="0"/>
          <w:iCs w:val="0"/>
          <w:color w:val="auto"/>
          <w:sz w:val="22"/>
          <w:szCs w:val="22"/>
        </w:rPr>
        <w:t>Declaração de não Visita Técnica</w:t>
      </w:r>
    </w:p>
    <w:p w14:paraId="672100E3"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XIII – </w:t>
      </w:r>
      <w:r w:rsidRPr="00431F55">
        <w:rPr>
          <w:rFonts w:ascii="Times New Roman" w:hAnsi="Times New Roman" w:cs="Times New Roman"/>
          <w:bCs/>
          <w:i w:val="0"/>
          <w:iCs w:val="0"/>
          <w:color w:val="auto"/>
          <w:sz w:val="22"/>
          <w:szCs w:val="22"/>
        </w:rPr>
        <w:t>Declaração de Inexistência de Servidores Públicos no Quadro de Pessoal</w:t>
      </w:r>
    </w:p>
    <w:p w14:paraId="782BE891"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w:t>
      </w:r>
      <w:r w:rsidR="00B554C6" w:rsidRPr="00431F55">
        <w:rPr>
          <w:rFonts w:ascii="Times New Roman" w:hAnsi="Times New Roman" w:cs="Times New Roman"/>
          <w:i w:val="0"/>
          <w:iCs w:val="0"/>
          <w:color w:val="auto"/>
          <w:sz w:val="22"/>
          <w:szCs w:val="22"/>
        </w:rPr>
        <w:t>X</w:t>
      </w:r>
      <w:r w:rsidRPr="00431F55">
        <w:rPr>
          <w:rFonts w:ascii="Times New Roman" w:hAnsi="Times New Roman" w:cs="Times New Roman"/>
          <w:i w:val="0"/>
          <w:iCs w:val="0"/>
          <w:color w:val="auto"/>
          <w:sz w:val="22"/>
          <w:szCs w:val="22"/>
        </w:rPr>
        <w:t>I</w:t>
      </w:r>
      <w:r w:rsidR="00B554C6" w:rsidRPr="00431F55">
        <w:rPr>
          <w:rFonts w:ascii="Times New Roman" w:hAnsi="Times New Roman" w:cs="Times New Roman"/>
          <w:i w:val="0"/>
          <w:iCs w:val="0"/>
          <w:color w:val="auto"/>
          <w:sz w:val="22"/>
          <w:szCs w:val="22"/>
        </w:rPr>
        <w:t>V</w:t>
      </w:r>
      <w:r w:rsidRPr="00431F55">
        <w:rPr>
          <w:rFonts w:ascii="Times New Roman" w:hAnsi="Times New Roman" w:cs="Times New Roman"/>
          <w:i w:val="0"/>
          <w:iCs w:val="0"/>
          <w:color w:val="auto"/>
          <w:sz w:val="22"/>
          <w:szCs w:val="22"/>
        </w:rPr>
        <w:t xml:space="preserve"> – </w:t>
      </w:r>
      <w:r w:rsidRPr="00431F55">
        <w:rPr>
          <w:rFonts w:ascii="Times New Roman" w:hAnsi="Times New Roman" w:cs="Times New Roman"/>
          <w:bCs/>
          <w:i w:val="0"/>
          <w:iCs w:val="0"/>
          <w:color w:val="auto"/>
          <w:sz w:val="22"/>
          <w:szCs w:val="22"/>
        </w:rPr>
        <w:t>Declaração de Inidoneidade</w:t>
      </w:r>
    </w:p>
    <w:p w14:paraId="4785F64A" w14:textId="77777777" w:rsidR="00726E7A" w:rsidRPr="00FA70D6" w:rsidRDefault="00726E7A" w:rsidP="00726E7A">
      <w:pPr>
        <w:pStyle w:val="Nivel01"/>
        <w:numPr>
          <w:ilvl w:val="0"/>
          <w:numId w:val="0"/>
        </w:numPr>
        <w:jc w:val="right"/>
        <w:rPr>
          <w:rFonts w:ascii="Times New Roman" w:hAnsi="Times New Roman" w:cs="Times New Roman"/>
          <w:b w:val="0"/>
          <w:bCs w:val="0"/>
          <w:sz w:val="24"/>
          <w:szCs w:val="24"/>
        </w:rPr>
      </w:pPr>
      <w:bookmarkStart w:id="64" w:name="_Hlk151711922"/>
    </w:p>
    <w:p w14:paraId="79465935" w14:textId="75F8A700" w:rsidR="00726E7A" w:rsidRPr="00FA70D6" w:rsidRDefault="007D5B8C" w:rsidP="00726E7A">
      <w:pPr>
        <w:pStyle w:val="Nivel01"/>
        <w:numPr>
          <w:ilvl w:val="0"/>
          <w:numId w:val="0"/>
        </w:numPr>
        <w:jc w:val="right"/>
        <w:rPr>
          <w:rFonts w:ascii="Times New Roman" w:hAnsi="Times New Roman" w:cs="Times New Roman"/>
          <w:b w:val="0"/>
          <w:bCs w:val="0"/>
          <w:sz w:val="24"/>
          <w:szCs w:val="24"/>
        </w:rPr>
      </w:pPr>
      <w:r>
        <w:rPr>
          <w:rFonts w:ascii="Times New Roman" w:hAnsi="Times New Roman" w:cs="Times New Roman"/>
          <w:b w:val="0"/>
          <w:bCs w:val="0"/>
          <w:sz w:val="24"/>
          <w:szCs w:val="24"/>
        </w:rPr>
        <w:t>Corumbiara</w:t>
      </w:r>
      <w:r w:rsidR="00726E7A" w:rsidRPr="00FA70D6">
        <w:rPr>
          <w:rFonts w:ascii="Times New Roman" w:hAnsi="Times New Roman" w:cs="Times New Roman"/>
          <w:b w:val="0"/>
          <w:bCs w:val="0"/>
          <w:sz w:val="24"/>
          <w:szCs w:val="24"/>
        </w:rPr>
        <w:t xml:space="preserve"> - RO, </w:t>
      </w:r>
      <w:r w:rsidR="00103CC8">
        <w:rPr>
          <w:rFonts w:ascii="Times New Roman" w:hAnsi="Times New Roman" w:cs="Times New Roman"/>
          <w:b w:val="0"/>
          <w:bCs w:val="0"/>
          <w:sz w:val="24"/>
          <w:szCs w:val="24"/>
        </w:rPr>
        <w:t>11</w:t>
      </w:r>
      <w:r w:rsidR="00726E7A" w:rsidRPr="00FA70D6">
        <w:rPr>
          <w:rFonts w:ascii="Times New Roman" w:hAnsi="Times New Roman" w:cs="Times New Roman"/>
          <w:b w:val="0"/>
          <w:bCs w:val="0"/>
          <w:sz w:val="24"/>
          <w:szCs w:val="24"/>
        </w:rPr>
        <w:t xml:space="preserve"> de </w:t>
      </w:r>
      <w:r w:rsidR="00A91954">
        <w:rPr>
          <w:rFonts w:ascii="Times New Roman" w:hAnsi="Times New Roman" w:cs="Times New Roman"/>
          <w:b w:val="0"/>
          <w:bCs w:val="0"/>
          <w:sz w:val="24"/>
          <w:szCs w:val="24"/>
        </w:rPr>
        <w:t>setembro</w:t>
      </w:r>
      <w:r w:rsidR="00726E7A" w:rsidRPr="00FA70D6">
        <w:rPr>
          <w:rFonts w:ascii="Times New Roman" w:hAnsi="Times New Roman" w:cs="Times New Roman"/>
          <w:b w:val="0"/>
          <w:bCs w:val="0"/>
          <w:sz w:val="24"/>
          <w:szCs w:val="24"/>
        </w:rPr>
        <w:t xml:space="preserve"> de 202</w:t>
      </w:r>
      <w:r w:rsidR="006840FE">
        <w:rPr>
          <w:rFonts w:ascii="Times New Roman" w:hAnsi="Times New Roman" w:cs="Times New Roman"/>
          <w:b w:val="0"/>
          <w:bCs w:val="0"/>
          <w:sz w:val="24"/>
          <w:szCs w:val="24"/>
        </w:rPr>
        <w:t>5</w:t>
      </w:r>
      <w:r w:rsidR="00D77449" w:rsidRPr="00FA70D6">
        <w:rPr>
          <w:rFonts w:ascii="Times New Roman" w:hAnsi="Times New Roman" w:cs="Times New Roman"/>
          <w:b w:val="0"/>
          <w:bCs w:val="0"/>
          <w:sz w:val="24"/>
          <w:szCs w:val="24"/>
        </w:rPr>
        <w:t>.</w:t>
      </w:r>
    </w:p>
    <w:p w14:paraId="1AD94EC7" w14:textId="77777777" w:rsidR="00726E7A" w:rsidRPr="00FA70D6" w:rsidRDefault="00726E7A" w:rsidP="00726E7A">
      <w:pPr>
        <w:pStyle w:val="Nivel01"/>
        <w:numPr>
          <w:ilvl w:val="0"/>
          <w:numId w:val="0"/>
        </w:numPr>
        <w:rPr>
          <w:rFonts w:ascii="Times New Roman" w:hAnsi="Times New Roman" w:cs="Times New Roman"/>
          <w:sz w:val="24"/>
          <w:szCs w:val="24"/>
        </w:rPr>
      </w:pPr>
    </w:p>
    <w:p w14:paraId="1DAFD9F9" w14:textId="636A2FE2" w:rsidR="00726E7A" w:rsidRPr="00FA70D6" w:rsidRDefault="00156D4F" w:rsidP="00726E7A">
      <w:pPr>
        <w:pStyle w:val="Nivel01"/>
        <w:numPr>
          <w:ilvl w:val="0"/>
          <w:numId w:val="0"/>
        </w:numPr>
        <w:spacing w:before="0"/>
        <w:jc w:val="center"/>
        <w:rPr>
          <w:rFonts w:ascii="Times New Roman" w:hAnsi="Times New Roman" w:cs="Times New Roman"/>
          <w:b w:val="0"/>
          <w:bCs w:val="0"/>
          <w:sz w:val="24"/>
          <w:szCs w:val="24"/>
        </w:rPr>
      </w:pPr>
      <w:r>
        <w:rPr>
          <w:rFonts w:ascii="Times New Roman" w:hAnsi="Times New Roman" w:cs="Times New Roman"/>
          <w:b w:val="0"/>
          <w:bCs w:val="0"/>
          <w:sz w:val="24"/>
          <w:szCs w:val="24"/>
        </w:rPr>
        <w:t>Fátima Aparecida Notaro</w:t>
      </w:r>
    </w:p>
    <w:p w14:paraId="7E49E957" w14:textId="7D72C901" w:rsidR="00726E7A" w:rsidRPr="00FA70D6" w:rsidRDefault="00726E7A" w:rsidP="00726E7A">
      <w:pPr>
        <w:pStyle w:val="Nivel01"/>
        <w:numPr>
          <w:ilvl w:val="0"/>
          <w:numId w:val="0"/>
        </w:numPr>
        <w:spacing w:before="0"/>
        <w:jc w:val="center"/>
        <w:rPr>
          <w:rFonts w:ascii="Times New Roman" w:hAnsi="Times New Roman" w:cs="Times New Roman"/>
          <w:b w:val="0"/>
          <w:bCs w:val="0"/>
          <w:sz w:val="24"/>
          <w:szCs w:val="24"/>
        </w:rPr>
      </w:pPr>
      <w:r w:rsidRPr="00FA70D6">
        <w:rPr>
          <w:rFonts w:ascii="Times New Roman" w:hAnsi="Times New Roman" w:cs="Times New Roman"/>
          <w:b w:val="0"/>
          <w:bCs w:val="0"/>
          <w:sz w:val="24"/>
          <w:szCs w:val="24"/>
        </w:rPr>
        <w:t>Secretári</w:t>
      </w:r>
      <w:r w:rsidR="00156D4F">
        <w:rPr>
          <w:rFonts w:ascii="Times New Roman" w:hAnsi="Times New Roman" w:cs="Times New Roman"/>
          <w:b w:val="0"/>
          <w:bCs w:val="0"/>
          <w:sz w:val="24"/>
          <w:szCs w:val="24"/>
        </w:rPr>
        <w:t>a</w:t>
      </w:r>
      <w:r w:rsidRPr="00FA70D6">
        <w:rPr>
          <w:rFonts w:ascii="Times New Roman" w:hAnsi="Times New Roman" w:cs="Times New Roman"/>
          <w:b w:val="0"/>
          <w:bCs w:val="0"/>
          <w:sz w:val="24"/>
          <w:szCs w:val="24"/>
        </w:rPr>
        <w:t xml:space="preserve"> Mun</w:t>
      </w:r>
      <w:r w:rsidR="00601A28">
        <w:rPr>
          <w:rFonts w:ascii="Times New Roman" w:hAnsi="Times New Roman" w:cs="Times New Roman"/>
          <w:b w:val="0"/>
          <w:bCs w:val="0"/>
          <w:sz w:val="24"/>
          <w:szCs w:val="24"/>
        </w:rPr>
        <w:t>.</w:t>
      </w:r>
      <w:r w:rsidRPr="00FA70D6">
        <w:rPr>
          <w:rFonts w:ascii="Times New Roman" w:hAnsi="Times New Roman" w:cs="Times New Roman"/>
          <w:b w:val="0"/>
          <w:bCs w:val="0"/>
          <w:sz w:val="24"/>
          <w:szCs w:val="24"/>
        </w:rPr>
        <w:t xml:space="preserve"> </w:t>
      </w:r>
      <w:r w:rsidR="00601A28">
        <w:rPr>
          <w:rFonts w:ascii="Times New Roman" w:hAnsi="Times New Roman" w:cs="Times New Roman"/>
          <w:b w:val="0"/>
          <w:bCs w:val="0"/>
          <w:sz w:val="24"/>
          <w:szCs w:val="24"/>
        </w:rPr>
        <w:t xml:space="preserve">de </w:t>
      </w:r>
      <w:r w:rsidR="00156D4F">
        <w:rPr>
          <w:rFonts w:ascii="Times New Roman" w:hAnsi="Times New Roman" w:cs="Times New Roman"/>
          <w:b w:val="0"/>
          <w:bCs w:val="0"/>
          <w:sz w:val="24"/>
          <w:szCs w:val="24"/>
        </w:rPr>
        <w:t>Educação, Cultura e Desporto</w:t>
      </w:r>
    </w:p>
    <w:p w14:paraId="74899E2C" w14:textId="7E5D0C27" w:rsidR="00E42698" w:rsidRPr="00FA70D6" w:rsidRDefault="00726E7A" w:rsidP="00726E7A">
      <w:pPr>
        <w:pStyle w:val="Nivel01"/>
        <w:numPr>
          <w:ilvl w:val="0"/>
          <w:numId w:val="0"/>
        </w:numPr>
        <w:spacing w:before="0"/>
        <w:jc w:val="center"/>
        <w:rPr>
          <w:rFonts w:ascii="Times New Roman" w:hAnsi="Times New Roman" w:cs="Times New Roman"/>
          <w:sz w:val="24"/>
          <w:szCs w:val="24"/>
        </w:rPr>
      </w:pPr>
      <w:hyperlink r:id="rId87" w:history="1">
        <w:r w:rsidRPr="00073C81">
          <w:rPr>
            <w:rStyle w:val="Hyperlink"/>
            <w:rFonts w:ascii="Times New Roman" w:hAnsi="Times New Roman" w:cs="Times New Roman"/>
            <w:b w:val="0"/>
            <w:bCs w:val="0"/>
            <w:sz w:val="24"/>
            <w:szCs w:val="24"/>
          </w:rPr>
          <w:t>Dec.</w:t>
        </w:r>
        <w:r w:rsidR="00BE5E52" w:rsidRPr="00073C81">
          <w:rPr>
            <w:rStyle w:val="Hyperlink"/>
            <w:rFonts w:ascii="Times New Roman" w:hAnsi="Times New Roman" w:cs="Times New Roman"/>
            <w:b w:val="0"/>
            <w:bCs w:val="0"/>
            <w:sz w:val="24"/>
            <w:szCs w:val="24"/>
          </w:rPr>
          <w:t>0</w:t>
        </w:r>
        <w:r w:rsidR="00156D4F">
          <w:rPr>
            <w:rStyle w:val="Hyperlink"/>
            <w:rFonts w:ascii="Times New Roman" w:hAnsi="Times New Roman" w:cs="Times New Roman"/>
            <w:b w:val="0"/>
            <w:bCs w:val="0"/>
            <w:sz w:val="24"/>
            <w:szCs w:val="24"/>
          </w:rPr>
          <w:t>0</w:t>
        </w:r>
        <w:r w:rsidR="00D41D03">
          <w:rPr>
            <w:rStyle w:val="Hyperlink"/>
            <w:rFonts w:ascii="Times New Roman" w:hAnsi="Times New Roman" w:cs="Times New Roman"/>
            <w:b w:val="0"/>
            <w:bCs w:val="0"/>
            <w:sz w:val="24"/>
            <w:szCs w:val="24"/>
          </w:rPr>
          <w:t>9</w:t>
        </w:r>
        <w:r w:rsidRPr="00073C81">
          <w:rPr>
            <w:rStyle w:val="Hyperlink"/>
            <w:rFonts w:ascii="Times New Roman" w:hAnsi="Times New Roman" w:cs="Times New Roman"/>
            <w:b w:val="0"/>
            <w:bCs w:val="0"/>
            <w:sz w:val="24"/>
            <w:szCs w:val="24"/>
          </w:rPr>
          <w:t>/20</w:t>
        </w:r>
        <w:r w:rsidR="00511B01">
          <w:rPr>
            <w:rStyle w:val="Hyperlink"/>
            <w:rFonts w:ascii="Times New Roman" w:hAnsi="Times New Roman" w:cs="Times New Roman"/>
            <w:b w:val="0"/>
            <w:bCs w:val="0"/>
            <w:sz w:val="24"/>
            <w:szCs w:val="24"/>
          </w:rPr>
          <w:t>25</w:t>
        </w:r>
        <w:bookmarkEnd w:id="64"/>
      </w:hyperlink>
    </w:p>
    <w:p w14:paraId="5E85E9A8" w14:textId="77777777" w:rsidR="00534DEE" w:rsidRPr="00BE5E52" w:rsidRDefault="00FB162B"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rPr>
        <w:br w:type="page"/>
      </w:r>
      <w:r w:rsidR="00534DEE" w:rsidRPr="00BE5E52">
        <w:rPr>
          <w:rFonts w:ascii="Times New Roman" w:eastAsia="Times New Roman" w:hAnsi="Times New Roman" w:cs="Times New Roman"/>
          <w:b/>
          <w:snapToGrid w:val="0"/>
          <w:lang w:val="pt-PT"/>
        </w:rPr>
        <w:lastRenderedPageBreak/>
        <w:t>ANEXO I</w:t>
      </w:r>
    </w:p>
    <w:p w14:paraId="08281A65" w14:textId="10FF2594" w:rsidR="00534DEE" w:rsidRPr="00BE5E52" w:rsidRDefault="00BE5E52"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417DF4">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w:t>
      </w:r>
      <w:r w:rsidR="00534DEE" w:rsidRPr="00BE5E52">
        <w:rPr>
          <w:rFonts w:ascii="Times New Roman" w:eastAsia="Times New Roman" w:hAnsi="Times New Roman" w:cs="Times New Roman"/>
          <w:b/>
          <w:snapToGrid w:val="0"/>
          <w:lang w:val="pt-PT"/>
        </w:rPr>
        <w:t xml:space="preserve">º </w:t>
      </w:r>
      <w:r w:rsidR="00965099">
        <w:rPr>
          <w:rFonts w:ascii="Times New Roman" w:eastAsia="Times New Roman" w:hAnsi="Times New Roman" w:cs="Times New Roman"/>
          <w:b/>
          <w:snapToGrid w:val="0"/>
          <w:lang w:val="pt-PT"/>
        </w:rPr>
        <w:t>089/2025</w:t>
      </w:r>
    </w:p>
    <w:p w14:paraId="058944E0" w14:textId="45ACC810" w:rsidR="00534DEE" w:rsidRPr="00BE5E52" w:rsidRDefault="00BE5E52"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00534DEE"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00534DEE" w:rsidRPr="00BE5E52">
        <w:rPr>
          <w:rFonts w:ascii="Times New Roman" w:eastAsia="Times New Roman" w:hAnsi="Times New Roman" w:cs="Times New Roman"/>
          <w:b/>
          <w:snapToGrid w:val="0"/>
          <w:lang w:val="pt-PT"/>
        </w:rPr>
        <w:t xml:space="preserve"> </w:t>
      </w:r>
    </w:p>
    <w:p w14:paraId="3FFFE2E1" w14:textId="77777777" w:rsidR="00D35C5D" w:rsidRDefault="00D35C5D" w:rsidP="00534DEE">
      <w:pPr>
        <w:widowControl w:val="0"/>
        <w:tabs>
          <w:tab w:val="left" w:pos="204"/>
        </w:tabs>
        <w:overflowPunct w:val="0"/>
        <w:autoSpaceDE w:val="0"/>
        <w:autoSpaceDN w:val="0"/>
        <w:adjustRightInd w:val="0"/>
        <w:spacing w:line="360" w:lineRule="auto"/>
        <w:jc w:val="center"/>
        <w:textAlignment w:val="baseline"/>
        <w:rPr>
          <w:rFonts w:ascii="Times New Roman" w:eastAsia="Arial Unicode MS" w:hAnsi="Times New Roman" w:cs="Times New Roman"/>
        </w:rPr>
      </w:pPr>
    </w:p>
    <w:p w14:paraId="2B816802" w14:textId="77777777" w:rsidR="00D35C5D" w:rsidRDefault="00D35C5D" w:rsidP="00534DEE">
      <w:pPr>
        <w:widowControl w:val="0"/>
        <w:tabs>
          <w:tab w:val="left" w:pos="204"/>
        </w:tabs>
        <w:overflowPunct w:val="0"/>
        <w:autoSpaceDE w:val="0"/>
        <w:autoSpaceDN w:val="0"/>
        <w:adjustRightInd w:val="0"/>
        <w:spacing w:line="360" w:lineRule="auto"/>
        <w:jc w:val="center"/>
        <w:textAlignment w:val="baseline"/>
        <w:rPr>
          <w:rFonts w:ascii="Times New Roman" w:eastAsia="Arial Unicode MS" w:hAnsi="Times New Roman" w:cs="Times New Roman"/>
        </w:rPr>
      </w:pPr>
    </w:p>
    <w:p w14:paraId="43E77CB0" w14:textId="56AFA608" w:rsidR="006A5760" w:rsidRPr="00FA70D6" w:rsidRDefault="00534DEE" w:rsidP="00534DEE">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rPr>
      </w:pPr>
      <w:r w:rsidRPr="00FA70D6">
        <w:rPr>
          <w:rFonts w:ascii="Times New Roman" w:hAnsi="Times New Roman" w:cs="Times New Roman"/>
          <w:b/>
        </w:rPr>
        <w:t>ESPECIFICAÇÕES TÉCNICAS</w:t>
      </w:r>
      <w:r w:rsidRPr="00FA70D6">
        <w:rPr>
          <w:rFonts w:ascii="Times New Roman" w:hAnsi="Times New Roman" w:cs="Times New Roman"/>
        </w:rPr>
        <w:t xml:space="preserve"> </w:t>
      </w:r>
    </w:p>
    <w:p w14:paraId="22A73345" w14:textId="77777777" w:rsidR="006A5760" w:rsidRPr="00FA70D6" w:rsidRDefault="006A5760" w:rsidP="00534DEE">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rPr>
      </w:pPr>
    </w:p>
    <w:p w14:paraId="0366B4EA" w14:textId="2ABB773D" w:rsidR="006A5760" w:rsidRDefault="00755DD2" w:rsidP="00755DD2">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b/>
          <w:bCs/>
        </w:rPr>
      </w:pPr>
      <w:r w:rsidRPr="00755DD2">
        <w:rPr>
          <w:rFonts w:ascii="Times New Roman" w:hAnsi="Times New Roman" w:cs="Times New Roman"/>
          <w:b/>
          <w:bCs/>
        </w:rPr>
        <w:t>Projeto Básico/Termo de Referência</w:t>
      </w:r>
      <w:r>
        <w:rPr>
          <w:rFonts w:ascii="Times New Roman" w:hAnsi="Times New Roman" w:cs="Times New Roman"/>
          <w:b/>
          <w:bCs/>
        </w:rPr>
        <w:t>/</w:t>
      </w:r>
      <w:r w:rsidR="006A5760" w:rsidRPr="00FA70D6">
        <w:rPr>
          <w:rFonts w:ascii="Times New Roman" w:hAnsi="Times New Roman" w:cs="Times New Roman"/>
          <w:b/>
          <w:bCs/>
        </w:rPr>
        <w:t>Estudo Técnico Preliminar</w:t>
      </w:r>
    </w:p>
    <w:p w14:paraId="70D27D4D" w14:textId="4B22B56D" w:rsidR="00755DD2" w:rsidRPr="00755DD2" w:rsidRDefault="00755DD2" w:rsidP="00755DD2">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b/>
          <w:bCs/>
          <w:color w:val="FF0000"/>
        </w:rPr>
      </w:pPr>
      <w:r w:rsidRPr="00755DD2">
        <w:rPr>
          <w:rFonts w:ascii="Times New Roman" w:hAnsi="Times New Roman" w:cs="Times New Roman"/>
          <w:b/>
          <w:bCs/>
          <w:color w:val="FF0000"/>
        </w:rPr>
        <w:t>Arquivos através do link (</w:t>
      </w:r>
      <w:hyperlink r:id="rId88" w:history="1">
        <w:r w:rsidRPr="00755DD2">
          <w:rPr>
            <w:rFonts w:ascii="Times New Roman" w:hAnsi="Times New Roman" w:cs="Times New Roman"/>
            <w:b/>
            <w:bCs/>
            <w:color w:val="FF0000"/>
            <w:highlight w:val="yellow"/>
          </w:rPr>
          <w:t>bit.ly/anexos</w:t>
        </w:r>
        <w:r w:rsidR="004F7478">
          <w:rPr>
            <w:rFonts w:ascii="Times New Roman" w:hAnsi="Times New Roman" w:cs="Times New Roman"/>
            <w:b/>
            <w:bCs/>
            <w:color w:val="FF0000"/>
            <w:highlight w:val="yellow"/>
          </w:rPr>
          <w:t>concorrencia</w:t>
        </w:r>
        <w:r w:rsidRPr="00755DD2">
          <w:rPr>
            <w:rFonts w:ascii="Times New Roman" w:hAnsi="Times New Roman" w:cs="Times New Roman"/>
            <w:b/>
            <w:bCs/>
            <w:color w:val="FF0000"/>
            <w:highlight w:val="yellow"/>
          </w:rPr>
          <w:t>0</w:t>
        </w:r>
        <w:r w:rsidR="004112A6">
          <w:rPr>
            <w:rFonts w:ascii="Times New Roman" w:hAnsi="Times New Roman" w:cs="Times New Roman"/>
            <w:b/>
            <w:bCs/>
            <w:color w:val="FF0000"/>
            <w:highlight w:val="yellow"/>
          </w:rPr>
          <w:t>8</w:t>
        </w:r>
        <w:r w:rsidR="00965099">
          <w:rPr>
            <w:rFonts w:ascii="Times New Roman" w:hAnsi="Times New Roman" w:cs="Times New Roman"/>
            <w:b/>
            <w:bCs/>
            <w:color w:val="FF0000"/>
            <w:highlight w:val="yellow"/>
          </w:rPr>
          <w:t>9</w:t>
        </w:r>
        <w:r w:rsidRPr="00755DD2">
          <w:rPr>
            <w:rFonts w:ascii="Times New Roman" w:hAnsi="Times New Roman" w:cs="Times New Roman"/>
            <w:b/>
            <w:bCs/>
            <w:color w:val="FF0000"/>
            <w:highlight w:val="yellow"/>
          </w:rPr>
          <w:t>-202</w:t>
        </w:r>
        <w:r w:rsidR="00406BC4">
          <w:rPr>
            <w:rFonts w:ascii="Times New Roman" w:hAnsi="Times New Roman" w:cs="Times New Roman"/>
            <w:b/>
            <w:bCs/>
            <w:color w:val="FF0000"/>
            <w:highlight w:val="yellow"/>
          </w:rPr>
          <w:t>5</w:t>
        </w:r>
      </w:hyperlink>
      <w:r w:rsidRPr="00755DD2">
        <w:rPr>
          <w:rFonts w:ascii="Times New Roman" w:hAnsi="Times New Roman" w:cs="Times New Roman"/>
          <w:b/>
          <w:bCs/>
          <w:color w:val="FF0000"/>
        </w:rPr>
        <w:t>)</w:t>
      </w:r>
    </w:p>
    <w:p w14:paraId="7281A94A" w14:textId="5DDC7D94" w:rsidR="00365631" w:rsidRPr="00BE5E52" w:rsidRDefault="00534DEE" w:rsidP="00EF6DF2">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755DD2">
        <w:rPr>
          <w:rFonts w:ascii="Times New Roman" w:hAnsi="Times New Roman" w:cs="Times New Roman"/>
          <w:b/>
          <w:bCs/>
        </w:rPr>
        <w:br w:type="page"/>
      </w:r>
      <w:r w:rsidR="00365631" w:rsidRPr="00BE5E52">
        <w:rPr>
          <w:rFonts w:ascii="Times New Roman" w:eastAsia="Times New Roman" w:hAnsi="Times New Roman" w:cs="Times New Roman"/>
          <w:b/>
          <w:snapToGrid w:val="0"/>
          <w:lang w:val="pt-PT"/>
        </w:rPr>
        <w:lastRenderedPageBreak/>
        <w:t>ANEXO I</w:t>
      </w:r>
      <w:r w:rsidR="00365631">
        <w:rPr>
          <w:rFonts w:ascii="Times New Roman" w:eastAsia="Times New Roman" w:hAnsi="Times New Roman" w:cs="Times New Roman"/>
          <w:b/>
          <w:snapToGrid w:val="0"/>
          <w:lang w:val="pt-PT"/>
        </w:rPr>
        <w:t>I</w:t>
      </w:r>
    </w:p>
    <w:p w14:paraId="734879AF" w14:textId="78ACC516" w:rsidR="00365631" w:rsidRPr="00BE5E52" w:rsidRDefault="00365631" w:rsidP="00EF6DF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965099">
        <w:rPr>
          <w:rFonts w:ascii="Times New Roman" w:eastAsia="Times New Roman" w:hAnsi="Times New Roman" w:cs="Times New Roman"/>
          <w:b/>
          <w:snapToGrid w:val="0"/>
          <w:lang w:val="pt-PT"/>
        </w:rPr>
        <w:t>089/2025</w:t>
      </w:r>
    </w:p>
    <w:p w14:paraId="31EFDF51" w14:textId="2EFBE79C" w:rsidR="00406752" w:rsidRDefault="00365631"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369FBE32" w14:textId="77777777" w:rsidR="00D35C5D" w:rsidRDefault="00D35C5D"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A500841" w14:textId="77777777" w:rsidR="00D35C5D" w:rsidRPr="00D35C5D" w:rsidRDefault="00D35C5D"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A382288" w14:textId="34FE3BEF" w:rsidR="00FB162B" w:rsidRPr="00FA70D6" w:rsidRDefault="00FB162B" w:rsidP="00EF6DF2">
      <w:pPr>
        <w:tabs>
          <w:tab w:val="left" w:pos="-851"/>
          <w:tab w:val="left" w:pos="-284"/>
          <w:tab w:val="left" w:pos="2694"/>
        </w:tabs>
        <w:jc w:val="both"/>
        <w:rPr>
          <w:rFonts w:ascii="Times New Roman" w:hAnsi="Times New Roman" w:cs="Times New Roman"/>
          <w:b/>
        </w:rPr>
      </w:pPr>
      <w:r w:rsidRPr="00FA70D6">
        <w:rPr>
          <w:rFonts w:ascii="Times New Roman" w:hAnsi="Times New Roman" w:cs="Times New Roman"/>
          <w:b/>
        </w:rPr>
        <w:t>CONTRATO Nº _____/202</w:t>
      </w:r>
      <w:r w:rsidR="00511B01">
        <w:rPr>
          <w:rFonts w:ascii="Times New Roman" w:hAnsi="Times New Roman" w:cs="Times New Roman"/>
          <w:b/>
        </w:rPr>
        <w:t>5</w:t>
      </w:r>
    </w:p>
    <w:p w14:paraId="269177BA" w14:textId="77777777" w:rsidR="00FB162B" w:rsidRPr="00FA70D6" w:rsidRDefault="00FB162B" w:rsidP="00EF6DF2">
      <w:pPr>
        <w:tabs>
          <w:tab w:val="left" w:pos="-851"/>
          <w:tab w:val="left" w:pos="-284"/>
          <w:tab w:val="left" w:pos="2694"/>
        </w:tabs>
        <w:jc w:val="both"/>
        <w:rPr>
          <w:rFonts w:ascii="Times New Roman" w:hAnsi="Times New Roman" w:cs="Times New Roman"/>
          <w:b/>
        </w:rPr>
      </w:pPr>
      <w:r w:rsidRPr="00FA70D6">
        <w:rPr>
          <w:rFonts w:ascii="Times New Roman" w:hAnsi="Times New Roman" w:cs="Times New Roman"/>
          <w:b/>
        </w:rPr>
        <w:t>EMPENHO INICIAL _______</w:t>
      </w:r>
    </w:p>
    <w:p w14:paraId="35AAD684" w14:textId="0B89E32D" w:rsidR="00FB162B" w:rsidRPr="00FA70D6" w:rsidRDefault="00520378" w:rsidP="00EF6DF2">
      <w:pPr>
        <w:tabs>
          <w:tab w:val="left" w:pos="-851"/>
          <w:tab w:val="left" w:pos="-284"/>
          <w:tab w:val="left" w:pos="2694"/>
        </w:tabs>
        <w:jc w:val="both"/>
        <w:rPr>
          <w:rFonts w:ascii="Times New Roman" w:hAnsi="Times New Roman" w:cs="Times New Roman"/>
          <w:b/>
        </w:rPr>
      </w:pPr>
      <w:r>
        <w:rPr>
          <w:rFonts w:ascii="Times New Roman" w:hAnsi="Times New Roman" w:cs="Times New Roman"/>
          <w:b/>
          <w:bCs/>
        </w:rPr>
        <w:t>PROCESSO</w:t>
      </w:r>
      <w:r w:rsidR="00FB162B" w:rsidRPr="00FA70D6">
        <w:rPr>
          <w:rFonts w:ascii="Times New Roman" w:hAnsi="Times New Roman" w:cs="Times New Roman"/>
          <w:b/>
          <w:bCs/>
        </w:rPr>
        <w:t xml:space="preserve"> </w:t>
      </w:r>
      <w:r w:rsidR="00F62BCA">
        <w:rPr>
          <w:rFonts w:ascii="Times New Roman" w:hAnsi="Times New Roman" w:cs="Times New Roman"/>
          <w:b/>
          <w:bCs/>
        </w:rPr>
        <w:t>NRº</w:t>
      </w:r>
      <w:r w:rsidR="00FB162B" w:rsidRPr="00FA70D6">
        <w:rPr>
          <w:rFonts w:ascii="Times New Roman" w:hAnsi="Times New Roman" w:cs="Times New Roman"/>
          <w:b/>
          <w:bCs/>
        </w:rPr>
        <w:t xml:space="preserve"> </w:t>
      </w:r>
      <w:r w:rsidR="00965099">
        <w:rPr>
          <w:rFonts w:ascii="Times New Roman" w:hAnsi="Times New Roman" w:cs="Times New Roman"/>
          <w:b/>
        </w:rPr>
        <w:t>1307/2025</w:t>
      </w:r>
      <w:r w:rsidR="00B20C3A">
        <w:rPr>
          <w:rFonts w:ascii="Times New Roman" w:hAnsi="Times New Roman" w:cs="Times New Roman"/>
          <w:b/>
        </w:rPr>
        <w:t>/</w:t>
      </w:r>
      <w:r w:rsidR="00965099">
        <w:rPr>
          <w:rFonts w:ascii="Times New Roman" w:hAnsi="Times New Roman" w:cs="Times New Roman"/>
          <w:b/>
        </w:rPr>
        <w:t>SEMED</w:t>
      </w:r>
    </w:p>
    <w:p w14:paraId="75F4456A" w14:textId="77777777" w:rsidR="00B024CB" w:rsidRDefault="00B024CB" w:rsidP="00EF6DF2">
      <w:pPr>
        <w:pStyle w:val="Recuodecorpodetexto3"/>
        <w:ind w:left="4536"/>
        <w:jc w:val="both"/>
        <w:rPr>
          <w:rFonts w:ascii="Times New Roman" w:hAnsi="Times New Roman" w:cs="Times New Roman"/>
          <w:sz w:val="24"/>
          <w:szCs w:val="24"/>
        </w:rPr>
      </w:pPr>
    </w:p>
    <w:p w14:paraId="3717EDF1" w14:textId="038C8ADA" w:rsidR="00FB162B" w:rsidRPr="00FA70D6" w:rsidRDefault="00FB162B" w:rsidP="00EF6DF2">
      <w:pPr>
        <w:pStyle w:val="Recuodecorpodetexto3"/>
        <w:ind w:left="4536"/>
        <w:jc w:val="both"/>
        <w:rPr>
          <w:rFonts w:ascii="Times New Roman" w:hAnsi="Times New Roman" w:cs="Times New Roman"/>
          <w:b/>
          <w:sz w:val="24"/>
          <w:szCs w:val="24"/>
        </w:rPr>
      </w:pPr>
      <w:r w:rsidRPr="00FA70D6">
        <w:rPr>
          <w:rFonts w:ascii="Times New Roman" w:hAnsi="Times New Roman" w:cs="Times New Roman"/>
          <w:sz w:val="24"/>
          <w:szCs w:val="24"/>
        </w:rPr>
        <w:t>Termo de Contrato nº ______/202</w:t>
      </w:r>
      <w:r w:rsidR="00511B01">
        <w:rPr>
          <w:rFonts w:ascii="Times New Roman" w:hAnsi="Times New Roman" w:cs="Times New Roman"/>
          <w:sz w:val="24"/>
          <w:szCs w:val="24"/>
        </w:rPr>
        <w:t>5</w:t>
      </w:r>
      <w:r w:rsidRPr="00FA70D6">
        <w:rPr>
          <w:rFonts w:ascii="Times New Roman" w:hAnsi="Times New Roman" w:cs="Times New Roman"/>
          <w:sz w:val="24"/>
          <w:szCs w:val="24"/>
        </w:rPr>
        <w:t xml:space="preserve"> que entre si celebram o</w:t>
      </w:r>
      <w:r w:rsidRPr="00FA70D6">
        <w:rPr>
          <w:rFonts w:ascii="Times New Roman" w:hAnsi="Times New Roman" w:cs="Times New Roman"/>
          <w:b/>
          <w:sz w:val="24"/>
          <w:szCs w:val="24"/>
        </w:rPr>
        <w:t xml:space="preserve"> MUNICÍPIO DE </w:t>
      </w:r>
      <w:r w:rsidR="007D5B8C">
        <w:rPr>
          <w:rFonts w:ascii="Times New Roman" w:hAnsi="Times New Roman" w:cs="Times New Roman"/>
          <w:b/>
          <w:sz w:val="24"/>
          <w:szCs w:val="24"/>
        </w:rPr>
        <w:t>CORUMBIARA</w:t>
      </w:r>
      <w:r w:rsidRPr="00FA70D6">
        <w:rPr>
          <w:rFonts w:ascii="Times New Roman" w:hAnsi="Times New Roman" w:cs="Times New Roman"/>
          <w:sz w:val="24"/>
          <w:szCs w:val="24"/>
        </w:rPr>
        <w:t xml:space="preserve"> - </w:t>
      </w:r>
      <w:r w:rsidRPr="00FA70D6">
        <w:rPr>
          <w:rFonts w:ascii="Times New Roman" w:hAnsi="Times New Roman" w:cs="Times New Roman"/>
          <w:b/>
          <w:sz w:val="24"/>
          <w:szCs w:val="24"/>
        </w:rPr>
        <w:t>RO</w:t>
      </w:r>
      <w:r w:rsidRPr="00FA70D6">
        <w:rPr>
          <w:rFonts w:ascii="Times New Roman" w:hAnsi="Times New Roman" w:cs="Times New Roman"/>
          <w:sz w:val="24"/>
          <w:szCs w:val="24"/>
        </w:rPr>
        <w:t xml:space="preserve"> e a empresa </w:t>
      </w:r>
      <w:r w:rsidRPr="00FA70D6">
        <w:rPr>
          <w:rFonts w:ascii="Times New Roman" w:hAnsi="Times New Roman" w:cs="Times New Roman"/>
          <w:b/>
          <w:sz w:val="24"/>
          <w:szCs w:val="24"/>
        </w:rPr>
        <w:t>____</w:t>
      </w:r>
      <w:r w:rsidR="00D35C5D">
        <w:rPr>
          <w:rFonts w:ascii="Times New Roman" w:hAnsi="Times New Roman" w:cs="Times New Roman"/>
          <w:b/>
          <w:sz w:val="24"/>
          <w:szCs w:val="24"/>
        </w:rPr>
        <w:t>_____________________</w:t>
      </w:r>
      <w:r w:rsidRPr="00FA70D6">
        <w:rPr>
          <w:rFonts w:ascii="Times New Roman" w:hAnsi="Times New Roman" w:cs="Times New Roman"/>
          <w:b/>
          <w:sz w:val="24"/>
          <w:szCs w:val="24"/>
        </w:rPr>
        <w:t>____</w:t>
      </w:r>
    </w:p>
    <w:p w14:paraId="2C1008E6" w14:textId="77777777" w:rsidR="005F5AF3" w:rsidRPr="00FA70D6" w:rsidRDefault="005F5AF3" w:rsidP="00EF6DF2">
      <w:pPr>
        <w:pStyle w:val="Recuodecorpodetexto3"/>
        <w:ind w:left="4536"/>
        <w:jc w:val="both"/>
        <w:rPr>
          <w:rFonts w:ascii="Times New Roman" w:hAnsi="Times New Roman" w:cs="Times New Roman"/>
          <w:b/>
          <w:sz w:val="24"/>
          <w:szCs w:val="24"/>
        </w:rPr>
      </w:pPr>
    </w:p>
    <w:p w14:paraId="7E322AEE" w14:textId="206E7ACC" w:rsidR="005F5AF3" w:rsidRPr="00FA70D6" w:rsidRDefault="005F5AF3" w:rsidP="00EF6DF2">
      <w:pPr>
        <w:jc w:val="both"/>
        <w:rPr>
          <w:rFonts w:ascii="Times New Roman" w:eastAsia="Arial" w:hAnsi="Times New Roman" w:cs="Times New Roman"/>
        </w:rPr>
      </w:pPr>
      <w:r w:rsidRPr="00FA70D6">
        <w:rPr>
          <w:rFonts w:ascii="Times New Roman" w:eastAsia="Arial" w:hAnsi="Times New Roman" w:cs="Times New Roman"/>
        </w:rPr>
        <w:t xml:space="preserve">O MUNICÍPIO DE </w:t>
      </w:r>
      <w:r w:rsidR="007D5B8C">
        <w:rPr>
          <w:rFonts w:ascii="Times New Roman" w:eastAsia="Arial" w:hAnsi="Times New Roman" w:cs="Times New Roman"/>
        </w:rPr>
        <w:t>CORUMBIARA</w:t>
      </w:r>
      <w:r w:rsidRPr="00FA70D6">
        <w:rPr>
          <w:rFonts w:ascii="Times New Roman" w:eastAsia="Arial" w:hAnsi="Times New Roman" w:cs="Times New Roman"/>
        </w:rPr>
        <w:t xml:space="preserve">, Estado de Rondônia, inscrita no CNPJ sob nº </w:t>
      </w:r>
      <w:r w:rsidR="00520378">
        <w:rPr>
          <w:rFonts w:ascii="Times New Roman" w:eastAsia="Arial" w:hAnsi="Times New Roman" w:cs="Times New Roman"/>
        </w:rPr>
        <w:t>63</w:t>
      </w:r>
      <w:r w:rsidRPr="00FA70D6">
        <w:rPr>
          <w:rFonts w:ascii="Times New Roman" w:eastAsia="Arial" w:hAnsi="Times New Roman" w:cs="Times New Roman"/>
        </w:rPr>
        <w:t>.</w:t>
      </w:r>
      <w:r w:rsidR="00520378">
        <w:rPr>
          <w:rFonts w:ascii="Times New Roman" w:eastAsia="Arial" w:hAnsi="Times New Roman" w:cs="Times New Roman"/>
        </w:rPr>
        <w:t>762</w:t>
      </w:r>
      <w:r w:rsidRPr="00FA70D6">
        <w:rPr>
          <w:rFonts w:ascii="Times New Roman" w:eastAsia="Arial" w:hAnsi="Times New Roman" w:cs="Times New Roman"/>
        </w:rPr>
        <w:t>.</w:t>
      </w:r>
      <w:r w:rsidR="00520378">
        <w:rPr>
          <w:rFonts w:ascii="Times New Roman" w:eastAsia="Arial" w:hAnsi="Times New Roman" w:cs="Times New Roman"/>
        </w:rPr>
        <w:t>041</w:t>
      </w:r>
      <w:r w:rsidRPr="00FA70D6">
        <w:rPr>
          <w:rFonts w:ascii="Times New Roman" w:eastAsia="Arial" w:hAnsi="Times New Roman" w:cs="Times New Roman"/>
        </w:rPr>
        <w:t>/0001-</w:t>
      </w:r>
      <w:r w:rsidR="00520378">
        <w:rPr>
          <w:rFonts w:ascii="Times New Roman" w:eastAsia="Arial" w:hAnsi="Times New Roman" w:cs="Times New Roman"/>
        </w:rPr>
        <w:t>35</w:t>
      </w:r>
      <w:r w:rsidRPr="00FA70D6">
        <w:rPr>
          <w:rFonts w:ascii="Times New Roman" w:eastAsia="Arial" w:hAnsi="Times New Roman" w:cs="Times New Roman"/>
        </w:rPr>
        <w:t xml:space="preserve">, com sede na </w:t>
      </w:r>
      <w:r w:rsidR="00520378">
        <w:rPr>
          <w:rFonts w:ascii="Times New Roman" w:eastAsia="Arial" w:hAnsi="Times New Roman" w:cs="Times New Roman"/>
        </w:rPr>
        <w:t>Av. Olavo Pires</w:t>
      </w:r>
      <w:r w:rsidRPr="00FA70D6">
        <w:rPr>
          <w:rFonts w:ascii="Times New Roman" w:eastAsia="Arial" w:hAnsi="Times New Roman" w:cs="Times New Roman"/>
        </w:rPr>
        <w:t xml:space="preserve"> nº </w:t>
      </w:r>
      <w:r w:rsidR="00520378">
        <w:rPr>
          <w:rFonts w:ascii="Times New Roman" w:eastAsia="Arial" w:hAnsi="Times New Roman" w:cs="Times New Roman"/>
        </w:rPr>
        <w:t>2129</w:t>
      </w:r>
      <w:r w:rsidRPr="00FA70D6">
        <w:rPr>
          <w:rFonts w:ascii="Times New Roman" w:eastAsia="Arial" w:hAnsi="Times New Roman" w:cs="Times New Roman"/>
        </w:rPr>
        <w:t xml:space="preserve">, Bairro </w:t>
      </w:r>
      <w:r w:rsidR="00520378">
        <w:rPr>
          <w:rFonts w:ascii="Times New Roman" w:eastAsia="Arial" w:hAnsi="Times New Roman" w:cs="Times New Roman"/>
        </w:rPr>
        <w:t>Centro,</w:t>
      </w:r>
      <w:r w:rsidRPr="00FA70D6">
        <w:rPr>
          <w:rFonts w:ascii="Times New Roman" w:eastAsia="Arial" w:hAnsi="Times New Roman" w:cs="Times New Roman"/>
        </w:rPr>
        <w:t xml:space="preserve"> </w:t>
      </w:r>
      <w:r w:rsidR="007D5B8C">
        <w:rPr>
          <w:rFonts w:ascii="Times New Roman" w:eastAsia="Arial" w:hAnsi="Times New Roman" w:cs="Times New Roman"/>
        </w:rPr>
        <w:t>Corumbiara</w:t>
      </w:r>
      <w:r w:rsidRPr="00FA70D6">
        <w:rPr>
          <w:rFonts w:ascii="Times New Roman" w:eastAsia="Arial" w:hAnsi="Times New Roman" w:cs="Times New Roman"/>
        </w:rPr>
        <w:t xml:space="preserve"> - RO, neste ato representado por s</w:t>
      </w:r>
      <w:r w:rsidR="00520378">
        <w:rPr>
          <w:rFonts w:ascii="Times New Roman" w:eastAsia="Arial" w:hAnsi="Times New Roman" w:cs="Times New Roman"/>
        </w:rPr>
        <w:t>eu</w:t>
      </w:r>
      <w:r w:rsidRPr="00FA70D6">
        <w:rPr>
          <w:rFonts w:ascii="Times New Roman" w:eastAsia="Arial" w:hAnsi="Times New Roman" w:cs="Times New Roman"/>
        </w:rPr>
        <w:t xml:space="preserve"> Prefeit</w:t>
      </w:r>
      <w:r w:rsidR="00520378">
        <w:rPr>
          <w:rFonts w:ascii="Times New Roman" w:eastAsia="Arial" w:hAnsi="Times New Roman" w:cs="Times New Roman"/>
        </w:rPr>
        <w:t>o</w:t>
      </w:r>
      <w:r w:rsidRPr="00FA70D6">
        <w:rPr>
          <w:rFonts w:ascii="Times New Roman" w:eastAsia="Arial" w:hAnsi="Times New Roman" w:cs="Times New Roman"/>
        </w:rPr>
        <w:t xml:space="preserve"> Municipal, Sr</w:t>
      </w:r>
      <w:r w:rsidR="00520378">
        <w:rPr>
          <w:rFonts w:ascii="Times New Roman" w:eastAsia="Arial" w:hAnsi="Times New Roman" w:cs="Times New Roman"/>
        </w:rPr>
        <w:t>°</w:t>
      </w:r>
      <w:r w:rsidRPr="00FA70D6">
        <w:rPr>
          <w:rFonts w:ascii="Times New Roman" w:eastAsia="Arial" w:hAnsi="Times New Roman" w:cs="Times New Roman"/>
        </w:rPr>
        <w:t xml:space="preserve">. </w:t>
      </w:r>
      <w:r w:rsidR="00520378">
        <w:rPr>
          <w:rFonts w:ascii="Times New Roman" w:eastAsia="Arial" w:hAnsi="Times New Roman" w:cs="Times New Roman"/>
          <w:b/>
          <w:bCs/>
        </w:rPr>
        <w:t>Leandro Teixeira Vieira</w:t>
      </w:r>
      <w:r w:rsidRPr="00FA70D6">
        <w:rPr>
          <w:rFonts w:ascii="Times New Roman" w:eastAsia="Arial" w:hAnsi="Times New Roman" w:cs="Times New Roman"/>
        </w:rPr>
        <w:t>, brasileir</w:t>
      </w:r>
      <w:r w:rsidR="00520378">
        <w:rPr>
          <w:rFonts w:ascii="Times New Roman" w:eastAsia="Arial" w:hAnsi="Times New Roman" w:cs="Times New Roman"/>
        </w:rPr>
        <w:t>o</w:t>
      </w:r>
      <w:r w:rsidRPr="00FA70D6">
        <w:rPr>
          <w:rFonts w:ascii="Times New Roman" w:eastAsia="Arial" w:hAnsi="Times New Roman" w:cs="Times New Roman"/>
        </w:rPr>
        <w:t xml:space="preserve">, </w:t>
      </w:r>
      <w:r w:rsidR="0043116A">
        <w:rPr>
          <w:rFonts w:ascii="Times New Roman" w:eastAsia="Arial" w:hAnsi="Times New Roman" w:cs="Times New Roman"/>
        </w:rPr>
        <w:t>solteiro</w:t>
      </w:r>
      <w:r w:rsidRPr="00FA70D6">
        <w:rPr>
          <w:rFonts w:ascii="Times New Roman" w:eastAsia="Arial" w:hAnsi="Times New Roman" w:cs="Times New Roman"/>
        </w:rPr>
        <w:t xml:space="preserve">, Agente Político, portadora da Cédula de Identidade RG sob o nº </w:t>
      </w:r>
      <w:r w:rsidR="00A9131D">
        <w:rPr>
          <w:rFonts w:ascii="Times New Roman" w:eastAsia="Arial" w:hAnsi="Times New Roman" w:cs="Times New Roman"/>
        </w:rPr>
        <w:t>*</w:t>
      </w:r>
      <w:r w:rsidR="00436B65">
        <w:rPr>
          <w:rFonts w:ascii="Times New Roman" w:eastAsia="Arial" w:hAnsi="Times New Roman" w:cs="Times New Roman"/>
        </w:rPr>
        <w:t>295</w:t>
      </w:r>
      <w:r w:rsidR="00A9131D">
        <w:rPr>
          <w:rFonts w:ascii="Times New Roman" w:eastAsia="Arial" w:hAnsi="Times New Roman" w:cs="Times New Roman"/>
        </w:rPr>
        <w:t>**</w:t>
      </w:r>
      <w:r w:rsidRPr="00FA70D6">
        <w:rPr>
          <w:rFonts w:ascii="Times New Roman" w:eastAsia="Arial" w:hAnsi="Times New Roman" w:cs="Times New Roman"/>
        </w:rPr>
        <w:t xml:space="preserve"> SSP/</w:t>
      </w:r>
      <w:r w:rsidR="00436B65">
        <w:rPr>
          <w:rFonts w:ascii="Times New Roman" w:eastAsia="Arial" w:hAnsi="Times New Roman" w:cs="Times New Roman"/>
        </w:rPr>
        <w:t>SP</w:t>
      </w:r>
      <w:r w:rsidRPr="00FA70D6">
        <w:rPr>
          <w:rFonts w:ascii="Times New Roman" w:eastAsia="Arial" w:hAnsi="Times New Roman" w:cs="Times New Roman"/>
        </w:rPr>
        <w:t xml:space="preserve"> e CPF sob o nº </w:t>
      </w:r>
      <w:r w:rsidR="00A9131D">
        <w:rPr>
          <w:rFonts w:ascii="Times New Roman" w:eastAsia="Arial" w:hAnsi="Times New Roman" w:cs="Times New Roman"/>
        </w:rPr>
        <w:t>***</w:t>
      </w:r>
      <w:r w:rsidRPr="00FA70D6">
        <w:rPr>
          <w:rFonts w:ascii="Times New Roman" w:eastAsia="Arial" w:hAnsi="Times New Roman" w:cs="Times New Roman"/>
        </w:rPr>
        <w:t>.</w:t>
      </w:r>
      <w:r w:rsidR="00436B65">
        <w:rPr>
          <w:rFonts w:ascii="Times New Roman" w:eastAsia="Arial" w:hAnsi="Times New Roman" w:cs="Times New Roman"/>
        </w:rPr>
        <w:t>849</w:t>
      </w:r>
      <w:r w:rsidRPr="00FA70D6">
        <w:rPr>
          <w:rFonts w:ascii="Times New Roman" w:eastAsia="Arial" w:hAnsi="Times New Roman" w:cs="Times New Roman"/>
        </w:rPr>
        <w:t>.</w:t>
      </w:r>
      <w:r w:rsidR="00436B65">
        <w:rPr>
          <w:rFonts w:ascii="Times New Roman" w:eastAsia="Arial" w:hAnsi="Times New Roman" w:cs="Times New Roman"/>
        </w:rPr>
        <w:t>642</w:t>
      </w:r>
      <w:r w:rsidRPr="00FA70D6">
        <w:rPr>
          <w:rFonts w:ascii="Times New Roman" w:eastAsia="Arial" w:hAnsi="Times New Roman" w:cs="Times New Roman"/>
        </w:rPr>
        <w:t>-</w:t>
      </w:r>
      <w:r w:rsidR="00A9131D">
        <w:rPr>
          <w:rFonts w:ascii="Times New Roman" w:eastAsia="Arial" w:hAnsi="Times New Roman" w:cs="Times New Roman"/>
        </w:rPr>
        <w:t>**</w:t>
      </w:r>
      <w:r w:rsidRPr="00FA70D6">
        <w:rPr>
          <w:rFonts w:ascii="Times New Roman" w:eastAsia="Arial" w:hAnsi="Times New Roman" w:cs="Times New Roman"/>
        </w:rPr>
        <w:t xml:space="preserve">, residente e domiciliada sito à Rua </w:t>
      </w:r>
      <w:r w:rsidR="00436B65" w:rsidRPr="00436B65">
        <w:rPr>
          <w:rFonts w:ascii="Times New Roman" w:eastAsia="Arial" w:hAnsi="Times New Roman" w:cs="Times New Roman"/>
        </w:rPr>
        <w:t>Ulisses Guimarães</w:t>
      </w:r>
      <w:r w:rsidRPr="00FA70D6">
        <w:rPr>
          <w:rFonts w:ascii="Times New Roman" w:eastAsia="Arial" w:hAnsi="Times New Roman" w:cs="Times New Roman"/>
        </w:rPr>
        <w:t xml:space="preserve"> nº </w:t>
      </w:r>
      <w:r w:rsidR="00436B65">
        <w:rPr>
          <w:rFonts w:ascii="Times New Roman" w:eastAsia="Arial" w:hAnsi="Times New Roman" w:cs="Times New Roman"/>
        </w:rPr>
        <w:t>1949</w:t>
      </w:r>
      <w:r w:rsidRPr="00FA70D6">
        <w:rPr>
          <w:rFonts w:ascii="Times New Roman" w:eastAsia="Arial" w:hAnsi="Times New Roman" w:cs="Times New Roman"/>
        </w:rPr>
        <w:t xml:space="preserve"> - Centro, nesta cidade de </w:t>
      </w:r>
      <w:r w:rsidR="007D5B8C">
        <w:rPr>
          <w:rFonts w:ascii="Times New Roman" w:eastAsia="Arial" w:hAnsi="Times New Roman" w:cs="Times New Roman"/>
        </w:rPr>
        <w:t>Corumbiara</w:t>
      </w:r>
      <w:r w:rsidRPr="00FA70D6">
        <w:rPr>
          <w:rFonts w:ascii="Times New Roman" w:eastAsia="Arial" w:hAnsi="Times New Roman" w:cs="Times New Roman"/>
        </w:rPr>
        <w:t xml:space="preserve"> (RO), doravante denominado </w:t>
      </w:r>
      <w:r w:rsidRPr="00FA70D6">
        <w:rPr>
          <w:rFonts w:ascii="Times New Roman" w:eastAsia="Arial" w:hAnsi="Times New Roman" w:cs="Times New Roman"/>
          <w:b/>
          <w:bCs/>
        </w:rPr>
        <w:t>CONTRATANTE</w:t>
      </w:r>
      <w:r w:rsidRPr="00FA70D6">
        <w:rPr>
          <w:rFonts w:ascii="Times New Roman" w:eastAsia="Arial" w:hAnsi="Times New Roman" w:cs="Times New Roman"/>
        </w:rPr>
        <w:t xml:space="preserve">, e o(a) </w:t>
      </w:r>
      <w:r w:rsidRPr="00FA70D6">
        <w:rPr>
          <w:rFonts w:ascii="Times New Roman" w:eastAsia="Arial" w:hAnsi="Times New Roman" w:cs="Times New Roman"/>
          <w:color w:val="FF0000"/>
        </w:rPr>
        <w:t>..............................,</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inscrito(a) no CNPJ/MF sob o nº ............................, sediado(a) na</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w:t>
      </w:r>
      <w:r w:rsidRPr="00FA70D6">
        <w:rPr>
          <w:rFonts w:ascii="Times New Roman" w:eastAsia="Arial" w:hAnsi="Times New Roman" w:cs="Times New Roman"/>
        </w:rPr>
        <w:t xml:space="preserve">, doravante designado CONTRATADO, </w:t>
      </w:r>
      <w:r w:rsidRPr="00FA70D6">
        <w:rPr>
          <w:rFonts w:ascii="Times New Roman" w:eastAsia="Arial" w:hAnsi="Times New Roman" w:cs="Times New Roman"/>
          <w:color w:val="FF0000"/>
        </w:rPr>
        <w:t xml:space="preserve">neste ato representado(a) por </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(nome e função no contratado)</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 xml:space="preserve">conforme atos constitutivos da empresa </w:t>
      </w:r>
      <w:r w:rsidRPr="00FA70D6">
        <w:rPr>
          <w:rFonts w:ascii="Times New Roman" w:eastAsia="Arial" w:hAnsi="Times New Roman" w:cs="Times New Roman"/>
          <w:b/>
          <w:bCs/>
          <w:color w:val="FF0000"/>
        </w:rPr>
        <w:t>OU</w:t>
      </w:r>
      <w:r w:rsidRPr="00FA70D6">
        <w:rPr>
          <w:rFonts w:ascii="Times New Roman" w:eastAsia="Arial" w:hAnsi="Times New Roman" w:cs="Times New Roman"/>
          <w:color w:val="FF0000"/>
        </w:rPr>
        <w:t xml:space="preserve"> procuração apresentada nos autos, </w:t>
      </w:r>
      <w:r w:rsidRPr="00FA70D6">
        <w:rPr>
          <w:rFonts w:ascii="Times New Roman" w:eastAsia="Arial" w:hAnsi="Times New Roman" w:cs="Times New Roman"/>
        </w:rPr>
        <w:t>tendo em vista o que consta no</w:t>
      </w:r>
      <w:r w:rsidR="00F62BCA">
        <w:rPr>
          <w:rFonts w:ascii="Times New Roman" w:eastAsia="Arial" w:hAnsi="Times New Roman" w:cs="Times New Roman"/>
        </w:rPr>
        <w:t>s</w:t>
      </w:r>
      <w:r w:rsidRPr="00FA70D6">
        <w:rPr>
          <w:rFonts w:ascii="Times New Roman" w:eastAsia="Arial" w:hAnsi="Times New Roman" w:cs="Times New Roman"/>
        </w:rPr>
        <w:t xml:space="preserve"> </w:t>
      </w:r>
      <w:r w:rsidRPr="00FA70D6">
        <w:rPr>
          <w:rFonts w:ascii="Times New Roman" w:hAnsi="Times New Roman" w:cs="Times New Roman"/>
          <w:b/>
        </w:rPr>
        <w:t>PROCESSO N</w:t>
      </w:r>
      <w:r w:rsidR="00F62BCA">
        <w:rPr>
          <w:rFonts w:ascii="Times New Roman" w:hAnsi="Times New Roman" w:cs="Times New Roman"/>
          <w:b/>
        </w:rPr>
        <w:t>R</w:t>
      </w:r>
      <w:r w:rsidRPr="00FA70D6">
        <w:rPr>
          <w:rFonts w:ascii="Times New Roman" w:hAnsi="Times New Roman" w:cs="Times New Roman"/>
          <w:b/>
        </w:rPr>
        <w:t xml:space="preserve">º </w:t>
      </w:r>
      <w:r w:rsidR="00965099">
        <w:rPr>
          <w:rFonts w:ascii="Times New Roman" w:hAnsi="Times New Roman" w:cs="Times New Roman"/>
          <w:b/>
          <w:color w:val="000000"/>
        </w:rPr>
        <w:t>1307/2025</w:t>
      </w:r>
      <w:r w:rsidR="00B20C3A">
        <w:rPr>
          <w:rFonts w:ascii="Times New Roman" w:hAnsi="Times New Roman" w:cs="Times New Roman"/>
          <w:b/>
          <w:color w:val="000000"/>
        </w:rPr>
        <w:t>/</w:t>
      </w:r>
      <w:r w:rsidR="00965099">
        <w:rPr>
          <w:rFonts w:ascii="Times New Roman" w:hAnsi="Times New Roman" w:cs="Times New Roman"/>
          <w:b/>
          <w:color w:val="000000"/>
        </w:rPr>
        <w:t>SEMED</w:t>
      </w:r>
      <w:r w:rsidRPr="00FA70D6">
        <w:rPr>
          <w:rFonts w:ascii="Times New Roman" w:eastAsia="Arial" w:hAnsi="Times New Roman" w:cs="Times New Roman"/>
          <w:color w:val="FF0000"/>
        </w:rPr>
        <w:t xml:space="preserve"> </w:t>
      </w:r>
      <w:r w:rsidRPr="00FA70D6">
        <w:rPr>
          <w:rFonts w:ascii="Times New Roman" w:eastAsia="Arial" w:hAnsi="Times New Roman" w:cs="Times New Roman"/>
        </w:rPr>
        <w:t xml:space="preserve">e em observância às disposições da </w:t>
      </w:r>
      <w:hyperlink r:id="rId89" w:history="1">
        <w:r w:rsidRPr="00FA70D6">
          <w:rPr>
            <w:rStyle w:val="Hyperlink"/>
            <w:rFonts w:ascii="Times New Roman" w:eastAsia="Arial" w:hAnsi="Times New Roman" w:cs="Times New Roman"/>
          </w:rPr>
          <w:t>Lei nº 14.133, de 1º de abril de 2021</w:t>
        </w:r>
      </w:hyperlink>
      <w:r w:rsidRPr="00FA70D6">
        <w:rPr>
          <w:rFonts w:ascii="Times New Roman" w:eastAsia="Arial" w:hAnsi="Times New Roman" w:cs="Times New Roman"/>
        </w:rPr>
        <w:t>, e demais legislação aplicável, resolvem celebrar o presente Termo de Contrato, decorrente do</w:t>
      </w:r>
      <w:r w:rsidRPr="00FA70D6">
        <w:rPr>
          <w:rFonts w:ascii="Times New Roman" w:eastAsia="Arial" w:hAnsi="Times New Roman" w:cs="Times New Roman"/>
          <w:color w:val="FF0000"/>
        </w:rPr>
        <w:t xml:space="preserve"> </w:t>
      </w:r>
      <w:r w:rsidR="00575FF9" w:rsidRPr="00FA70D6">
        <w:rPr>
          <w:rFonts w:ascii="Times New Roman" w:hAnsi="Times New Roman" w:cs="Times New Roman"/>
          <w:b/>
          <w:color w:val="000000"/>
        </w:rPr>
        <w:t>Concorrência</w:t>
      </w:r>
      <w:r w:rsidRPr="00FA70D6">
        <w:rPr>
          <w:rFonts w:ascii="Times New Roman" w:hAnsi="Times New Roman" w:cs="Times New Roman"/>
          <w:b/>
          <w:color w:val="000000"/>
        </w:rPr>
        <w:t xml:space="preserve"> </w:t>
      </w:r>
      <w:r w:rsidR="00575FF9" w:rsidRPr="00FA70D6">
        <w:rPr>
          <w:rFonts w:ascii="Times New Roman" w:hAnsi="Times New Roman" w:cs="Times New Roman"/>
          <w:b/>
          <w:color w:val="000000"/>
        </w:rPr>
        <w:t>n</w:t>
      </w:r>
      <w:r w:rsidRPr="00FA70D6">
        <w:rPr>
          <w:rFonts w:ascii="Times New Roman" w:hAnsi="Times New Roman" w:cs="Times New Roman"/>
          <w:b/>
          <w:color w:val="000000"/>
        </w:rPr>
        <w:t xml:space="preserve">º </w:t>
      </w:r>
      <w:r w:rsidR="00965099">
        <w:rPr>
          <w:rFonts w:ascii="Times New Roman" w:hAnsi="Times New Roman" w:cs="Times New Roman"/>
          <w:b/>
          <w:color w:val="000000"/>
        </w:rPr>
        <w:t>089/2025</w:t>
      </w:r>
      <w:r w:rsidRPr="00FA70D6">
        <w:rPr>
          <w:rFonts w:ascii="Times New Roman" w:eastAsia="Arial" w:hAnsi="Times New Roman" w:cs="Times New Roman"/>
        </w:rPr>
        <w:t>, mediante as cláusulas e condições a seguir enunciadas.</w:t>
      </w:r>
    </w:p>
    <w:p w14:paraId="65A5E252" w14:textId="77777777" w:rsidR="005F5AF3" w:rsidRPr="00FA70D6" w:rsidRDefault="005F5AF3">
      <w:pPr>
        <w:pStyle w:val="Nivel01"/>
        <w:numPr>
          <w:ilvl w:val="0"/>
          <w:numId w:val="11"/>
        </w:numPr>
        <w:spacing w:before="0"/>
        <w:ind w:left="0" w:firstLine="0"/>
        <w:rPr>
          <w:rFonts w:ascii="Times New Roman" w:hAnsi="Times New Roman" w:cs="Times New Roman"/>
          <w:color w:val="FFFFFF"/>
          <w:sz w:val="24"/>
          <w:szCs w:val="24"/>
        </w:rPr>
      </w:pPr>
    </w:p>
    <w:p w14:paraId="27E8595A" w14:textId="6BAB5D52"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 xml:space="preserve">CLÁUSULA PRIMEIRA – OBJETO </w:t>
      </w:r>
      <w:bookmarkStart w:id="65" w:name="_Hlk163209402"/>
      <w:r w:rsidRPr="00FA70D6">
        <w:rPr>
          <w:rFonts w:ascii="Times New Roman" w:hAnsi="Times New Roman" w:cs="Times New Roman"/>
          <w:sz w:val="24"/>
          <w:szCs w:val="24"/>
        </w:rPr>
        <w:t>(</w:t>
      </w:r>
      <w:hyperlink r:id="rId90" w:anchor="art92" w:history="1">
        <w:r w:rsidRPr="00FA70D6">
          <w:rPr>
            <w:rStyle w:val="Hyperlink"/>
            <w:rFonts w:ascii="Times New Roman" w:hAnsi="Times New Roman" w:cs="Times New Roman"/>
            <w:sz w:val="24"/>
            <w:szCs w:val="24"/>
          </w:rPr>
          <w:t>art. 92, I e II</w:t>
        </w:r>
      </w:hyperlink>
      <w:r w:rsidR="00436B65">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bookmarkEnd w:id="65"/>
    </w:p>
    <w:p w14:paraId="17B8AB50" w14:textId="77777777" w:rsidR="005F5AF3" w:rsidRPr="00FA70D6" w:rsidRDefault="005F5AF3" w:rsidP="00EF6DF2">
      <w:pPr>
        <w:rPr>
          <w:rFonts w:ascii="Times New Roman" w:hAnsi="Times New Roman" w:cs="Times New Roman"/>
        </w:rPr>
      </w:pPr>
    </w:p>
    <w:p w14:paraId="61BD9A30" w14:textId="70C3A7DF" w:rsidR="005A419A" w:rsidRPr="00EB55BC" w:rsidRDefault="005F5AF3" w:rsidP="005A419A">
      <w:pPr>
        <w:jc w:val="both"/>
        <w:rPr>
          <w:rFonts w:ascii="Times New Roman" w:hAnsi="Times New Roman" w:cs="Times New Roman"/>
          <w:color w:val="EE0000"/>
        </w:rPr>
      </w:pPr>
      <w:r w:rsidRPr="00FA70D6">
        <w:rPr>
          <w:rFonts w:ascii="Times New Roman" w:hAnsi="Times New Roman" w:cs="Times New Roman"/>
        </w:rPr>
        <w:t xml:space="preserve">1.1. </w:t>
      </w:r>
      <w:r w:rsidR="005A419A" w:rsidRPr="00C3437E">
        <w:rPr>
          <w:rFonts w:ascii="Times New Roman" w:hAnsi="Times New Roman" w:cs="Times New Roman"/>
          <w:b/>
          <w:bCs/>
        </w:rPr>
        <w:t>Contratação de empresa especializada em Construção Civil, para Construção de Creche Tipo 1, padrão FNDE, com área total de intervenção de 1.545,99m²,</w:t>
      </w:r>
      <w:r w:rsidR="005A419A" w:rsidRPr="00EB55BC">
        <w:rPr>
          <w:rFonts w:ascii="Times New Roman" w:hAnsi="Times New Roman" w:cs="Times New Roman"/>
          <w:b/>
          <w:bCs/>
          <w:color w:val="EE0000"/>
        </w:rPr>
        <w:t xml:space="preserve"> </w:t>
      </w:r>
      <w:r w:rsidR="005A419A" w:rsidRPr="000A3BF1">
        <w:rPr>
          <w:rFonts w:ascii="Times New Roman" w:hAnsi="Times New Roman" w:cs="Times New Roman"/>
          <w:b/>
          <w:bCs/>
        </w:rPr>
        <w:t>na Av. Brasil, n°. 1580, Centro, na Sede do Município de Corumbiara/RO</w:t>
      </w:r>
      <w:r w:rsidR="005A419A" w:rsidRPr="000A3BF1">
        <w:rPr>
          <w:rFonts w:ascii="Times New Roman" w:hAnsi="Times New Roman" w:cs="Times New Roman"/>
        </w:rPr>
        <w:t xml:space="preserve">, conforme detalhamento constante no Projeto, ART, Planilha Orçamentária, Cronograma Físico – Financeiro, Composição Analítica do BDI, Composição de Custo, Curva ABC, Memória de Cálculo, Relatório Fotográfico, Memorial Descritivo e demais Especificações Técnicas. </w:t>
      </w:r>
      <w:r w:rsidR="005A419A" w:rsidRPr="003A3DFC">
        <w:rPr>
          <w:rFonts w:ascii="Times New Roman" w:hAnsi="Times New Roman" w:cs="Times New Roman"/>
          <w:u w:val="single"/>
        </w:rPr>
        <w:t>Com Recursos Federal, Termo de C</w:t>
      </w:r>
      <w:r w:rsidR="005A419A">
        <w:rPr>
          <w:rFonts w:ascii="Times New Roman" w:hAnsi="Times New Roman" w:cs="Times New Roman"/>
          <w:u w:val="single"/>
        </w:rPr>
        <w:t>ompromisso</w:t>
      </w:r>
      <w:r w:rsidR="005A419A" w:rsidRPr="003A3DFC">
        <w:rPr>
          <w:rFonts w:ascii="Times New Roman" w:hAnsi="Times New Roman" w:cs="Times New Roman"/>
          <w:u w:val="single"/>
        </w:rPr>
        <w:t xml:space="preserve"> nº 962537/2024/FNDE/CAIXA – PROPOSTA 003276/2024, por intermédio do FUNDO NACIONAL DE DESENVOLVIMENTO DA EDUCAÇÃO - FNDE, representado pela CAIXA ECONÔMICA FEDERAL, no valor de R$ 6.231.125,59, e Recursos Próprios do Município de Corumbiara/RO no valor de R$ 298.616,22,  total estimado de R$ 6.529.741,81 (seis milhões, quinhentos e vinte e nove mil, setecentos e quarenta e um reais e oitenta e um centavos)</w:t>
      </w:r>
      <w:r w:rsidR="005A419A" w:rsidRPr="003A3DFC">
        <w:rPr>
          <w:rFonts w:ascii="Times New Roman" w:hAnsi="Times New Roman" w:cs="Times New Roman"/>
        </w:rPr>
        <w:t>, para atender às necessidades da Secretaria Municipal de Educação, Cultura e Desporto – SEMED, de acordo com o disposto no presente Edital e nos Elementos Técnicos, que passam a fazer parte integrante do mesmo, para todos os efeitos.</w:t>
      </w:r>
    </w:p>
    <w:p w14:paraId="41A4E960" w14:textId="77777777" w:rsidR="00C1687E" w:rsidRPr="004C11C8" w:rsidRDefault="00C1687E" w:rsidP="00EF6DF2">
      <w:pPr>
        <w:pStyle w:val="Nivel2"/>
        <w:numPr>
          <w:ilvl w:val="0"/>
          <w:numId w:val="0"/>
        </w:numPr>
        <w:spacing w:before="0" w:after="0" w:line="240" w:lineRule="auto"/>
        <w:rPr>
          <w:rFonts w:ascii="Times New Roman" w:hAnsi="Times New Roman" w:cs="Times New Roman"/>
          <w:sz w:val="24"/>
          <w:szCs w:val="24"/>
        </w:rPr>
      </w:pPr>
    </w:p>
    <w:p w14:paraId="56D1ACAB" w14:textId="18FC2E2F"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 Vinculam esta contratação, independentemente de transcrição</w:t>
      </w:r>
      <w:r w:rsidR="00EF6DF2">
        <w:rPr>
          <w:rFonts w:ascii="Times New Roman" w:hAnsi="Times New Roman" w:cs="Times New Roman"/>
          <w:sz w:val="24"/>
          <w:szCs w:val="24"/>
        </w:rPr>
        <w:t>;</w:t>
      </w:r>
    </w:p>
    <w:p w14:paraId="7836961D"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1.2.1. O Termo de Referência;</w:t>
      </w:r>
    </w:p>
    <w:p w14:paraId="1D568007"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1.2.2. O Edital da Licitação;</w:t>
      </w:r>
    </w:p>
    <w:p w14:paraId="60BFDCEC"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1.2.3. A Proposta do contratado;</w:t>
      </w:r>
    </w:p>
    <w:p w14:paraId="691933EF"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1.2.4. Eventuais anexos dos documentos supracitados.</w:t>
      </w:r>
    </w:p>
    <w:p w14:paraId="677673C1" w14:textId="41B39DD4"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 xml:space="preserve">1.3. </w:t>
      </w:r>
      <w:r w:rsidRPr="00FA70D6">
        <w:rPr>
          <w:rFonts w:ascii="Times New Roman" w:hAnsi="Times New Roman" w:cs="Times New Roman"/>
          <w:sz w:val="24"/>
          <w:szCs w:val="24"/>
          <w:lang w:val="x-none"/>
        </w:rPr>
        <w:t xml:space="preserve">O regime de execução é o de </w:t>
      </w:r>
      <w:r w:rsidRPr="00FA70D6">
        <w:rPr>
          <w:rFonts w:ascii="Times New Roman" w:hAnsi="Times New Roman" w:cs="Times New Roman"/>
          <w:color w:val="FF0000"/>
          <w:sz w:val="24"/>
          <w:szCs w:val="24"/>
          <w:lang w:val="x-none"/>
        </w:rPr>
        <w:t>empreitada por preço</w:t>
      </w:r>
      <w:r w:rsidR="00920CA3">
        <w:rPr>
          <w:rFonts w:ascii="Times New Roman" w:hAnsi="Times New Roman" w:cs="Times New Roman"/>
          <w:color w:val="FF0000"/>
          <w:sz w:val="24"/>
          <w:szCs w:val="24"/>
          <w:lang w:val="x-none"/>
        </w:rPr>
        <w:t xml:space="preserve"> </w:t>
      </w:r>
      <w:r w:rsidR="008848A7" w:rsidRPr="008848A7">
        <w:rPr>
          <w:rFonts w:ascii="Times New Roman" w:hAnsi="Times New Roman" w:cs="Times New Roman"/>
          <w:color w:val="FF0000"/>
          <w:sz w:val="24"/>
          <w:szCs w:val="24"/>
          <w:highlight w:val="yellow"/>
          <w:lang w:val="x-none"/>
        </w:rPr>
        <w:t>Global</w:t>
      </w:r>
      <w:r w:rsidRPr="00FA70D6">
        <w:rPr>
          <w:rFonts w:ascii="Times New Roman" w:hAnsi="Times New Roman" w:cs="Times New Roman"/>
          <w:sz w:val="24"/>
          <w:szCs w:val="24"/>
          <w:lang w:val="x-none"/>
        </w:rPr>
        <w:t>.</w:t>
      </w:r>
    </w:p>
    <w:p w14:paraId="4643B14B" w14:textId="77777777" w:rsidR="005F5AF3" w:rsidRPr="00FA70D6" w:rsidRDefault="005F5AF3" w:rsidP="00EF6DF2">
      <w:pPr>
        <w:pStyle w:val="Nivel01"/>
        <w:spacing w:before="0"/>
        <w:rPr>
          <w:rFonts w:ascii="Times New Roman" w:hAnsi="Times New Roman" w:cs="Times New Roman"/>
          <w:color w:val="FFFFFF"/>
          <w:sz w:val="24"/>
          <w:szCs w:val="24"/>
        </w:rPr>
      </w:pPr>
    </w:p>
    <w:p w14:paraId="2DF55F97" w14:textId="2AC0276D"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SEGUNDA – </w:t>
      </w:r>
      <w:r w:rsidR="00AD5FC3">
        <w:rPr>
          <w:rFonts w:ascii="Times New Roman" w:hAnsi="Times New Roman" w:cs="Times New Roman"/>
          <w:sz w:val="24"/>
          <w:szCs w:val="24"/>
        </w:rPr>
        <w:t xml:space="preserve">PRAZO DE </w:t>
      </w:r>
      <w:r w:rsidRPr="00FA70D6">
        <w:rPr>
          <w:rFonts w:ascii="Times New Roman" w:hAnsi="Times New Roman" w:cs="Times New Roman"/>
          <w:sz w:val="24"/>
          <w:szCs w:val="24"/>
        </w:rPr>
        <w:t>VIGÊNCIA E</w:t>
      </w:r>
      <w:r w:rsidR="00AD5FC3">
        <w:rPr>
          <w:rFonts w:ascii="Times New Roman" w:hAnsi="Times New Roman" w:cs="Times New Roman"/>
          <w:sz w:val="24"/>
          <w:szCs w:val="24"/>
        </w:rPr>
        <w:t xml:space="preserve"> EXECUÇÃO</w:t>
      </w:r>
    </w:p>
    <w:p w14:paraId="3960F96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584D8EB5" w14:textId="042D045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color w:val="auto"/>
          <w:sz w:val="24"/>
          <w:szCs w:val="24"/>
        </w:rPr>
        <w:t xml:space="preserve">2.1. O prazo de vigência da contratação é </w:t>
      </w:r>
      <w:r w:rsidRPr="009837FB">
        <w:rPr>
          <w:rFonts w:ascii="Times New Roman" w:hAnsi="Times New Roman" w:cs="Times New Roman"/>
          <w:i w:val="0"/>
          <w:iCs w:val="0"/>
          <w:sz w:val="24"/>
          <w:szCs w:val="24"/>
          <w:highlight w:val="yellow"/>
        </w:rPr>
        <w:t xml:space="preserve">de </w:t>
      </w:r>
      <w:r w:rsidR="00A92FCD" w:rsidRPr="009837FB">
        <w:rPr>
          <w:rFonts w:ascii="Times New Roman" w:hAnsi="Times New Roman" w:cs="Times New Roman"/>
          <w:i w:val="0"/>
          <w:iCs w:val="0"/>
          <w:sz w:val="24"/>
          <w:szCs w:val="24"/>
          <w:highlight w:val="yellow"/>
        </w:rPr>
        <w:t>365 (trezentos e sessenta e cinco)</w:t>
      </w:r>
      <w:r w:rsidR="00A92FCD">
        <w:rPr>
          <w:rFonts w:ascii="Times New Roman" w:hAnsi="Times New Roman" w:cs="Times New Roman"/>
          <w:i w:val="0"/>
          <w:iCs w:val="0"/>
          <w:color w:val="auto"/>
          <w:sz w:val="24"/>
          <w:szCs w:val="24"/>
        </w:rPr>
        <w:t xml:space="preserve"> dias</w:t>
      </w:r>
      <w:r w:rsidRPr="00FA70D6">
        <w:rPr>
          <w:rFonts w:ascii="Times New Roman" w:hAnsi="Times New Roman" w:cs="Times New Roman"/>
          <w:i w:val="0"/>
          <w:iCs w:val="0"/>
          <w:color w:val="auto"/>
          <w:sz w:val="24"/>
          <w:szCs w:val="24"/>
        </w:rPr>
        <w:t xml:space="preserve"> contados da sua assinatura, na forma do</w:t>
      </w:r>
      <w:r w:rsidRPr="00FA70D6">
        <w:rPr>
          <w:rFonts w:ascii="Times New Roman" w:hAnsi="Times New Roman" w:cs="Times New Roman"/>
          <w:i w:val="0"/>
          <w:iCs w:val="0"/>
          <w:sz w:val="24"/>
          <w:szCs w:val="24"/>
        </w:rPr>
        <w:t xml:space="preserve"> </w:t>
      </w:r>
      <w:hyperlink r:id="rId91" w:anchor="art105" w:history="1">
        <w:r w:rsidRPr="00FA70D6">
          <w:rPr>
            <w:rStyle w:val="Hyperlink"/>
            <w:rFonts w:ascii="Times New Roman" w:hAnsi="Times New Roman" w:cs="Times New Roman"/>
            <w:i w:val="0"/>
            <w:iCs w:val="0"/>
            <w:sz w:val="24"/>
            <w:szCs w:val="24"/>
          </w:rPr>
          <w:t>artigo 105 da Lei n° 14.133, de 2021</w:t>
        </w:r>
      </w:hyperlink>
      <w:r w:rsidRPr="00FA70D6">
        <w:rPr>
          <w:rFonts w:ascii="Times New Roman" w:hAnsi="Times New Roman" w:cs="Times New Roman"/>
          <w:i w:val="0"/>
          <w:iCs w:val="0"/>
          <w:sz w:val="24"/>
          <w:szCs w:val="24"/>
        </w:rPr>
        <w:t>.</w:t>
      </w:r>
    </w:p>
    <w:p w14:paraId="70FD6484" w14:textId="223C7756" w:rsidR="006318E9" w:rsidRPr="00FA70D6" w:rsidRDefault="006318E9"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2.2. O prazo de Execução dos serviços </w:t>
      </w:r>
      <w:r w:rsidRPr="00061BA2">
        <w:rPr>
          <w:rFonts w:ascii="Times New Roman" w:hAnsi="Times New Roman" w:cs="Times New Roman"/>
          <w:i w:val="0"/>
          <w:iCs w:val="0"/>
          <w:color w:val="auto"/>
          <w:sz w:val="24"/>
          <w:szCs w:val="24"/>
        </w:rPr>
        <w:t>não superior a</w:t>
      </w:r>
      <w:r w:rsidRPr="00061BA2">
        <w:rPr>
          <w:rFonts w:ascii="Times New Roman" w:hAnsi="Times New Roman" w:cs="Times New Roman"/>
          <w:i w:val="0"/>
          <w:iCs w:val="0"/>
          <w:sz w:val="24"/>
          <w:szCs w:val="24"/>
        </w:rPr>
        <w:t xml:space="preserve"> </w:t>
      </w:r>
      <w:bookmarkStart w:id="66" w:name="_Hlk197963727"/>
      <w:r w:rsidR="00F32A10">
        <w:rPr>
          <w:rFonts w:ascii="Times New Roman" w:hAnsi="Times New Roman" w:cs="Times New Roman"/>
          <w:i w:val="0"/>
          <w:iCs w:val="0"/>
          <w:sz w:val="24"/>
          <w:szCs w:val="24"/>
          <w:highlight w:val="yellow"/>
        </w:rPr>
        <w:t>300</w:t>
      </w:r>
      <w:r w:rsidR="000E3248" w:rsidRPr="000E3248">
        <w:rPr>
          <w:rFonts w:ascii="Times New Roman" w:hAnsi="Times New Roman" w:cs="Times New Roman"/>
          <w:i w:val="0"/>
          <w:iCs w:val="0"/>
          <w:sz w:val="24"/>
          <w:szCs w:val="24"/>
          <w:highlight w:val="yellow"/>
        </w:rPr>
        <w:t xml:space="preserve"> (</w:t>
      </w:r>
      <w:r w:rsidR="00F32A10">
        <w:rPr>
          <w:rFonts w:ascii="Times New Roman" w:hAnsi="Times New Roman" w:cs="Times New Roman"/>
          <w:i w:val="0"/>
          <w:iCs w:val="0"/>
          <w:sz w:val="24"/>
          <w:szCs w:val="24"/>
          <w:highlight w:val="yellow"/>
        </w:rPr>
        <w:t>trezentos</w:t>
      </w:r>
      <w:r w:rsidR="000E3248" w:rsidRPr="000E3248">
        <w:rPr>
          <w:rFonts w:ascii="Times New Roman" w:hAnsi="Times New Roman" w:cs="Times New Roman"/>
          <w:i w:val="0"/>
          <w:iCs w:val="0"/>
          <w:sz w:val="24"/>
          <w:szCs w:val="24"/>
          <w:highlight w:val="yellow"/>
        </w:rPr>
        <w:t xml:space="preserve">) </w:t>
      </w:r>
      <w:bookmarkEnd w:id="66"/>
      <w:r w:rsidR="000E3248" w:rsidRPr="000E3248">
        <w:rPr>
          <w:rFonts w:ascii="Times New Roman" w:hAnsi="Times New Roman" w:cs="Times New Roman"/>
          <w:i w:val="0"/>
          <w:iCs w:val="0"/>
          <w:sz w:val="24"/>
          <w:szCs w:val="24"/>
          <w:highlight w:val="yellow"/>
        </w:rPr>
        <w:t>dias corridos</w:t>
      </w:r>
      <w:r w:rsidR="00061BA2" w:rsidRPr="00061BA2">
        <w:rPr>
          <w:rFonts w:ascii="Times New Roman" w:hAnsi="Times New Roman" w:cs="Times New Roman"/>
          <w:i w:val="0"/>
          <w:iCs w:val="0"/>
          <w:color w:val="auto"/>
          <w:sz w:val="24"/>
          <w:szCs w:val="24"/>
        </w:rPr>
        <w:t>, contados da data de emissão da Ordem de Serviços, de acordo com o Cronograma Físico-Financeiro, podendo ser prorrogado com justificativa plausível e com aval da comissão de Fiscalização, mediante apresentação do novo cronograma físico – financeiro</w:t>
      </w:r>
      <w:r w:rsidRPr="00FA70D6">
        <w:rPr>
          <w:rFonts w:ascii="Times New Roman" w:hAnsi="Times New Roman" w:cs="Times New Roman"/>
          <w:i w:val="0"/>
          <w:iCs w:val="0"/>
          <w:color w:val="auto"/>
          <w:sz w:val="24"/>
          <w:szCs w:val="24"/>
        </w:rPr>
        <w:t>.</w:t>
      </w:r>
    </w:p>
    <w:p w14:paraId="38ACA547" w14:textId="1AB246B8" w:rsidR="005F5AF3" w:rsidRPr="0003569B" w:rsidRDefault="005F5AF3" w:rsidP="00EF6DF2">
      <w:pPr>
        <w:pStyle w:val="Nvel2-Red"/>
        <w:numPr>
          <w:ilvl w:val="0"/>
          <w:numId w:val="0"/>
        </w:numPr>
        <w:spacing w:before="0" w:after="0" w:line="240" w:lineRule="auto"/>
        <w:rPr>
          <w:rFonts w:ascii="Times New Roman" w:hAnsi="Times New Roman" w:cs="Times New Roman"/>
          <w:i w:val="0"/>
          <w:iCs w:val="0"/>
          <w:color w:val="EE0000"/>
          <w:sz w:val="24"/>
          <w:szCs w:val="24"/>
        </w:rPr>
      </w:pPr>
      <w:r w:rsidRPr="0003569B">
        <w:rPr>
          <w:rFonts w:ascii="Times New Roman" w:hAnsi="Times New Roman" w:cs="Times New Roman"/>
          <w:i w:val="0"/>
          <w:iCs w:val="0"/>
          <w:color w:val="EE0000"/>
          <w:sz w:val="24"/>
          <w:szCs w:val="24"/>
        </w:rPr>
        <w:t>2.</w:t>
      </w:r>
      <w:r w:rsidR="00061BA2" w:rsidRPr="0003569B">
        <w:rPr>
          <w:rFonts w:ascii="Times New Roman" w:hAnsi="Times New Roman" w:cs="Times New Roman"/>
          <w:i w:val="0"/>
          <w:iCs w:val="0"/>
          <w:color w:val="EE0000"/>
          <w:sz w:val="24"/>
          <w:szCs w:val="24"/>
        </w:rPr>
        <w:t>3</w:t>
      </w:r>
      <w:r w:rsidRPr="0003569B">
        <w:rPr>
          <w:rFonts w:ascii="Times New Roman" w:hAnsi="Times New Roman" w:cs="Times New Roman"/>
          <w:i w:val="0"/>
          <w:iCs w:val="0"/>
          <w:color w:val="EE0000"/>
          <w:sz w:val="24"/>
          <w:szCs w:val="24"/>
        </w:rPr>
        <w:t xml:space="preserve">. O prazo de vigência </w:t>
      </w:r>
      <w:r w:rsidR="007366C7" w:rsidRPr="0003569B">
        <w:rPr>
          <w:rFonts w:ascii="Times New Roman" w:hAnsi="Times New Roman" w:cs="Times New Roman"/>
          <w:i w:val="0"/>
          <w:iCs w:val="0"/>
          <w:color w:val="EE0000"/>
          <w:sz w:val="24"/>
          <w:szCs w:val="24"/>
        </w:rPr>
        <w:t>poderá ser</w:t>
      </w:r>
      <w:r w:rsidRPr="0003569B">
        <w:rPr>
          <w:rFonts w:ascii="Times New Roman" w:hAnsi="Times New Roman" w:cs="Times New Roman"/>
          <w:i w:val="0"/>
          <w:iCs w:val="0"/>
          <w:color w:val="EE0000"/>
          <w:sz w:val="24"/>
          <w:szCs w:val="24"/>
        </w:rPr>
        <w:t xml:space="preserve"> prorrogado, </w:t>
      </w:r>
      <w:r w:rsidR="007366C7" w:rsidRPr="0003569B">
        <w:rPr>
          <w:rFonts w:ascii="Times New Roman" w:hAnsi="Times New Roman" w:cs="Times New Roman"/>
          <w:i w:val="0"/>
          <w:iCs w:val="0"/>
          <w:color w:val="EE0000"/>
          <w:sz w:val="24"/>
          <w:szCs w:val="24"/>
        </w:rPr>
        <w:t>mediante a celebração prévia de</w:t>
      </w:r>
      <w:r w:rsidRPr="0003569B">
        <w:rPr>
          <w:rFonts w:ascii="Times New Roman" w:hAnsi="Times New Roman" w:cs="Times New Roman"/>
          <w:i w:val="0"/>
          <w:iCs w:val="0"/>
          <w:color w:val="EE0000"/>
          <w:sz w:val="24"/>
          <w:szCs w:val="24"/>
        </w:rPr>
        <w:t xml:space="preserve"> termo aditivo, quando o objeto não for concluído no período firmado acima, ressalvadas as providências cabíveis no caso de culpa do contratado, previstas neste instrumento.</w:t>
      </w:r>
    </w:p>
    <w:p w14:paraId="524D6591" w14:textId="77777777" w:rsidR="005F5AF3" w:rsidRPr="00FA70D6" w:rsidRDefault="005F5AF3" w:rsidP="00EF6DF2">
      <w:pPr>
        <w:pStyle w:val="Nvel3-R"/>
        <w:numPr>
          <w:ilvl w:val="0"/>
          <w:numId w:val="0"/>
        </w:numPr>
        <w:spacing w:before="0" w:after="0" w:line="240" w:lineRule="auto"/>
        <w:jc w:val="center"/>
        <w:rPr>
          <w:rFonts w:ascii="Times New Roman" w:hAnsi="Times New Roman" w:cs="Times New Roman"/>
          <w:b/>
          <w:bCs/>
          <w:i w:val="0"/>
          <w:iCs w:val="0"/>
          <w:sz w:val="24"/>
          <w:szCs w:val="24"/>
          <w:u w:val="single"/>
        </w:rPr>
      </w:pPr>
    </w:p>
    <w:p w14:paraId="7E3E3E2B" w14:textId="5DEF5961"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TERCEIRA – MODELOS DE EXECUÇÃO E GESTÃO CONTRATUAIS (</w:t>
      </w:r>
      <w:hyperlink r:id="rId92" w:anchor="art92" w:history="1">
        <w:r w:rsidRPr="00FA70D6">
          <w:rPr>
            <w:rStyle w:val="Hyperlink"/>
            <w:rFonts w:ascii="Times New Roman" w:hAnsi="Times New Roman" w:cs="Times New Roman"/>
            <w:sz w:val="24"/>
            <w:szCs w:val="24"/>
          </w:rPr>
          <w:t>art. 92, IV, VII e XVIII</w:t>
        </w:r>
        <w:r w:rsidR="0039598C">
          <w:rPr>
            <w:rStyle w:val="Hyperlink"/>
            <w:rFonts w:ascii="Times New Roman" w:hAnsi="Times New Roman" w:cs="Times New Roman"/>
            <w:sz w:val="24"/>
            <w:szCs w:val="24"/>
          </w:rPr>
          <w:t xml:space="preserve"> </w:t>
        </w:r>
        <w:r w:rsidR="0039598C" w:rsidRPr="0039598C">
          <w:rPr>
            <w:rStyle w:val="Hyperlink"/>
            <w:rFonts w:ascii="Times New Roman" w:hAnsi="Times New Roman" w:cs="Times New Roman"/>
            <w:sz w:val="24"/>
            <w:szCs w:val="24"/>
          </w:rPr>
          <w:t>da Lei 14.133/21</w:t>
        </w:r>
        <w:r w:rsidRPr="00FA70D6">
          <w:rPr>
            <w:rStyle w:val="Hyperlink"/>
            <w:rFonts w:ascii="Times New Roman" w:hAnsi="Times New Roman" w:cs="Times New Roman"/>
            <w:sz w:val="24"/>
            <w:szCs w:val="24"/>
          </w:rPr>
          <w:t>)</w:t>
        </w:r>
      </w:hyperlink>
    </w:p>
    <w:p w14:paraId="34E3F74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8930C3B" w14:textId="6511449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3.1. O regime de execução contratual</w:t>
      </w:r>
      <w:r w:rsidR="00C01B70" w:rsidRPr="00FA70D6">
        <w:rPr>
          <w:rFonts w:ascii="Times New Roman" w:hAnsi="Times New Roman" w:cs="Times New Roman"/>
          <w:sz w:val="24"/>
          <w:szCs w:val="24"/>
        </w:rPr>
        <w:t xml:space="preserve">, será de </w:t>
      </w:r>
      <w:r w:rsidR="00C01B70" w:rsidRPr="0039598C">
        <w:rPr>
          <w:rFonts w:ascii="Times New Roman" w:hAnsi="Times New Roman" w:cs="Times New Roman"/>
          <w:color w:val="FF0000"/>
          <w:sz w:val="24"/>
          <w:szCs w:val="24"/>
          <w:highlight w:val="yellow"/>
        </w:rPr>
        <w:t>empreitada por preç</w:t>
      </w:r>
      <w:r w:rsidR="000F14A2">
        <w:rPr>
          <w:rFonts w:ascii="Times New Roman" w:hAnsi="Times New Roman" w:cs="Times New Roman"/>
          <w:color w:val="FF0000"/>
          <w:sz w:val="24"/>
          <w:szCs w:val="24"/>
          <w:highlight w:val="yellow"/>
        </w:rPr>
        <w:t>o</w:t>
      </w:r>
      <w:r w:rsidR="00314BB1">
        <w:rPr>
          <w:rFonts w:ascii="Times New Roman" w:hAnsi="Times New Roman" w:cs="Times New Roman"/>
          <w:color w:val="FF0000"/>
          <w:sz w:val="24"/>
          <w:szCs w:val="24"/>
          <w:highlight w:val="yellow"/>
        </w:rPr>
        <w:t xml:space="preserve"> </w:t>
      </w:r>
      <w:r w:rsidR="008848A7">
        <w:rPr>
          <w:rFonts w:ascii="Times New Roman" w:hAnsi="Times New Roman" w:cs="Times New Roman"/>
          <w:color w:val="FF0000"/>
          <w:sz w:val="24"/>
          <w:szCs w:val="24"/>
          <w:highlight w:val="yellow"/>
        </w:rPr>
        <w:t>Global</w:t>
      </w:r>
      <w:r w:rsidRPr="00FA70D6">
        <w:rPr>
          <w:rFonts w:ascii="Times New Roman" w:hAnsi="Times New Roman" w:cs="Times New Roman"/>
          <w:sz w:val="24"/>
          <w:szCs w:val="24"/>
        </w:rPr>
        <w:t xml:space="preserve">, os modelos de gestão e de execução, assim como os prazos e condições de conclusão, entrega, observação e recebimento do objeto constam no </w:t>
      </w:r>
      <w:r w:rsidR="00C01B70" w:rsidRPr="00FA70D6">
        <w:rPr>
          <w:rFonts w:ascii="Times New Roman" w:hAnsi="Times New Roman" w:cs="Times New Roman"/>
          <w:sz w:val="24"/>
          <w:szCs w:val="24"/>
        </w:rPr>
        <w:t>Projeto Básico/</w:t>
      </w:r>
      <w:r w:rsidRPr="00FA70D6">
        <w:rPr>
          <w:rFonts w:ascii="Times New Roman" w:hAnsi="Times New Roman" w:cs="Times New Roman"/>
          <w:sz w:val="24"/>
          <w:szCs w:val="24"/>
        </w:rPr>
        <w:t>Termo de Referência, anexo a este Contrato.</w:t>
      </w:r>
    </w:p>
    <w:p w14:paraId="2C49034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0810B94E"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3.2. MATRIZ DE RISCO</w:t>
      </w:r>
    </w:p>
    <w:p w14:paraId="04A1A36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48058300"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3.2.1. </w:t>
      </w:r>
      <w:r w:rsidRPr="00FA70D6">
        <w:rPr>
          <w:rFonts w:ascii="Times New Roman" w:hAnsi="Times New Roman" w:cs="Times New Roman"/>
          <w:color w:val="FF0000"/>
          <w:sz w:val="24"/>
          <w:szCs w:val="24"/>
        </w:rPr>
        <w:t>Constituem riscos a serem suportados pelo contratante:</w:t>
      </w:r>
    </w:p>
    <w:p w14:paraId="312FE44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C77076" w:rsidRPr="00FA70D6">
        <w:rPr>
          <w:rFonts w:ascii="Times New Roman" w:eastAsia="Times New Roman" w:hAnsi="Times New Roman" w:cs="Times New Roman"/>
          <w:sz w:val="24"/>
          <w:szCs w:val="24"/>
        </w:rPr>
        <w:t>Evitar sobrepreço e superfaturamento quando das execuções contratuais;</w:t>
      </w:r>
    </w:p>
    <w:p w14:paraId="15545F8B"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C77076" w:rsidRPr="00FA70D6">
        <w:rPr>
          <w:rFonts w:ascii="Times New Roman" w:eastAsia="Times New Roman" w:hAnsi="Times New Roman" w:cs="Times New Roman"/>
          <w:sz w:val="24"/>
          <w:szCs w:val="24"/>
        </w:rPr>
        <w:t>Prevenir e reprimir práticas corruptas, práticas fraudulentas, práticas colusivas ou práticas obstrutivas nos processos de contratação pública;</w:t>
      </w:r>
    </w:p>
    <w:p w14:paraId="60E2076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C77076" w:rsidRPr="00FA70D6">
        <w:rPr>
          <w:rFonts w:ascii="Times New Roman" w:eastAsia="Times New Roman" w:hAnsi="Times New Roman" w:cs="Times New Roman"/>
          <w:sz w:val="24"/>
          <w:szCs w:val="24"/>
        </w:rPr>
        <w:t>Garantir que a contratação pública constitua efetivo instrumento de fomento da sustentabilidade em suas dimensões ambiental, social e econômica;</w:t>
      </w:r>
    </w:p>
    <w:p w14:paraId="28FC24A1"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3.2.2. </w:t>
      </w:r>
      <w:r w:rsidRPr="00FA70D6">
        <w:rPr>
          <w:rFonts w:ascii="Times New Roman" w:hAnsi="Times New Roman" w:cs="Times New Roman"/>
          <w:color w:val="FF0000"/>
          <w:sz w:val="24"/>
          <w:szCs w:val="24"/>
        </w:rPr>
        <w:t>Constituem riscos a serem suportados pelo contratado:</w:t>
      </w:r>
    </w:p>
    <w:p w14:paraId="20C1114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C77076" w:rsidRPr="00FA70D6">
        <w:rPr>
          <w:rFonts w:ascii="Times New Roman" w:hAnsi="Times New Roman" w:cs="Times New Roman"/>
          <w:sz w:val="24"/>
          <w:szCs w:val="24"/>
        </w:rPr>
        <w:t>Falta de mão de obra qualificada;</w:t>
      </w:r>
    </w:p>
    <w:p w14:paraId="29C06E1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C77076" w:rsidRPr="00FA70D6">
        <w:rPr>
          <w:rFonts w:ascii="Times New Roman" w:hAnsi="Times New Roman" w:cs="Times New Roman"/>
          <w:sz w:val="24"/>
          <w:szCs w:val="24"/>
        </w:rPr>
        <w:t>Atraso na execução e possível sofrimento de sanção administrativa;</w:t>
      </w:r>
    </w:p>
    <w:p w14:paraId="564C430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C77076" w:rsidRPr="00FA70D6">
        <w:rPr>
          <w:rFonts w:ascii="Times New Roman" w:hAnsi="Times New Roman" w:cs="Times New Roman"/>
          <w:sz w:val="24"/>
          <w:szCs w:val="24"/>
        </w:rPr>
        <w:t>Atraso no pagamento</w:t>
      </w:r>
      <w:r w:rsidR="00B40ED5" w:rsidRPr="00FA70D6">
        <w:rPr>
          <w:rFonts w:ascii="Times New Roman" w:hAnsi="Times New Roman" w:cs="Times New Roman"/>
          <w:sz w:val="24"/>
          <w:szCs w:val="24"/>
        </w:rPr>
        <w:t>;</w:t>
      </w:r>
    </w:p>
    <w:p w14:paraId="1B61B8A8" w14:textId="2E908B79"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d</w:t>
      </w:r>
      <w:r w:rsidR="005F5AF3" w:rsidRPr="00FA70D6">
        <w:rPr>
          <w:rFonts w:ascii="Times New Roman" w:hAnsi="Times New Roman" w:cs="Times New Roman"/>
          <w:sz w:val="24"/>
          <w:szCs w:val="24"/>
        </w:rPr>
        <w:t xml:space="preserve">) </w:t>
      </w:r>
      <w:r w:rsidR="00D23D13" w:rsidRPr="00FA70D6">
        <w:rPr>
          <w:rFonts w:ascii="Times New Roman" w:hAnsi="Times New Roman" w:cs="Times New Roman"/>
          <w:sz w:val="24"/>
          <w:szCs w:val="24"/>
        </w:rPr>
        <w:t>Objeto mal executado, ou executado fora dos padrões exigidos no projeto básico;</w:t>
      </w:r>
    </w:p>
    <w:p w14:paraId="0EF5B523" w14:textId="05CB63D3"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e</w:t>
      </w:r>
      <w:r w:rsidR="005F5AF3" w:rsidRPr="00FA70D6">
        <w:rPr>
          <w:rFonts w:ascii="Times New Roman" w:hAnsi="Times New Roman" w:cs="Times New Roman"/>
          <w:sz w:val="24"/>
          <w:szCs w:val="24"/>
        </w:rPr>
        <w:t xml:space="preserve">) </w:t>
      </w:r>
      <w:r w:rsidR="00D23D13" w:rsidRPr="00FA70D6">
        <w:rPr>
          <w:rFonts w:ascii="Times New Roman" w:hAnsi="Times New Roman" w:cs="Times New Roman"/>
          <w:sz w:val="24"/>
          <w:szCs w:val="24"/>
        </w:rPr>
        <w:t>Aplicação de material de baixa qualidade nas obras públicas;</w:t>
      </w:r>
    </w:p>
    <w:p w14:paraId="0332CAB9" w14:textId="21783925"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f</w:t>
      </w:r>
      <w:r w:rsidR="005F5AF3" w:rsidRPr="00FA70D6">
        <w:rPr>
          <w:rFonts w:ascii="Times New Roman" w:hAnsi="Times New Roman" w:cs="Times New Roman"/>
          <w:sz w:val="24"/>
          <w:szCs w:val="24"/>
        </w:rPr>
        <w:t xml:space="preserve">) </w:t>
      </w:r>
      <w:r w:rsidR="00BB5B00" w:rsidRPr="00FA70D6">
        <w:rPr>
          <w:rFonts w:ascii="Times New Roman" w:hAnsi="Times New Roman" w:cs="Times New Roman"/>
          <w:sz w:val="24"/>
          <w:szCs w:val="24"/>
        </w:rPr>
        <w:t>Atraso injustificado na execução.</w:t>
      </w:r>
    </w:p>
    <w:p w14:paraId="4E97C7DD" w14:textId="77777777" w:rsidR="005F5AF3" w:rsidRPr="00FA70D6" w:rsidRDefault="005F5AF3" w:rsidP="00EF6DF2">
      <w:pPr>
        <w:pStyle w:val="Nivel01"/>
        <w:spacing w:before="0"/>
        <w:rPr>
          <w:rFonts w:ascii="Times New Roman" w:hAnsi="Times New Roman" w:cs="Times New Roman"/>
          <w:color w:val="FFFFFF"/>
          <w:sz w:val="24"/>
          <w:szCs w:val="24"/>
        </w:rPr>
      </w:pPr>
    </w:p>
    <w:p w14:paraId="2FDB4D05"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QUARTA – SUBCONTRATAÇÃO</w:t>
      </w:r>
    </w:p>
    <w:p w14:paraId="0B267A3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5E2BF2DD" w14:textId="77777777"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14:paraId="3DCB36C8" w14:textId="0C8F39F3"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4.1.1. A CONTRATADA não poderá transferir ou ceder, ainda que parcialmente, os direitos ou obrigações decorrentes do Contrato</w:t>
      </w:r>
      <w:r w:rsidR="00061BA2">
        <w:rPr>
          <w:rFonts w:ascii="Times New Roman" w:hAnsi="Times New Roman" w:cs="Times New Roman"/>
          <w:i w:val="0"/>
          <w:iCs w:val="0"/>
          <w:sz w:val="24"/>
          <w:szCs w:val="24"/>
        </w:rPr>
        <w:t>.</w:t>
      </w:r>
    </w:p>
    <w:p w14:paraId="27BBE70A" w14:textId="77777777" w:rsidR="0052369D" w:rsidRPr="00FA70D6" w:rsidRDefault="0052369D"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lastRenderedPageBreak/>
        <w:t>4.1.2. A subcontratação admitida nos casos excepcionais depende de autorização prévia do contratante, a quem incumbe avaliar se o subcontratado cumpre os requisitos de qualificação técnica necessários para a execução do objeto.</w:t>
      </w:r>
    </w:p>
    <w:p w14:paraId="5165D841" w14:textId="6DAEE196"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4.1.3. Para cumprimento do previsto no subitem anterior</w:t>
      </w:r>
      <w:r w:rsidR="00061BA2">
        <w:rPr>
          <w:rFonts w:ascii="Times New Roman" w:hAnsi="Times New Roman" w:cs="Times New Roman"/>
          <w:i w:val="0"/>
          <w:iCs w:val="0"/>
          <w:sz w:val="24"/>
          <w:szCs w:val="24"/>
        </w:rPr>
        <w:t>,</w:t>
      </w:r>
      <w:r w:rsidRPr="00FA70D6">
        <w:rPr>
          <w:rFonts w:ascii="Times New Roman" w:hAnsi="Times New Roman" w:cs="Times New Roman"/>
          <w:i w:val="0"/>
          <w:iCs w:val="0"/>
          <w:sz w:val="24"/>
          <w:szCs w:val="24"/>
        </w:rPr>
        <w:t xml:space="preserve"> o contratado apresentará à Administração documentação que comprove a capacidade técnica do subcontratado, que será avaliada e juntada aos autos do processo correspondente.</w:t>
      </w:r>
    </w:p>
    <w:p w14:paraId="105F0D78" w14:textId="77777777" w:rsidR="005F5AF3" w:rsidRPr="00FA70D6" w:rsidRDefault="0052369D"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946586" w14:textId="77777777" w:rsidR="005F5AF3" w:rsidRPr="00FA70D6" w:rsidRDefault="005F5AF3" w:rsidP="00EF6DF2">
      <w:pPr>
        <w:pStyle w:val="Nivel01"/>
        <w:spacing w:before="0"/>
        <w:rPr>
          <w:rFonts w:ascii="Times New Roman" w:hAnsi="Times New Roman" w:cs="Times New Roman"/>
          <w:color w:val="FFFFFF"/>
          <w:sz w:val="24"/>
          <w:szCs w:val="24"/>
        </w:rPr>
      </w:pPr>
    </w:p>
    <w:p w14:paraId="3D07909C"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QUINTA - PREÇO</w:t>
      </w:r>
    </w:p>
    <w:p w14:paraId="66437CB9"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lang w:eastAsia="en-US"/>
        </w:rPr>
      </w:pPr>
    </w:p>
    <w:p w14:paraId="4614AD0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lang w:eastAsia="en-US"/>
        </w:rPr>
        <w:t xml:space="preserve">5.1. </w:t>
      </w:r>
      <w:r w:rsidRPr="00FA70D6">
        <w:rPr>
          <w:rFonts w:ascii="Times New Roman" w:hAnsi="Times New Roman" w:cs="Times New Roman"/>
          <w:i w:val="0"/>
          <w:iCs w:val="0"/>
          <w:sz w:val="24"/>
          <w:szCs w:val="24"/>
        </w:rPr>
        <w:t>O valor total da contratação é de R$ .......... (.....)</w:t>
      </w:r>
    </w:p>
    <w:p w14:paraId="08D4A2DA" w14:textId="046C09A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w:t>
      </w:r>
      <w:r w:rsidR="005927C4">
        <w:rPr>
          <w:rFonts w:ascii="Times New Roman" w:hAnsi="Times New Roman" w:cs="Times New Roman"/>
          <w:sz w:val="24"/>
          <w:szCs w:val="24"/>
        </w:rPr>
        <w:t xml:space="preserve">, </w:t>
      </w:r>
      <w:r w:rsidR="005927C4" w:rsidRPr="005927C4">
        <w:rPr>
          <w:rFonts w:ascii="Times New Roman" w:hAnsi="Times New Roman" w:cs="Times New Roman"/>
          <w:sz w:val="24"/>
          <w:szCs w:val="24"/>
        </w:rPr>
        <w:t>garantias/seguro</w:t>
      </w:r>
      <w:r w:rsidRPr="00FA70D6">
        <w:rPr>
          <w:rFonts w:ascii="Times New Roman" w:hAnsi="Times New Roman" w:cs="Times New Roman"/>
          <w:sz w:val="24"/>
          <w:szCs w:val="24"/>
        </w:rPr>
        <w:t xml:space="preserve"> e comerciais incidentes, taxa de administração, frete, seguro e outros necessários ao cumprimento integral do objeto da contratação.</w:t>
      </w:r>
    </w:p>
    <w:p w14:paraId="6C1AE29E" w14:textId="77777777" w:rsidR="005F5AF3" w:rsidRPr="00FA70D6" w:rsidRDefault="005F5AF3" w:rsidP="009D7A55">
      <w:pPr>
        <w:pStyle w:val="Nivel01"/>
        <w:numPr>
          <w:ilvl w:val="0"/>
          <w:numId w:val="0"/>
        </w:numPr>
        <w:spacing w:before="0"/>
        <w:rPr>
          <w:rFonts w:ascii="Times New Roman" w:hAnsi="Times New Roman" w:cs="Times New Roman"/>
          <w:color w:val="FFFFFF"/>
          <w:sz w:val="24"/>
          <w:szCs w:val="24"/>
        </w:rPr>
      </w:pPr>
    </w:p>
    <w:p w14:paraId="5E74AD4D" w14:textId="50E4CA7C"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SEXTA - PAGAMENTO (</w:t>
      </w:r>
      <w:hyperlink r:id="rId93" w:anchor="art92" w:history="1">
        <w:r w:rsidRPr="00FA70D6">
          <w:rPr>
            <w:rStyle w:val="Hyperlink"/>
            <w:rFonts w:ascii="Times New Roman" w:hAnsi="Times New Roman" w:cs="Times New Roman"/>
            <w:sz w:val="24"/>
            <w:szCs w:val="24"/>
          </w:rPr>
          <w:t>art. 92, V e VI</w:t>
        </w:r>
      </w:hyperlink>
      <w:r w:rsidR="0039598C">
        <w:rPr>
          <w:rStyle w:val="Hyperlink"/>
          <w:rFonts w:ascii="Times New Roman" w:hAnsi="Times New Roman" w:cs="Times New Roman"/>
          <w:sz w:val="24"/>
          <w:szCs w:val="24"/>
        </w:rPr>
        <w:t xml:space="preserve"> </w:t>
      </w:r>
      <w:r w:rsidR="0039598C" w:rsidRPr="0039598C">
        <w:rPr>
          <w:rStyle w:val="Hyperlink"/>
          <w:rFonts w:ascii="Times New Roman" w:hAnsi="Times New Roman" w:cs="Times New Roman"/>
          <w:sz w:val="24"/>
          <w:szCs w:val="24"/>
        </w:rPr>
        <w:t>da Lei 14.133/21</w:t>
      </w:r>
      <w:r w:rsidRPr="00FA70D6">
        <w:rPr>
          <w:rFonts w:ascii="Times New Roman" w:hAnsi="Times New Roman" w:cs="Times New Roman"/>
          <w:sz w:val="24"/>
          <w:szCs w:val="24"/>
        </w:rPr>
        <w:t>)</w:t>
      </w:r>
    </w:p>
    <w:p w14:paraId="3D29551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75B21F54" w14:textId="5CDAB1C7" w:rsidR="00E3151D" w:rsidRDefault="00E3151D" w:rsidP="00EF6DF2">
      <w:pPr>
        <w:pStyle w:val="Corpodetexto"/>
        <w:spacing w:before="0" w:beforeAutospacing="0" w:after="0" w:afterAutospacing="0"/>
        <w:jc w:val="both"/>
        <w:rPr>
          <w:spacing w:val="-4"/>
        </w:rPr>
      </w:pPr>
      <w:r w:rsidRPr="00FA70D6">
        <w:rPr>
          <w:b/>
          <w:spacing w:val="-4"/>
        </w:rPr>
        <w:t>6.1.</w:t>
      </w:r>
      <w:r w:rsidRPr="00FA70D6">
        <w:rPr>
          <w:spacing w:val="-4"/>
        </w:rPr>
        <w:t xml:space="preserve"> A licitante contratada deverá apresentar a documentação de cobrança, obrigatoriamente no protocolo da </w:t>
      </w:r>
      <w:r w:rsidRPr="00FA70D6">
        <w:rPr>
          <w:b/>
        </w:rPr>
        <w:t xml:space="preserve">Prefeitura Municipal de </w:t>
      </w:r>
      <w:r w:rsidR="007D5B8C">
        <w:rPr>
          <w:b/>
        </w:rPr>
        <w:t>Corumbiara</w:t>
      </w:r>
      <w:r w:rsidRPr="00FA70D6">
        <w:rPr>
          <w:b/>
        </w:rPr>
        <w:t xml:space="preserve">, </w:t>
      </w:r>
      <w:r w:rsidRPr="00FA70D6">
        <w:rPr>
          <w:spacing w:val="-4"/>
        </w:rPr>
        <w:t>em 03 (três) vias, com o valor expresso em moeda corrente nacional, mediante a emissão de nota fiscal, fatura ou outro documento legal, observadas as exigências da legislação tributária.</w:t>
      </w:r>
    </w:p>
    <w:p w14:paraId="69A0FB2D" w14:textId="5264A711" w:rsidR="0039598C" w:rsidRPr="00FA70D6" w:rsidRDefault="0039598C" w:rsidP="00EF6DF2">
      <w:pPr>
        <w:pStyle w:val="Corpodetexto"/>
        <w:spacing w:before="0" w:beforeAutospacing="0" w:after="0" w:afterAutospacing="0"/>
        <w:jc w:val="both"/>
        <w:rPr>
          <w:spacing w:val="-4"/>
        </w:rPr>
      </w:pPr>
      <w:r w:rsidRPr="0039598C">
        <w:rPr>
          <w:b/>
          <w:spacing w:val="-4"/>
        </w:rPr>
        <w:t>6.1.1.</w:t>
      </w:r>
      <w:r>
        <w:rPr>
          <w:b/>
          <w:spacing w:val="-4"/>
        </w:rPr>
        <w:t xml:space="preserve"> </w:t>
      </w:r>
      <w:r w:rsidRPr="0039598C">
        <w:rPr>
          <w:bCs/>
          <w:spacing w:val="-4"/>
        </w:rPr>
        <w:t>A critério do fiscal do contrato, poderá ser alterado o local de protocolo referente ao documento de cobrança.</w:t>
      </w:r>
      <w:r w:rsidRPr="0039598C">
        <w:rPr>
          <w:b/>
          <w:spacing w:val="-4"/>
        </w:rPr>
        <w:t xml:space="preserve">   </w:t>
      </w:r>
    </w:p>
    <w:p w14:paraId="4B836D6F" w14:textId="77777777" w:rsidR="00E3151D" w:rsidRDefault="00E3151D" w:rsidP="00EF6DF2">
      <w:pPr>
        <w:pStyle w:val="Corpodetexto"/>
        <w:tabs>
          <w:tab w:val="left" w:pos="900"/>
        </w:tabs>
        <w:spacing w:before="0" w:beforeAutospacing="0" w:after="0" w:afterAutospacing="0"/>
        <w:jc w:val="both"/>
      </w:pPr>
      <w:r w:rsidRPr="00FA70D6">
        <w:rPr>
          <w:b/>
        </w:rPr>
        <w:t>6.2.</w:t>
      </w:r>
      <w:r w:rsidRPr="00FA70D6">
        <w:t xml:space="preserve"> A licitante contratada deverá indicar, no documento de cobrança, o número do </w:t>
      </w:r>
      <w:r w:rsidRPr="00FA70D6">
        <w:rPr>
          <w:b/>
        </w:rPr>
        <w:t>CONTRATO</w:t>
      </w:r>
      <w:r w:rsidRPr="00FA70D6">
        <w:t>, com a respectiva data de assinatura, item contratual das condições de pagamento a que se refere o documento de cobrança, o valor da parcela correspondente e a data do vencimento.</w:t>
      </w:r>
    </w:p>
    <w:p w14:paraId="11F2F1CE" w14:textId="6BE8F33A" w:rsidR="00A1314F" w:rsidRPr="00A1314F" w:rsidRDefault="00A1314F" w:rsidP="00A1314F">
      <w:pPr>
        <w:tabs>
          <w:tab w:val="left" w:pos="900"/>
        </w:tabs>
        <w:spacing w:line="276" w:lineRule="auto"/>
        <w:ind w:right="-1"/>
        <w:jc w:val="both"/>
        <w:rPr>
          <w:rFonts w:ascii="Times New Roman" w:eastAsia="Arial Unicode MS" w:hAnsi="Times New Roman" w:cs="Times New Roman"/>
          <w:color w:val="FF0000"/>
        </w:rPr>
      </w:pPr>
      <w:r>
        <w:rPr>
          <w:rFonts w:ascii="Times New Roman" w:eastAsia="Arial Unicode MS" w:hAnsi="Times New Roman" w:cs="Times New Roman"/>
          <w:b/>
          <w:bCs/>
          <w:color w:val="FF0000"/>
        </w:rPr>
        <w:t>6</w:t>
      </w:r>
      <w:r w:rsidRPr="00A1314F">
        <w:rPr>
          <w:rFonts w:ascii="Times New Roman" w:eastAsia="Arial Unicode MS" w:hAnsi="Times New Roman" w:cs="Times New Roman"/>
          <w:b/>
          <w:bCs/>
          <w:color w:val="FF0000"/>
        </w:rPr>
        <w:t xml:space="preserve">.2.1. </w:t>
      </w:r>
      <w:r w:rsidRPr="00A1314F">
        <w:rPr>
          <w:rFonts w:ascii="Times New Roman" w:eastAsia="Arial Unicode MS" w:hAnsi="Times New Roman" w:cs="Times New Roman"/>
          <w:color w:val="FF0000"/>
        </w:rPr>
        <w:t xml:space="preserve">A contratada deverá emitir as notas fiscais em observância às regras contidas na Instrução Normativa RFB nº 1.234, de 11 de janeiro de 2012, e alterações posteriores, </w:t>
      </w:r>
      <w:hyperlink r:id="rId94" w:history="1">
        <w:r w:rsidRPr="00F31670">
          <w:rPr>
            <w:rStyle w:val="Hyperlink"/>
            <w:rFonts w:ascii="Times New Roman" w:eastAsia="Arial Unicode MS" w:hAnsi="Times New Roman" w:cs="Times New Roman"/>
            <w:color w:val="FF0000"/>
          </w:rPr>
          <w:t>Decreto Municipal n°. 108, de 06 de setembro de 2023</w:t>
        </w:r>
      </w:hyperlink>
      <w:r w:rsidRPr="00A1314F">
        <w:rPr>
          <w:rFonts w:ascii="Times New Roman" w:eastAsia="Arial Unicode MS" w:hAnsi="Times New Roman" w:cs="Times New Roman"/>
          <w:color w:val="FF0000"/>
        </w:rPr>
        <w:t xml:space="preserve">,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95" w:anchor=":~:text=LEI%20COMPLEMENTAR%20Nº.-,068%2C%20DE%2021%20DE%20NOVEMBRO%20DE%202017,base%20na%20Lei%20Complementar%20nº." w:history="1">
        <w:r w:rsidRPr="00670122">
          <w:rPr>
            <w:rStyle w:val="Hyperlink"/>
            <w:rFonts w:ascii="Times New Roman" w:eastAsia="Arial Unicode MS" w:hAnsi="Times New Roman" w:cs="Times New Roman"/>
          </w:rPr>
          <w:t>L.C. 068/2017</w:t>
        </w:r>
      </w:hyperlink>
      <w:r w:rsidRPr="00A1314F">
        <w:rPr>
          <w:rFonts w:ascii="Times New Roman" w:eastAsia="Arial Unicode MS" w:hAnsi="Times New Roman" w:cs="Times New Roman"/>
          <w:color w:val="FF0000"/>
        </w:rPr>
        <w:t>, cuja alíquota é de 5% sobre o valor dos serviços.</w:t>
      </w:r>
    </w:p>
    <w:p w14:paraId="34958E1D" w14:textId="37CD8B5D" w:rsidR="00A1314F" w:rsidRPr="00A1314F" w:rsidRDefault="00A1314F" w:rsidP="00A1314F">
      <w:pPr>
        <w:tabs>
          <w:tab w:val="left" w:pos="900"/>
        </w:tabs>
        <w:spacing w:line="276" w:lineRule="auto"/>
        <w:ind w:right="-1"/>
        <w:jc w:val="both"/>
        <w:rPr>
          <w:rFonts w:ascii="Times New Roman" w:eastAsia="Arial Unicode MS" w:hAnsi="Times New Roman" w:cs="Times New Roman"/>
          <w:color w:val="FF0000"/>
        </w:rPr>
      </w:pPr>
      <w:r>
        <w:rPr>
          <w:rFonts w:ascii="Times New Roman" w:eastAsia="Arial Unicode MS" w:hAnsi="Times New Roman" w:cs="Times New Roman"/>
          <w:b/>
          <w:bCs/>
          <w:color w:val="FF0000"/>
        </w:rPr>
        <w:t>6</w:t>
      </w:r>
      <w:r w:rsidRPr="00A1314F">
        <w:rPr>
          <w:rFonts w:ascii="Times New Roman" w:eastAsia="Arial Unicode MS" w:hAnsi="Times New Roman" w:cs="Times New Roman"/>
          <w:b/>
          <w:bCs/>
          <w:color w:val="FF0000"/>
        </w:rPr>
        <w:t xml:space="preserve">.2.2. </w:t>
      </w:r>
      <w:r w:rsidRPr="00A1314F">
        <w:rPr>
          <w:rFonts w:ascii="Times New Roman" w:eastAsia="Arial Unicode MS" w:hAnsi="Times New Roman" w:cs="Times New Roman"/>
          <w:color w:val="FF0000"/>
        </w:rPr>
        <w:t xml:space="preserve">Não estão sujeitos à retenção do IR na fonte os pagamentos realizados a pessoas físicas ou jurídicas por serviços e produtos elencados no artigo 4º, </w:t>
      </w:r>
      <w:hyperlink r:id="rId96" w:history="1">
        <w:r w:rsidRPr="00670122">
          <w:rPr>
            <w:rStyle w:val="Hyperlink"/>
            <w:rFonts w:ascii="Times New Roman" w:eastAsia="Arial Unicode MS" w:hAnsi="Times New Roman" w:cs="Times New Roman"/>
          </w:rPr>
          <w:t>da Instrução Normativa RFB nº 1.234</w:t>
        </w:r>
      </w:hyperlink>
      <w:r w:rsidRPr="00A1314F">
        <w:rPr>
          <w:rFonts w:ascii="Times New Roman" w:eastAsia="Arial Unicode MS" w:hAnsi="Times New Roman" w:cs="Times New Roman"/>
          <w:color w:val="FF0000"/>
        </w:rPr>
        <w:t xml:space="preserve">, de 11 de janeiro de 2012, e alterações posteriores, porém deverão enviar juntamente com a nota fiscal ou documento de cobrança, a declaração ANEXO II do </w:t>
      </w:r>
      <w:hyperlink r:id="rId97" w:history="1">
        <w:r w:rsidRPr="00670122">
          <w:rPr>
            <w:rStyle w:val="Hyperlink"/>
            <w:rFonts w:ascii="Times New Roman" w:eastAsia="Arial Unicode MS" w:hAnsi="Times New Roman" w:cs="Times New Roman"/>
          </w:rPr>
          <w:t>Decreto Municipal 108/2023</w:t>
        </w:r>
      </w:hyperlink>
      <w:r w:rsidRPr="00A1314F">
        <w:rPr>
          <w:rFonts w:ascii="Times New Roman" w:eastAsia="Arial Unicode MS" w:hAnsi="Times New Roman" w:cs="Times New Roman"/>
          <w:color w:val="FF0000"/>
        </w:rPr>
        <w:t xml:space="preserve">, declarando para fins de não incidência na fonte do IRPJ, que é regularmente inscrita no Regime Especial Unificado de Arrecadação de Tributos e Contribuições devidos pelas Microempresas e Empresas de Pequeno Porte – Simples Nacional, de que trata o art. 12 da </w:t>
      </w:r>
      <w:hyperlink r:id="rId98" w:history="1">
        <w:r w:rsidRPr="00670122">
          <w:rPr>
            <w:rStyle w:val="Hyperlink"/>
            <w:rFonts w:ascii="Times New Roman" w:eastAsia="Arial Unicode MS" w:hAnsi="Times New Roman" w:cs="Times New Roman"/>
          </w:rPr>
          <w:t>Lei Complementar nº 123</w:t>
        </w:r>
      </w:hyperlink>
      <w:r w:rsidRPr="00A1314F">
        <w:rPr>
          <w:rFonts w:ascii="Times New Roman" w:eastAsia="Arial Unicode MS" w:hAnsi="Times New Roman" w:cs="Times New Roman"/>
          <w:color w:val="FF0000"/>
        </w:rPr>
        <w:t>, de 14 de dezembro de 2006.</w:t>
      </w:r>
    </w:p>
    <w:p w14:paraId="22EC1DD8" w14:textId="1456DC12" w:rsidR="00A1314F" w:rsidRPr="00A1314F" w:rsidRDefault="00A1314F" w:rsidP="00A1314F">
      <w:pPr>
        <w:tabs>
          <w:tab w:val="left" w:pos="900"/>
        </w:tabs>
        <w:spacing w:line="276" w:lineRule="auto"/>
        <w:ind w:right="-1"/>
        <w:jc w:val="both"/>
        <w:rPr>
          <w:rFonts w:ascii="Times New Roman" w:eastAsia="Arial Unicode MS" w:hAnsi="Times New Roman" w:cs="Times New Roman"/>
          <w:lang w:val="x-none"/>
        </w:rPr>
      </w:pPr>
      <w:r>
        <w:rPr>
          <w:rFonts w:ascii="Times New Roman" w:eastAsia="Arial Unicode MS" w:hAnsi="Times New Roman" w:cs="Times New Roman"/>
          <w:b/>
          <w:color w:val="FF0000"/>
        </w:rPr>
        <w:lastRenderedPageBreak/>
        <w:t>6</w:t>
      </w:r>
      <w:r w:rsidRPr="00A1314F">
        <w:rPr>
          <w:rFonts w:ascii="Times New Roman" w:eastAsia="Arial Unicode MS" w:hAnsi="Times New Roman" w:cs="Times New Roman"/>
          <w:b/>
          <w:color w:val="FF0000"/>
        </w:rPr>
        <w:t xml:space="preserve">.2.3. </w:t>
      </w:r>
      <w:r w:rsidRPr="00A1314F">
        <w:rPr>
          <w:rFonts w:ascii="Times New Roman" w:eastAsia="Arial Unicode MS" w:hAnsi="Times New Roman" w:cs="Times New Roman"/>
          <w:bCs/>
          <w:color w:val="FF0000"/>
        </w:rPr>
        <w:t xml:space="preserve">A contratada deve informar imediatamente a Receita Federal e o Município de Corumbiara, sobre eventual desenquadramento da situação, estando ciente que a falsidade na prestação dessas informações, sem prejuízo do disposto no art. 32 da </w:t>
      </w:r>
      <w:hyperlink r:id="rId99" w:history="1">
        <w:r w:rsidRPr="00670122">
          <w:rPr>
            <w:rStyle w:val="Hyperlink"/>
            <w:rFonts w:ascii="Times New Roman" w:eastAsia="Arial Unicode MS" w:hAnsi="Times New Roman" w:cs="Times New Roman"/>
            <w:bCs/>
          </w:rPr>
          <w:t>Lei nº 9.430</w:t>
        </w:r>
      </w:hyperlink>
      <w:r w:rsidRPr="00A1314F">
        <w:rPr>
          <w:rFonts w:ascii="Times New Roman" w:eastAsia="Arial Unicode MS" w:hAnsi="Times New Roman" w:cs="Times New Roman"/>
          <w:bCs/>
          <w:color w:val="FF0000"/>
        </w:rPr>
        <w:t xml:space="preserve">, de 1996, o sujeitará, com as demais pessoas que para ela concorrem, às penalidades previstas na legislação criminal e tributária, relativas à falsidade ideológica (art. 299 do </w:t>
      </w:r>
      <w:hyperlink r:id="rId100" w:history="1">
        <w:r w:rsidRPr="00670122">
          <w:rPr>
            <w:rStyle w:val="Hyperlink"/>
            <w:rFonts w:ascii="Times New Roman" w:eastAsia="Arial Unicode MS" w:hAnsi="Times New Roman" w:cs="Times New Roman"/>
            <w:bCs/>
          </w:rPr>
          <w:t>Decreto-Lei nº 2.848</w:t>
        </w:r>
      </w:hyperlink>
      <w:r w:rsidRPr="00A1314F">
        <w:rPr>
          <w:rFonts w:ascii="Times New Roman" w:eastAsia="Arial Unicode MS" w:hAnsi="Times New Roman" w:cs="Times New Roman"/>
          <w:bCs/>
          <w:color w:val="FF0000"/>
        </w:rPr>
        <w:t xml:space="preserve">, de 7 de dezembro de 1940 - Código Penal) e ao crime contra a ordem tributária (art. 1º da </w:t>
      </w:r>
      <w:hyperlink r:id="rId101" w:history="1">
        <w:r w:rsidRPr="00670122">
          <w:rPr>
            <w:rStyle w:val="Hyperlink"/>
            <w:rFonts w:ascii="Times New Roman" w:eastAsia="Arial Unicode MS" w:hAnsi="Times New Roman" w:cs="Times New Roman"/>
            <w:bCs/>
          </w:rPr>
          <w:t>Lei nº 8.137</w:t>
        </w:r>
      </w:hyperlink>
      <w:r w:rsidRPr="00A1314F">
        <w:rPr>
          <w:rFonts w:ascii="Times New Roman" w:eastAsia="Arial Unicode MS" w:hAnsi="Times New Roman" w:cs="Times New Roman"/>
          <w:bCs/>
          <w:color w:val="FF0000"/>
        </w:rPr>
        <w:t>, de 27 de dezembro de 1990).</w:t>
      </w:r>
    </w:p>
    <w:p w14:paraId="7A451924" w14:textId="64ABBB0B" w:rsidR="00E3151D" w:rsidRPr="00FA70D6" w:rsidRDefault="00E3151D" w:rsidP="00EF6DF2">
      <w:pPr>
        <w:pStyle w:val="Corpodetexto"/>
        <w:spacing w:before="0" w:beforeAutospacing="0" w:after="0" w:afterAutospacing="0"/>
        <w:jc w:val="both"/>
      </w:pPr>
      <w:r w:rsidRPr="00FA70D6">
        <w:rPr>
          <w:b/>
        </w:rPr>
        <w:t xml:space="preserve">6.3. </w:t>
      </w:r>
      <w:r w:rsidRPr="00FA70D6">
        <w:t xml:space="preserve">O prazo para pagamento referente à execução dos serviços e fornecimento de materiais, objeto do </w:t>
      </w:r>
      <w:r w:rsidRPr="00FA70D6">
        <w:rPr>
          <w:b/>
        </w:rPr>
        <w:t>CONTRATO</w:t>
      </w:r>
      <w:r w:rsidRPr="00FA70D6">
        <w:t xml:space="preserve"> a ser firmado com a licitante vencedora, será de 30 (trinta) dias consecutivos</w:t>
      </w:r>
      <w:r w:rsidR="0081478B">
        <w:t xml:space="preserve"> (</w:t>
      </w:r>
      <w:hyperlink r:id="rId102" w:history="1">
        <w:r w:rsidR="0081478B" w:rsidRPr="0081478B">
          <w:t xml:space="preserve"> </w:t>
        </w:r>
        <w:r w:rsidR="0081478B" w:rsidRPr="0081478B">
          <w:rPr>
            <w:rStyle w:val="Hyperlink"/>
            <w:color w:val="FF0000"/>
          </w:rPr>
          <w:t>Art. 11 do</w:t>
        </w:r>
        <w:r w:rsidR="0081478B">
          <w:rPr>
            <w:rStyle w:val="Hyperlink"/>
            <w:color w:val="FF0000"/>
          </w:rPr>
          <w:t xml:space="preserve"> D</w:t>
        </w:r>
        <w:r w:rsidR="0081478B" w:rsidRPr="00EF3BF9">
          <w:rPr>
            <w:rStyle w:val="Hyperlink"/>
            <w:color w:val="FF0000"/>
          </w:rPr>
          <w:t xml:space="preserve">ecreto Municipal </w:t>
        </w:r>
        <w:r w:rsidR="0081478B">
          <w:rPr>
            <w:rStyle w:val="Hyperlink"/>
            <w:color w:val="FF0000"/>
          </w:rPr>
          <w:t>208</w:t>
        </w:r>
        <w:r w:rsidR="0081478B" w:rsidRPr="00EF3BF9">
          <w:rPr>
            <w:rStyle w:val="Hyperlink"/>
            <w:color w:val="FF0000"/>
          </w:rPr>
          <w:t>/2023 de 19 de dezembro de 2023</w:t>
        </w:r>
      </w:hyperlink>
      <w:r w:rsidR="0081478B">
        <w:rPr>
          <w:color w:val="FF0000"/>
        </w:rPr>
        <w:t>)</w:t>
      </w:r>
      <w:r w:rsidRPr="00FA70D6">
        <w:t xml:space="preserve">, contado a partir da ocorrência dos eventos ou da apresentação do documento de cobrança no protocolo da </w:t>
      </w:r>
      <w:r w:rsidRPr="00FA70D6">
        <w:rPr>
          <w:b/>
        </w:rPr>
        <w:t xml:space="preserve">Prefeitura Municipal de </w:t>
      </w:r>
      <w:r w:rsidR="007D5B8C">
        <w:rPr>
          <w:b/>
        </w:rPr>
        <w:t>Corumbiara</w:t>
      </w:r>
      <w:r w:rsidRPr="00FA70D6">
        <w:t>, o que ocorrer por último.</w:t>
      </w:r>
    </w:p>
    <w:p w14:paraId="568E0D12" w14:textId="7F5BA708" w:rsidR="00E3151D" w:rsidRPr="00FA70D6" w:rsidRDefault="00E3151D" w:rsidP="00EF6DF2">
      <w:pPr>
        <w:pStyle w:val="Corpodetexto"/>
        <w:spacing w:before="0" w:beforeAutospacing="0" w:after="0" w:afterAutospacing="0"/>
        <w:jc w:val="both"/>
      </w:pPr>
      <w:r w:rsidRPr="00FA70D6">
        <w:rPr>
          <w:b/>
        </w:rPr>
        <w:t>6.4.</w:t>
      </w:r>
      <w:r w:rsidRPr="00FA70D6">
        <w:t xml:space="preserve"> </w:t>
      </w:r>
      <w:r w:rsidR="00A1314F" w:rsidRPr="00A1314F">
        <w:t xml:space="preserve">Somente poderão ser considerados para efeito de medição e pagamento os serviços e obras efetivamente executados pelo contratado e aprovados pela fiscalização, respeitada a rigorosa correspondência com o projeto e as modificações expressa e previamente aprovadas pelo contratante.  A medição de serviços e obras </w:t>
      </w:r>
      <w:r w:rsidR="00A1314F" w:rsidRPr="00A1314F">
        <w:rPr>
          <w:b/>
          <w:bCs/>
        </w:rPr>
        <w:t>será baseada em relatórios periódicos elaborados pelo contratado</w:t>
      </w:r>
      <w:r w:rsidR="00A1314F" w:rsidRPr="00A1314F">
        <w:t>, onde estão registrados os levantamentos, cálculos e gráficos necessários à discriminação e determinação das quantidades dos serviços efetivamente executado. Sendo realizada mediante a apresentação do Diário de Obras, Boletim de Medição, Relatório Fotográfico dos serviços executados no período, apresentação das Certidões inerentes ao processo e encaminhamento do GFIP/SEFIP, após a conferência por parte da Fiscalização os documentos serão autorizados para prosseguimento dos trâmites de pagamento.</w:t>
      </w:r>
    </w:p>
    <w:p w14:paraId="4A1CE435" w14:textId="77777777" w:rsidR="00E3151D" w:rsidRPr="00FA70D6" w:rsidRDefault="00E3151D" w:rsidP="00EF6DF2">
      <w:pPr>
        <w:pStyle w:val="Corpodetexto"/>
        <w:spacing w:before="0" w:beforeAutospacing="0" w:after="0" w:afterAutospacing="0"/>
        <w:jc w:val="both"/>
      </w:pPr>
      <w:r w:rsidRPr="00FA70D6">
        <w:rPr>
          <w:b/>
        </w:rPr>
        <w:t>6.5.</w:t>
      </w:r>
      <w:r w:rsidRPr="00FA70D6">
        <w:t xml:space="preserve"> Os pagamentos serão efetuados com base em valores apurados através das medições dos serviços efetivamente executados no período, conforme o cronograma Físico-Financeiro, com base nos preços unitários constantes do </w:t>
      </w:r>
      <w:r w:rsidRPr="00FA70D6">
        <w:rPr>
          <w:b/>
        </w:rPr>
        <w:t>CONTRATO</w:t>
      </w:r>
      <w:r w:rsidRPr="00FA70D6">
        <w:t xml:space="preserve"> e devidamente certificados. </w:t>
      </w:r>
    </w:p>
    <w:p w14:paraId="28D18CBF" w14:textId="7183B218" w:rsidR="00E3151D" w:rsidRPr="00FA70D6" w:rsidRDefault="00E3151D" w:rsidP="00EF6DF2">
      <w:pPr>
        <w:pStyle w:val="Corpodetexto"/>
        <w:tabs>
          <w:tab w:val="left" w:pos="851"/>
        </w:tabs>
        <w:spacing w:before="0" w:beforeAutospacing="0" w:after="0" w:afterAutospacing="0"/>
        <w:jc w:val="both"/>
      </w:pPr>
      <w:r w:rsidRPr="00FA70D6">
        <w:rPr>
          <w:b/>
        </w:rPr>
        <w:t>6.6.</w:t>
      </w:r>
      <w:r w:rsidRPr="00FA70D6">
        <w:t xml:space="preserve"> </w:t>
      </w:r>
      <w:r w:rsidR="00A1314F" w:rsidRPr="00A1314F">
        <w:t xml:space="preserve">Nos preços ofertados deverão estar incluídos todos os encargos fiscais e comerciais, gastos com transportes, prêmios de seguro e outras despesas de qualquer natureza que se fizerem indispensáveis para a execução do objeto desta licitação, sendo que o valor do contrato resultante da presente licitação será pago pela CONTRATANTE a CONTRATADA </w:t>
      </w:r>
      <w:r w:rsidR="00A1314F" w:rsidRPr="00A1314F">
        <w:rPr>
          <w:color w:val="FF0000"/>
        </w:rPr>
        <w:t>mensalmente e/ou de acordo com repasse do convênio e a apresentação da Nota Fiscal e Medição correspondente a cada etapa</w:t>
      </w:r>
      <w:r w:rsidR="00A1314F" w:rsidRPr="00A1314F">
        <w:t>, devidamente atestada e aferida pela fiscalização e Comissão de Recebimento de obras do Município de Corumbiara e processada segundo a legislação vigente.</w:t>
      </w:r>
    </w:p>
    <w:p w14:paraId="52D7A815" w14:textId="77777777" w:rsidR="00E3151D" w:rsidRPr="00FA70D6" w:rsidRDefault="00E3151D" w:rsidP="00EF6DF2">
      <w:pPr>
        <w:pStyle w:val="Corpodetexto"/>
        <w:tabs>
          <w:tab w:val="left" w:pos="360"/>
        </w:tabs>
        <w:spacing w:before="0" w:beforeAutospacing="0" w:after="0" w:afterAutospacing="0"/>
        <w:jc w:val="both"/>
      </w:pPr>
      <w:r w:rsidRPr="00FA70D6">
        <w:rPr>
          <w:b/>
        </w:rPr>
        <w:t>6.7.</w:t>
      </w:r>
      <w:r w:rsidRPr="00FA70D6">
        <w:t xml:space="preserve"> O primeiro pagamento somente será efetuado após a comprovação por parte da licitante contratada de que o </w:t>
      </w:r>
      <w:r w:rsidRPr="00FA70D6">
        <w:rPr>
          <w:b/>
        </w:rPr>
        <w:t>CONTRATO</w:t>
      </w:r>
      <w:r w:rsidRPr="00FA70D6">
        <w:t xml:space="preserve"> teve Anotação de Responsabilidade Técnica – ART, efetuada no CREA-RO ou CAU-RO, bem como fornecer o Alvará de Construção Municipal, se for o caso, além da apresentação do Certificado de Matrícula no Cadastro Nacional de Obras – CNO, junto à Receita Federal e Diário da Obra. </w:t>
      </w:r>
    </w:p>
    <w:p w14:paraId="6B232CC1" w14:textId="77777777" w:rsidR="00E3151D" w:rsidRPr="00FA70D6" w:rsidRDefault="00E3151D" w:rsidP="00EF6DF2">
      <w:pPr>
        <w:pStyle w:val="Corpodetexto"/>
        <w:tabs>
          <w:tab w:val="left" w:pos="360"/>
        </w:tabs>
        <w:spacing w:before="0" w:beforeAutospacing="0" w:after="0" w:afterAutospacing="0"/>
        <w:jc w:val="both"/>
      </w:pPr>
      <w:r w:rsidRPr="00FA70D6">
        <w:rPr>
          <w:b/>
        </w:rPr>
        <w:t>6.8.</w:t>
      </w:r>
      <w:r w:rsidRPr="00FA70D6">
        <w:t xml:space="preserve"> Para o segundo pagamento deverá apresentar o recolhimento da folha de pagamento do mês anterior dos prestadores de serviço vinculados ao CNO desta obra e toda a regularidade fiscal exigida na licitação, acompanhada do Diário da Obra.</w:t>
      </w:r>
    </w:p>
    <w:p w14:paraId="192B0325" w14:textId="17B8A711" w:rsidR="00E3151D" w:rsidRPr="00FA70D6" w:rsidRDefault="00E3151D" w:rsidP="00EF6DF2">
      <w:pPr>
        <w:pStyle w:val="Corpodetexto"/>
        <w:tabs>
          <w:tab w:val="left" w:pos="360"/>
        </w:tabs>
        <w:spacing w:before="0" w:beforeAutospacing="0" w:after="0" w:afterAutospacing="0"/>
        <w:jc w:val="both"/>
      </w:pPr>
      <w:r w:rsidRPr="00FA70D6">
        <w:rPr>
          <w:b/>
        </w:rPr>
        <w:t>6.9.</w:t>
      </w:r>
      <w:r w:rsidRPr="00FA70D6">
        <w:t xml:space="preserve"> Os demais pagamentos relacionados a obra serão </w:t>
      </w:r>
      <w:r w:rsidR="00A1314F" w:rsidRPr="00FA70D6">
        <w:t>exigidos</w:t>
      </w:r>
      <w:r w:rsidRPr="00FA70D6">
        <w:t xml:space="preserve"> as documentações de acordo com o estabelecido na </w:t>
      </w:r>
      <w:r w:rsidR="003822D9" w:rsidRPr="00FA70D6">
        <w:t>Lei nº 14.133/2021</w:t>
      </w:r>
      <w:r w:rsidRPr="00FA70D6">
        <w:t>.</w:t>
      </w:r>
    </w:p>
    <w:p w14:paraId="6601158D" w14:textId="2DA843D6" w:rsidR="00E3151D" w:rsidRDefault="00E3151D" w:rsidP="00EF6DF2">
      <w:pPr>
        <w:pStyle w:val="Corpodetexto"/>
        <w:tabs>
          <w:tab w:val="left" w:pos="360"/>
        </w:tabs>
        <w:spacing w:before="0" w:beforeAutospacing="0" w:after="0" w:afterAutospacing="0"/>
        <w:jc w:val="both"/>
      </w:pPr>
      <w:r w:rsidRPr="00FA70D6">
        <w:rPr>
          <w:b/>
        </w:rPr>
        <w:t xml:space="preserve">6.10. </w:t>
      </w:r>
      <w:r w:rsidRPr="00FA70D6">
        <w:t xml:space="preserve">O pagamento da medição final ficará condicionado a aceitação dos serviços pela </w:t>
      </w:r>
      <w:r w:rsidRPr="00FA70D6">
        <w:rPr>
          <w:b/>
        </w:rPr>
        <w:t xml:space="preserve">Prefeitura Municipal de </w:t>
      </w:r>
      <w:r w:rsidR="007D5B8C">
        <w:rPr>
          <w:b/>
        </w:rPr>
        <w:t>Corumbiara</w:t>
      </w:r>
      <w:r w:rsidRPr="00FA70D6">
        <w:t xml:space="preserve">, mediante apresentação de laudo de aceitação emitido por uma comissão integrada por representantes da </w:t>
      </w:r>
      <w:r w:rsidRPr="00FA70D6">
        <w:rPr>
          <w:b/>
        </w:rPr>
        <w:t xml:space="preserve">Prefeitura Municipal de </w:t>
      </w:r>
      <w:r w:rsidR="007D5B8C">
        <w:rPr>
          <w:b/>
        </w:rPr>
        <w:t>Corumbiara</w:t>
      </w:r>
      <w:r w:rsidRPr="00FA70D6">
        <w:t>, bem como à apresentação pela licitante contratada dos comprovantes de quitação perante o Instituto Nacional da Previdência Social (INSS) e o Fundo de Garantia por Tempo de Serviço (FGTS), correspondente as obras e serviços objeto desta Licitação.</w:t>
      </w:r>
    </w:p>
    <w:p w14:paraId="132B9F26" w14:textId="77777777" w:rsidR="00E3151D" w:rsidRPr="00FA70D6" w:rsidRDefault="00E3151D" w:rsidP="00EF6DF2">
      <w:pPr>
        <w:pStyle w:val="Nivel01"/>
        <w:numPr>
          <w:ilvl w:val="0"/>
          <w:numId w:val="0"/>
        </w:numPr>
        <w:spacing w:before="0"/>
        <w:rPr>
          <w:rFonts w:ascii="Times New Roman" w:hAnsi="Times New Roman" w:cs="Times New Roman"/>
          <w:sz w:val="24"/>
          <w:szCs w:val="24"/>
        </w:rPr>
      </w:pPr>
    </w:p>
    <w:p w14:paraId="0B8520B7" w14:textId="7F706951"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SÉTIMA </w:t>
      </w:r>
      <w:r w:rsidR="00385FAE">
        <w:rPr>
          <w:rFonts w:ascii="Times New Roman" w:hAnsi="Times New Roman" w:cs="Times New Roman"/>
          <w:sz w:val="24"/>
          <w:szCs w:val="24"/>
        </w:rPr>
        <w:t>–</w:t>
      </w:r>
      <w:r w:rsidRPr="00FA70D6">
        <w:rPr>
          <w:rFonts w:ascii="Times New Roman" w:hAnsi="Times New Roman" w:cs="Times New Roman"/>
          <w:sz w:val="24"/>
          <w:szCs w:val="24"/>
        </w:rPr>
        <w:t xml:space="preserve"> REAJUSTE</w:t>
      </w:r>
      <w:r w:rsidR="00385FAE">
        <w:rPr>
          <w:rFonts w:ascii="Times New Roman" w:hAnsi="Times New Roman" w:cs="Times New Roman"/>
          <w:sz w:val="24"/>
          <w:szCs w:val="24"/>
        </w:rPr>
        <w:t xml:space="preserve"> </w:t>
      </w:r>
      <w:r w:rsidR="00385FAE" w:rsidRPr="00385FAE">
        <w:rPr>
          <w:rFonts w:ascii="Times New Roman" w:eastAsia="Times New Roman" w:hAnsi="Times New Roman" w:cs="Times New Roman"/>
          <w:sz w:val="24"/>
          <w:szCs w:val="24"/>
        </w:rPr>
        <w:t>(</w:t>
      </w:r>
      <w:hyperlink r:id="rId103" w:anchor="art92" w:history="1">
        <w:r w:rsidR="00385FAE" w:rsidRPr="00385FAE">
          <w:rPr>
            <w:rStyle w:val="Hyperlink"/>
            <w:rFonts w:ascii="Times New Roman" w:eastAsia="Times New Roman" w:hAnsi="Times New Roman" w:cs="Times New Roman"/>
            <w:sz w:val="24"/>
            <w:szCs w:val="24"/>
          </w:rPr>
          <w:t>art. 92,</w:t>
        </w:r>
        <w:r w:rsidR="00240AA9">
          <w:rPr>
            <w:rStyle w:val="Hyperlink"/>
            <w:rFonts w:ascii="Times New Roman" w:eastAsia="Times New Roman" w:hAnsi="Times New Roman" w:cs="Times New Roman"/>
            <w:sz w:val="24"/>
            <w:szCs w:val="24"/>
          </w:rPr>
          <w:t xml:space="preserve"> § 3º</w:t>
        </w:r>
        <w:r w:rsidR="00385FAE" w:rsidRPr="00385FAE">
          <w:rPr>
            <w:rStyle w:val="Hyperlink"/>
            <w:rFonts w:ascii="Times New Roman" w:eastAsia="Times New Roman" w:hAnsi="Times New Roman" w:cs="Times New Roman"/>
            <w:sz w:val="24"/>
            <w:szCs w:val="24"/>
          </w:rPr>
          <w:t xml:space="preserve"> da Lei 14.133/21</w:t>
        </w:r>
        <w:r w:rsidR="00385FAE" w:rsidRPr="00385FAE">
          <w:rPr>
            <w:rFonts w:ascii="Times New Roman" w:eastAsia="Times New Roman" w:hAnsi="Times New Roman" w:cs="Times New Roman"/>
            <w:sz w:val="24"/>
            <w:szCs w:val="24"/>
          </w:rPr>
          <w:t>)</w:t>
        </w:r>
      </w:hyperlink>
    </w:p>
    <w:p w14:paraId="0D44D0E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40E8E73" w14:textId="3115B31D" w:rsidR="005F5AF3" w:rsidRDefault="005F5AF3" w:rsidP="00EF6DF2">
      <w:pPr>
        <w:pStyle w:val="Nivel2"/>
        <w:numPr>
          <w:ilvl w:val="0"/>
          <w:numId w:val="0"/>
        </w:numPr>
        <w:spacing w:before="0" w:after="0" w:line="240" w:lineRule="auto"/>
        <w:rPr>
          <w:rFonts w:ascii="Times New Roman" w:hAnsi="Times New Roman" w:cs="Times New Roman"/>
          <w:sz w:val="24"/>
          <w:szCs w:val="24"/>
        </w:rPr>
      </w:pPr>
      <w:r w:rsidRPr="005A36F4">
        <w:rPr>
          <w:rFonts w:ascii="Times New Roman" w:hAnsi="Times New Roman" w:cs="Times New Roman"/>
          <w:sz w:val="24"/>
          <w:szCs w:val="24"/>
          <w:highlight w:val="yellow"/>
        </w:rPr>
        <w:t>7.1. Os preços inicialmente contratados são fixos e irreajustáveis no prazo de um ano</w:t>
      </w:r>
      <w:r w:rsidR="007C3452" w:rsidRPr="005A36F4">
        <w:rPr>
          <w:rFonts w:ascii="Times New Roman" w:hAnsi="Times New Roman" w:cs="Times New Roman"/>
          <w:sz w:val="24"/>
          <w:szCs w:val="24"/>
          <w:highlight w:val="yellow"/>
        </w:rPr>
        <w:t>,</w:t>
      </w:r>
      <w:r w:rsidRPr="005A36F4">
        <w:rPr>
          <w:rFonts w:ascii="Times New Roman" w:hAnsi="Times New Roman" w:cs="Times New Roman"/>
          <w:sz w:val="24"/>
          <w:szCs w:val="24"/>
          <w:highlight w:val="yellow"/>
        </w:rPr>
        <w:t xml:space="preserve"> contado </w:t>
      </w:r>
      <w:r w:rsidR="00CF1C05" w:rsidRPr="005A36F4">
        <w:rPr>
          <w:rFonts w:ascii="Times New Roman" w:hAnsi="Times New Roman" w:cs="Times New Roman"/>
          <w:sz w:val="24"/>
          <w:szCs w:val="24"/>
          <w:highlight w:val="yellow"/>
        </w:rPr>
        <w:t xml:space="preserve">a partir </w:t>
      </w:r>
      <w:r w:rsidRPr="005A36F4">
        <w:rPr>
          <w:rFonts w:ascii="Times New Roman" w:hAnsi="Times New Roman" w:cs="Times New Roman"/>
          <w:sz w:val="24"/>
          <w:szCs w:val="24"/>
          <w:highlight w:val="yellow"/>
        </w:rPr>
        <w:t>da</w:t>
      </w:r>
      <w:r w:rsidR="00CF1C05" w:rsidRPr="005A36F4">
        <w:rPr>
          <w:rFonts w:ascii="Times New Roman" w:hAnsi="Times New Roman" w:cs="Times New Roman"/>
          <w:sz w:val="24"/>
          <w:szCs w:val="24"/>
          <w:highlight w:val="yellow"/>
        </w:rPr>
        <w:t xml:space="preserve"> </w:t>
      </w:r>
      <w:r w:rsidR="009260A6" w:rsidRPr="009260A6">
        <w:rPr>
          <w:rFonts w:ascii="Times New Roman" w:hAnsi="Times New Roman" w:cs="Times New Roman"/>
          <w:sz w:val="24"/>
          <w:szCs w:val="24"/>
          <w:highlight w:val="yellow"/>
        </w:rPr>
        <w:t>data-base vinculada à data do orçamento estimado</w:t>
      </w:r>
      <w:r w:rsidR="00240AA9" w:rsidRPr="005A36F4">
        <w:rPr>
          <w:rFonts w:ascii="Times New Roman" w:hAnsi="Times New Roman" w:cs="Times New Roman"/>
          <w:sz w:val="24"/>
          <w:szCs w:val="24"/>
          <w:highlight w:val="yellow"/>
        </w:rPr>
        <w:t>. (</w:t>
      </w:r>
      <w:hyperlink r:id="rId104" w:history="1">
        <w:r w:rsidR="00240AA9" w:rsidRPr="005A36F4">
          <w:rPr>
            <w:rStyle w:val="Hyperlink"/>
            <w:rFonts w:ascii="Times New Roman" w:hAnsi="Times New Roman" w:cs="Times New Roman"/>
            <w:sz w:val="24"/>
            <w:szCs w:val="24"/>
            <w:highlight w:val="yellow"/>
          </w:rPr>
          <w:t>Acordão 1795/2024 – TCU – Plenário</w:t>
        </w:r>
      </w:hyperlink>
      <w:r w:rsidR="00240AA9" w:rsidRPr="005A36F4">
        <w:rPr>
          <w:rFonts w:ascii="Times New Roman" w:hAnsi="Times New Roman" w:cs="Times New Roman"/>
          <w:sz w:val="24"/>
          <w:szCs w:val="24"/>
          <w:highlight w:val="yellow"/>
        </w:rPr>
        <w:t>)</w:t>
      </w:r>
      <w:r w:rsidR="00631B0D" w:rsidRPr="005A36F4">
        <w:rPr>
          <w:rFonts w:ascii="Times New Roman" w:hAnsi="Times New Roman" w:cs="Times New Roman"/>
          <w:sz w:val="24"/>
          <w:szCs w:val="24"/>
          <w:highlight w:val="yellow"/>
        </w:rPr>
        <w:t xml:space="preserve"> (</w:t>
      </w:r>
      <w:hyperlink r:id="rId105" w:anchor="art33" w:history="1">
        <w:r w:rsidR="00631B0D" w:rsidRPr="005A36F4">
          <w:rPr>
            <w:rStyle w:val="Hyperlink"/>
            <w:rFonts w:ascii="Times New Roman" w:hAnsi="Times New Roman" w:cs="Times New Roman"/>
            <w:sz w:val="24"/>
            <w:szCs w:val="24"/>
            <w:highlight w:val="yellow"/>
          </w:rPr>
          <w:t>Art. 33 da Portaria 122/2023 – TCU</w:t>
        </w:r>
      </w:hyperlink>
      <w:r w:rsidR="00631B0D" w:rsidRPr="005A36F4">
        <w:rPr>
          <w:rFonts w:ascii="Times New Roman" w:hAnsi="Times New Roman" w:cs="Times New Roman"/>
          <w:sz w:val="24"/>
          <w:szCs w:val="24"/>
          <w:highlight w:val="yellow"/>
        </w:rPr>
        <w:t>)</w:t>
      </w:r>
    </w:p>
    <w:p w14:paraId="6ACA3135" w14:textId="2BCF89D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7.1.1. </w:t>
      </w:r>
      <w:r w:rsidR="000F14A2" w:rsidRPr="00FA70D6">
        <w:rPr>
          <w:rFonts w:ascii="Times New Roman" w:hAnsi="Times New Roman" w:cs="Times New Roman"/>
          <w:sz w:val="24"/>
          <w:szCs w:val="24"/>
        </w:rPr>
        <w:t>O orçamento estimado pela Administração baseou-se</w:t>
      </w:r>
      <w:r w:rsidR="000F14A2" w:rsidRPr="00FA70D6">
        <w:rPr>
          <w:rFonts w:ascii="Times New Roman" w:hAnsi="Times New Roman" w:cs="Times New Roman"/>
          <w:color w:val="FF0000"/>
          <w:sz w:val="24"/>
          <w:szCs w:val="24"/>
        </w:rPr>
        <w:t xml:space="preserve"> </w:t>
      </w:r>
      <w:r w:rsidR="000F14A2" w:rsidRPr="00FA70D6">
        <w:rPr>
          <w:rFonts w:ascii="Times New Roman" w:hAnsi="Times New Roman" w:cs="Times New Roman"/>
          <w:sz w:val="24"/>
          <w:szCs w:val="24"/>
        </w:rPr>
        <w:t xml:space="preserve">nas planilhas referenciais </w:t>
      </w:r>
      <w:r w:rsidR="000F14A2" w:rsidRPr="00C3086B">
        <w:rPr>
          <w:rFonts w:ascii="Times New Roman" w:hAnsi="Times New Roman" w:cs="Times New Roman"/>
          <w:color w:val="FF0000"/>
          <w:sz w:val="24"/>
          <w:szCs w:val="24"/>
          <w:highlight w:val="yellow"/>
        </w:rPr>
        <w:t>elaboradas com base no SINAPI</w:t>
      </w:r>
      <w:r w:rsidR="008848A7">
        <w:rPr>
          <w:rFonts w:ascii="Times New Roman" w:hAnsi="Times New Roman" w:cs="Times New Roman"/>
          <w:color w:val="FF0000"/>
          <w:sz w:val="24"/>
          <w:szCs w:val="24"/>
          <w:highlight w:val="yellow"/>
        </w:rPr>
        <w:t xml:space="preserve"> </w:t>
      </w:r>
      <w:r w:rsidR="009C1C0D">
        <w:rPr>
          <w:rFonts w:ascii="Times New Roman" w:hAnsi="Times New Roman" w:cs="Times New Roman"/>
          <w:color w:val="FF0000"/>
          <w:sz w:val="24"/>
          <w:szCs w:val="24"/>
          <w:highlight w:val="yellow"/>
        </w:rPr>
        <w:t>1</w:t>
      </w:r>
      <w:r w:rsidR="00CC00AE">
        <w:rPr>
          <w:rFonts w:ascii="Times New Roman" w:hAnsi="Times New Roman" w:cs="Times New Roman"/>
          <w:color w:val="FF0000"/>
          <w:sz w:val="24"/>
          <w:szCs w:val="24"/>
          <w:highlight w:val="yellow"/>
        </w:rPr>
        <w:t>1</w:t>
      </w:r>
      <w:r w:rsidR="00DB0109" w:rsidRPr="00934DD3">
        <w:rPr>
          <w:rFonts w:ascii="Times New Roman" w:hAnsi="Times New Roman" w:cs="Times New Roman"/>
          <w:color w:val="FF0000"/>
          <w:sz w:val="24"/>
          <w:szCs w:val="24"/>
          <w:highlight w:val="yellow"/>
        </w:rPr>
        <w:t>/202</w:t>
      </w:r>
      <w:r w:rsidR="000708E8">
        <w:rPr>
          <w:rFonts w:ascii="Times New Roman" w:hAnsi="Times New Roman" w:cs="Times New Roman"/>
          <w:color w:val="FF0000"/>
          <w:sz w:val="24"/>
          <w:szCs w:val="24"/>
          <w:highlight w:val="yellow"/>
        </w:rPr>
        <w:t>4</w:t>
      </w:r>
      <w:r w:rsidR="00DB0109" w:rsidRPr="00934DD3">
        <w:rPr>
          <w:rFonts w:ascii="Times New Roman" w:hAnsi="Times New Roman" w:cs="Times New Roman"/>
          <w:color w:val="FF0000"/>
          <w:sz w:val="24"/>
          <w:szCs w:val="24"/>
          <w:highlight w:val="yellow"/>
        </w:rPr>
        <w:t>.</w:t>
      </w:r>
    </w:p>
    <w:p w14:paraId="3AC6A7C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7.2. Após o interregno de um ano, e independentemente de pedido do contratado, os preços iniciais serão reajustados, mediante a aplicação, pelo contratante, do Índice Geral de Preços do Mercado IGPM, exclusivamente para as obrigações iniciadas e concluídas após a ocorrência da anualidade.</w:t>
      </w:r>
    </w:p>
    <w:p w14:paraId="116D9A0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7.3. Nos reajustes subsequentes ao primeiro, o interregno mínimo de um ano será contado a partir dos efeitos financeiros do último reajuste.</w:t>
      </w:r>
    </w:p>
    <w:p w14:paraId="6D9EC1F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48FFCAE5" w14:textId="4A91F2F5"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7.4.1. </w:t>
      </w:r>
      <w:r w:rsidRPr="00FA70D6">
        <w:rPr>
          <w:rFonts w:ascii="Times New Roman" w:hAnsi="Times New Roman" w:cs="Times New Roman"/>
          <w:color w:val="FF0000"/>
          <w:sz w:val="24"/>
          <w:szCs w:val="24"/>
        </w:rPr>
        <w:t>Fica o Contratado obrigado a apresentar memória de cálculo referente ao reajustamento de preços do valor remanescente, sempre que este ocorrer</w:t>
      </w:r>
      <w:r w:rsidR="009260A6">
        <w:rPr>
          <w:rFonts w:ascii="Times New Roman" w:hAnsi="Times New Roman" w:cs="Times New Roman"/>
          <w:color w:val="FF0000"/>
          <w:sz w:val="24"/>
          <w:szCs w:val="24"/>
        </w:rPr>
        <w:t>, e será analisado a execução dos serviços realizados dentro do cronograma físico-financeiro.</w:t>
      </w:r>
    </w:p>
    <w:p w14:paraId="5C2DEAB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7.5. Nas aferições finais, o(s) índice(s) utilizado(s) para reajuste será(ão), obrigatoriamente, o(s) definitivo(s).</w:t>
      </w:r>
    </w:p>
    <w:p w14:paraId="33EEFA5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354D5D6" w14:textId="1FFDBA2D"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14:paraId="589C4516" w14:textId="77777777" w:rsidR="005F5AF3" w:rsidRPr="00FA70D6" w:rsidRDefault="005F5AF3" w:rsidP="00EF6DF2">
      <w:pPr>
        <w:pStyle w:val="Nivel01"/>
        <w:spacing w:before="0"/>
        <w:rPr>
          <w:rFonts w:ascii="Times New Roman" w:hAnsi="Times New Roman" w:cs="Times New Roman"/>
          <w:color w:val="FFFFFF"/>
          <w:sz w:val="24"/>
          <w:szCs w:val="24"/>
        </w:rPr>
      </w:pPr>
    </w:p>
    <w:p w14:paraId="7E134EBB" w14:textId="595A1004"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OITAVA - OBRIGAÇÕES DO CONTRATANTE (</w:t>
      </w:r>
      <w:hyperlink r:id="rId106" w:anchor="art92" w:history="1">
        <w:r w:rsidRPr="00FA70D6">
          <w:rPr>
            <w:rStyle w:val="Hyperlink"/>
            <w:rFonts w:ascii="Times New Roman" w:hAnsi="Times New Roman" w:cs="Times New Roman"/>
            <w:sz w:val="24"/>
            <w:szCs w:val="24"/>
          </w:rPr>
          <w:t>art. 92, X, XI e XIV</w:t>
        </w:r>
      </w:hyperlink>
      <w:r w:rsidR="009B1ED8">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5C051C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7E0ECE4E" w14:textId="77777777" w:rsidR="005F5AF3" w:rsidRPr="00FA70D6" w:rsidRDefault="005F5AF3" w:rsidP="00EF6DF2">
      <w:pPr>
        <w:pStyle w:val="Nivel2"/>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8.1. São obrigações do Contratante:</w:t>
      </w:r>
    </w:p>
    <w:p w14:paraId="36E68E3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 Exigir o cumprimento de todas as obrigações assumidas pelo Contratado, de acordo com o contrato e seus anexos;</w:t>
      </w:r>
    </w:p>
    <w:p w14:paraId="3665BBB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8.3. Receber o objeto no prazo e condições estabelecidas no Termo de Referência;</w:t>
      </w:r>
    </w:p>
    <w:p w14:paraId="2048120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264A5D5" w14:textId="252EFAA4"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8.5. Notificar o Contratado, por escrito, sobre vícios, defeitos ou incorreções verificadas no objeto </w:t>
      </w:r>
      <w:r w:rsidR="00407AAD">
        <w:rPr>
          <w:rFonts w:ascii="Times New Roman" w:hAnsi="Times New Roman" w:cs="Times New Roman"/>
          <w:sz w:val="24"/>
          <w:szCs w:val="24"/>
        </w:rPr>
        <w:t>executado</w:t>
      </w:r>
      <w:r w:rsidRPr="00FA70D6">
        <w:rPr>
          <w:rFonts w:ascii="Times New Roman" w:hAnsi="Times New Roman" w:cs="Times New Roman"/>
          <w:sz w:val="24"/>
          <w:szCs w:val="24"/>
        </w:rPr>
        <w:t>, repara</w:t>
      </w:r>
      <w:r w:rsidR="00407AAD">
        <w:rPr>
          <w:rFonts w:ascii="Times New Roman" w:hAnsi="Times New Roman" w:cs="Times New Roman"/>
          <w:sz w:val="24"/>
          <w:szCs w:val="24"/>
        </w:rPr>
        <w:t>n</w:t>
      </w:r>
      <w:r w:rsidRPr="00FA70D6">
        <w:rPr>
          <w:rFonts w:ascii="Times New Roman" w:hAnsi="Times New Roman" w:cs="Times New Roman"/>
          <w:sz w:val="24"/>
          <w:szCs w:val="24"/>
        </w:rPr>
        <w:t>do ou corrigi</w:t>
      </w:r>
      <w:r w:rsidR="00407AAD">
        <w:rPr>
          <w:rFonts w:ascii="Times New Roman" w:hAnsi="Times New Roman" w:cs="Times New Roman"/>
          <w:sz w:val="24"/>
          <w:szCs w:val="24"/>
        </w:rPr>
        <w:t>n</w:t>
      </w:r>
      <w:r w:rsidRPr="00FA70D6">
        <w:rPr>
          <w:rFonts w:ascii="Times New Roman" w:hAnsi="Times New Roman" w:cs="Times New Roman"/>
          <w:sz w:val="24"/>
          <w:szCs w:val="24"/>
        </w:rPr>
        <w:t>do, no total ou em parte, às suas expensas;</w:t>
      </w:r>
    </w:p>
    <w:p w14:paraId="72C1E0D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8.6. Acompanhar e fiscalizar a execução do contrato e o cumprimento das obrigações pelo Contratado;</w:t>
      </w:r>
    </w:p>
    <w:p w14:paraId="00C4725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8.7. Comunicar a empresa para </w:t>
      </w:r>
      <w:r w:rsidRPr="00FA70D6">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07" w:anchor="art143" w:history="1">
        <w:r w:rsidRPr="00FA70D6">
          <w:rPr>
            <w:rStyle w:val="Hyperlink"/>
            <w:rFonts w:ascii="Times New Roman" w:hAnsi="Times New Roman" w:cs="Times New Roman"/>
            <w:bCs/>
            <w:sz w:val="24"/>
            <w:szCs w:val="24"/>
          </w:rPr>
          <w:t>art. 143 da Lei nº 14.133, de 2021</w:t>
        </w:r>
      </w:hyperlink>
      <w:r w:rsidRPr="00FA70D6">
        <w:rPr>
          <w:rFonts w:ascii="Times New Roman" w:hAnsi="Times New Roman" w:cs="Times New Roman"/>
          <w:bCs/>
          <w:sz w:val="24"/>
          <w:szCs w:val="24"/>
        </w:rPr>
        <w:t>;</w:t>
      </w:r>
    </w:p>
    <w:p w14:paraId="6696F25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8.8. Efetuar o pagamento ao Contratado do valor correspondente ao fornecimento do objeto, no prazo, forma e condições estabelecidos no presente Contrato;</w:t>
      </w:r>
    </w:p>
    <w:p w14:paraId="30F73F28" w14:textId="5412639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8.9. Aplicar ao Contratado as sanções previstas na lei e neste Contrato;</w:t>
      </w:r>
    </w:p>
    <w:p w14:paraId="3995BDF6" w14:textId="72D6CDC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 xml:space="preserve">8.10. Cientificar o </w:t>
      </w:r>
      <w:r w:rsidR="00D507FE">
        <w:rPr>
          <w:rFonts w:ascii="Times New Roman" w:hAnsi="Times New Roman" w:cs="Times New Roman"/>
          <w:sz w:val="24"/>
          <w:szCs w:val="24"/>
        </w:rPr>
        <w:t>setor</w:t>
      </w:r>
      <w:r w:rsidRPr="00FA70D6">
        <w:rPr>
          <w:rFonts w:ascii="Times New Roman" w:hAnsi="Times New Roman" w:cs="Times New Roman"/>
          <w:sz w:val="24"/>
          <w:szCs w:val="24"/>
        </w:rPr>
        <w:t xml:space="preserve"> de representação judicial da </w:t>
      </w:r>
      <w:r w:rsidR="00D507FE">
        <w:rPr>
          <w:rFonts w:ascii="Times New Roman" w:hAnsi="Times New Roman" w:cs="Times New Roman"/>
          <w:sz w:val="24"/>
          <w:szCs w:val="24"/>
        </w:rPr>
        <w:t>prefeitura,</w:t>
      </w:r>
      <w:r w:rsidRPr="00FA70D6">
        <w:rPr>
          <w:rFonts w:ascii="Times New Roman" w:hAnsi="Times New Roman" w:cs="Times New Roman"/>
          <w:sz w:val="24"/>
          <w:szCs w:val="24"/>
        </w:rPr>
        <w:t xml:space="preserve"> para adoção das medidas cabíveis quando do descumprimento de obrigações pelo Contratado;</w:t>
      </w:r>
    </w:p>
    <w:p w14:paraId="214C3B3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8.11.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8359E84" w14:textId="77777777" w:rsidR="005F5AF3" w:rsidRPr="00FA70D6" w:rsidRDefault="005F5AF3" w:rsidP="00EF6DF2">
      <w:pPr>
        <w:pStyle w:val="Nivel3"/>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8.11.1. A Administração terá o prazo de</w:t>
      </w:r>
      <w:r w:rsidRPr="00FA70D6">
        <w:rPr>
          <w:rFonts w:ascii="Times New Roman" w:hAnsi="Times New Roman" w:cs="Times New Roman"/>
          <w:color w:val="FF0000"/>
          <w:sz w:val="24"/>
          <w:szCs w:val="24"/>
        </w:rPr>
        <w:t xml:space="preserve"> 30 (trinta) dias</w:t>
      </w:r>
      <w:r w:rsidRPr="00FA70D6">
        <w:rPr>
          <w:rFonts w:ascii="Times New Roman" w:hAnsi="Times New Roman" w:cs="Times New Roman"/>
          <w:sz w:val="24"/>
          <w:szCs w:val="24"/>
        </w:rPr>
        <w:t xml:space="preserve">, a contar da data do protocolo do requerimento para decidir, admitida a prorrogação motivada, por igual período. </w:t>
      </w:r>
    </w:p>
    <w:p w14:paraId="5709CFA9"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8.12. Responder eventuais pedidos de reestabelecimento do equilíbrio econômico-financeiro feitos pelo contratado no prazo máximo de </w:t>
      </w:r>
      <w:r w:rsidRPr="00FA70D6">
        <w:rPr>
          <w:rFonts w:ascii="Times New Roman" w:hAnsi="Times New Roman" w:cs="Times New Roman"/>
          <w:color w:val="FF0000"/>
          <w:sz w:val="24"/>
          <w:szCs w:val="24"/>
        </w:rPr>
        <w:t>30 (trinta) dias.</w:t>
      </w:r>
    </w:p>
    <w:p w14:paraId="282E6F3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8.13. Notificar os emitentes das garantias quanto ao início de processo administrativo para apuração de descumprimento de cláusulas contratuais.</w:t>
      </w:r>
    </w:p>
    <w:p w14:paraId="319A9D2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color w:val="000000"/>
          <w:sz w:val="24"/>
          <w:szCs w:val="24"/>
        </w:rPr>
        <w:t>8.14. Comunicar o Contratado na hipótese de posterior alteração do projeto pelo Contratante, no caso</w:t>
      </w:r>
      <w:r w:rsidRPr="00FA70D6">
        <w:rPr>
          <w:rFonts w:ascii="Times New Roman" w:hAnsi="Times New Roman" w:cs="Times New Roman"/>
          <w:i w:val="0"/>
          <w:iCs w:val="0"/>
          <w:sz w:val="24"/>
          <w:szCs w:val="24"/>
        </w:rPr>
        <w:t xml:space="preserve"> </w:t>
      </w:r>
      <w:hyperlink r:id="rId108" w:anchor="art93§2" w:history="1">
        <w:r w:rsidRPr="00FA70D6">
          <w:rPr>
            <w:rStyle w:val="Hyperlink"/>
            <w:rFonts w:ascii="Times New Roman" w:hAnsi="Times New Roman" w:cs="Times New Roman"/>
            <w:i w:val="0"/>
            <w:iCs w:val="0"/>
            <w:sz w:val="24"/>
            <w:szCs w:val="24"/>
          </w:rPr>
          <w:t>do art. 93, §2º, da Lei nº 14.133, de 2021</w:t>
        </w:r>
      </w:hyperlink>
      <w:r w:rsidRPr="00FA70D6">
        <w:rPr>
          <w:rFonts w:ascii="Times New Roman" w:hAnsi="Times New Roman" w:cs="Times New Roman"/>
          <w:i w:val="0"/>
          <w:iCs w:val="0"/>
          <w:sz w:val="24"/>
          <w:szCs w:val="24"/>
        </w:rPr>
        <w:t>.</w:t>
      </w:r>
    </w:p>
    <w:p w14:paraId="17A5A25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8.15.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6F9F02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8.16. Realizar avaliações periódicas da qualidade dos serviços, após seu recebimento.</w:t>
      </w:r>
    </w:p>
    <w:p w14:paraId="076C8AE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8.17. Exigir do Contratado que providencie a seguinte documentação como condição indispensável para o recebimento definitivo de objeto, </w:t>
      </w:r>
      <w:r w:rsidRPr="00D507FE">
        <w:rPr>
          <w:rFonts w:ascii="Times New Roman" w:hAnsi="Times New Roman" w:cs="Times New Roman"/>
          <w:color w:val="FF0000"/>
          <w:sz w:val="24"/>
          <w:szCs w:val="24"/>
          <w:highlight w:val="yellow"/>
        </w:rPr>
        <w:t>quando for o caso</w:t>
      </w:r>
      <w:r w:rsidRPr="00FA70D6">
        <w:rPr>
          <w:rFonts w:ascii="Times New Roman" w:hAnsi="Times New Roman" w:cs="Times New Roman"/>
          <w:sz w:val="24"/>
          <w:szCs w:val="24"/>
        </w:rPr>
        <w:t>:</w:t>
      </w:r>
    </w:p>
    <w:p w14:paraId="124C92A9"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a) "as built", elaborado pelo responsável por sua execução;</w:t>
      </w:r>
    </w:p>
    <w:p w14:paraId="1EA3191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b) comprovação das ligações definitivas de energia, água, telefone e gás;</w:t>
      </w:r>
    </w:p>
    <w:p w14:paraId="72073E7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c) laudo de vistoria do corpo de bombeiros aprovando o serviço;</w:t>
      </w:r>
    </w:p>
    <w:p w14:paraId="1AF3EEF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d) carta "habite-se", emitida pela prefeitura; e</w:t>
      </w:r>
    </w:p>
    <w:p w14:paraId="1B223E5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e) certidão negativa de débitos previdenciários específica para o registro da obra junto ao Cartório de Registro de Imóveis;</w:t>
      </w:r>
    </w:p>
    <w:p w14:paraId="1B7F810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8.18. Arquivar, entre outros documentos, de projetos, "as built", especificações técnicas, orçamentos, termos de recebimento, contratos e aditamentos, relatórios de inspeções técnicas após o recebimento do serviço e notificações expedidas.</w:t>
      </w:r>
    </w:p>
    <w:p w14:paraId="1D62859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8.19.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11D960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8.20. Não responder por quaisquer compromissos assumidos pelo Contratado com terceiros, ainda que vinculados à execução do contrato, bem como por qualquer dano causado a terceiros em decorrência de ato do Contratado, de seus empregados, prepostos ou subordinados.</w:t>
      </w:r>
    </w:p>
    <w:p w14:paraId="6ADE374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8.21. Previamente à expedição da ordem de serviço, verificar pendências, liberar áreas e/ou adotar providências cabíveis para a regularidade do início da sua execução.</w:t>
      </w:r>
    </w:p>
    <w:p w14:paraId="5AFDC565" w14:textId="77777777" w:rsidR="00D507FE" w:rsidRDefault="00D507FE" w:rsidP="00EF6DF2">
      <w:pPr>
        <w:pStyle w:val="Nivel01"/>
        <w:numPr>
          <w:ilvl w:val="0"/>
          <w:numId w:val="0"/>
        </w:numPr>
        <w:tabs>
          <w:tab w:val="clear" w:pos="567"/>
          <w:tab w:val="left" w:pos="0"/>
        </w:tabs>
        <w:spacing w:before="0"/>
        <w:rPr>
          <w:rFonts w:ascii="Times New Roman" w:hAnsi="Times New Roman" w:cs="Times New Roman"/>
          <w:sz w:val="24"/>
          <w:szCs w:val="24"/>
        </w:rPr>
      </w:pPr>
    </w:p>
    <w:p w14:paraId="7101BD24" w14:textId="4BC84355" w:rsidR="005F5AF3" w:rsidRPr="00FA70D6" w:rsidRDefault="005F5AF3" w:rsidP="00EF6DF2">
      <w:pPr>
        <w:pStyle w:val="Nivel01"/>
        <w:numPr>
          <w:ilvl w:val="0"/>
          <w:numId w:val="0"/>
        </w:numPr>
        <w:tabs>
          <w:tab w:val="clear" w:pos="567"/>
          <w:tab w:val="left" w:pos="0"/>
        </w:tabs>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NONA - OBRIGAÇÕES DO CONTRATADO (</w:t>
      </w:r>
      <w:hyperlink r:id="rId109" w:anchor="art92" w:history="1">
        <w:r w:rsidRPr="00FA70D6">
          <w:rPr>
            <w:rStyle w:val="Hyperlink"/>
            <w:rFonts w:ascii="Times New Roman" w:hAnsi="Times New Roman" w:cs="Times New Roman"/>
            <w:sz w:val="24"/>
            <w:szCs w:val="24"/>
          </w:rPr>
          <w:t>art. 92, XIV, XVI e XVII</w:t>
        </w:r>
        <w:r w:rsidR="00D507FE">
          <w:rPr>
            <w:rStyle w:val="Hyperlink"/>
            <w:rFonts w:ascii="Times New Roman" w:hAnsi="Times New Roman" w:cs="Times New Roman"/>
            <w:sz w:val="24"/>
            <w:szCs w:val="24"/>
          </w:rPr>
          <w:t xml:space="preserve"> da Lei 14.133/21</w:t>
        </w:r>
        <w:r w:rsidRPr="00FA70D6">
          <w:rPr>
            <w:rStyle w:val="Hyperlink"/>
            <w:rFonts w:ascii="Times New Roman" w:hAnsi="Times New Roman" w:cs="Times New Roman"/>
            <w:sz w:val="24"/>
            <w:szCs w:val="24"/>
          </w:rPr>
          <w:t>)</w:t>
        </w:r>
      </w:hyperlink>
    </w:p>
    <w:p w14:paraId="6AC2134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26B495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65FD945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 Manter preposto aceito pela Administração no local da obra ou do serviço para representá-lo na execução do contrato.</w:t>
      </w:r>
    </w:p>
    <w:p w14:paraId="32753F22"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9.2.1. A indicação ou a manutenção do preposto da empresa poderá ser recusada pelo órgão ou entidade, desde que devidamente justificada, devendo a empresa designar outro para o exercício da atividade.</w:t>
      </w:r>
    </w:p>
    <w:p w14:paraId="45875378" w14:textId="2394310F"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9.3. Atender às determinações regulares emitidas pelo fiscal do contrato ou autoridade superior (</w:t>
      </w:r>
      <w:hyperlink r:id="rId110" w:anchor="art137" w:history="1">
        <w:r w:rsidRPr="00FA70D6">
          <w:rPr>
            <w:rStyle w:val="Hyperlink"/>
            <w:rFonts w:ascii="Times New Roman" w:hAnsi="Times New Roman" w:cs="Times New Roman"/>
            <w:sz w:val="24"/>
            <w:szCs w:val="24"/>
          </w:rPr>
          <w:t>art. 137, II</w:t>
        </w:r>
      </w:hyperlink>
      <w:r w:rsidR="00D507FE">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75B25D4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E2855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9.5. Reparar, corrigir, remover, reconstruir ou substituir, às suas expensas, no total ou em parte, no prazo fixado pelo fiscal do contrato, os serviços nos quais se verificarem vícios, defeitos ou incorreções resultantes da execução ou dos materiais empregados;</w:t>
      </w:r>
    </w:p>
    <w:p w14:paraId="1CB4630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9.6. Responsabilizar-se pelos vícios e danos decorrentes da execução do objeto, de acordo com o </w:t>
      </w:r>
      <w:hyperlink r:id="rId111" w:history="1">
        <w:r w:rsidRPr="00FA70D6">
          <w:rPr>
            <w:rStyle w:val="Hyperlink"/>
            <w:rFonts w:ascii="Times New Roman" w:hAnsi="Times New Roman" w:cs="Times New Roman"/>
            <w:sz w:val="24"/>
            <w:szCs w:val="24"/>
          </w:rPr>
          <w:t>Código de Defesa do Consumidor (Lei nº 8.078, de 1990</w:t>
        </w:r>
      </w:hyperlink>
      <w:r w:rsidRPr="00FA70D6">
        <w:rPr>
          <w:rFonts w:ascii="Times New Roman" w:hAnsi="Times New Roman" w:cs="Times New Roman"/>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CD540F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9.7. Efetuar comunicação ao Contratante, assim que tiver ciência da impossibilidade de realização ou finalização do serviço no prazo estabelecido, para adoção de ações de contingência cabíveis.</w:t>
      </w:r>
    </w:p>
    <w:p w14:paraId="35A360A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9.8. Não contratar, durante a vigência do contrato, cônjuge, companheiro ou parente em linha reta, colateral ou por afinidade, até o terceiro grau, de dirigente do contratante ou do fiscal ou gestor do contrato, nos termos do </w:t>
      </w:r>
      <w:hyperlink r:id="rId112" w:anchor="art48" w:history="1">
        <w:r w:rsidRPr="00FA70D6">
          <w:rPr>
            <w:rStyle w:val="Hyperlink"/>
            <w:rFonts w:ascii="Times New Roman" w:hAnsi="Times New Roman" w:cs="Times New Roman"/>
            <w:sz w:val="24"/>
            <w:szCs w:val="24"/>
          </w:rPr>
          <w:t>artigo 48, parágrafo único, da Lei nº 14.133, de 2021</w:t>
        </w:r>
      </w:hyperlink>
      <w:r w:rsidRPr="00FA70D6">
        <w:rPr>
          <w:rFonts w:ascii="Times New Roman" w:hAnsi="Times New Roman" w:cs="Times New Roman"/>
          <w:sz w:val="24"/>
          <w:szCs w:val="24"/>
        </w:rPr>
        <w:t>;</w:t>
      </w:r>
    </w:p>
    <w:p w14:paraId="126EBAA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00EC82A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a) prova de regularidade relativa à Seguridade Social;</w:t>
      </w:r>
    </w:p>
    <w:p w14:paraId="0C5D604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b) certidão conjunta relativa aos tributos federais e à Dívida Ativa da União;</w:t>
      </w:r>
    </w:p>
    <w:p w14:paraId="7542E67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c) certidões que comprovem a regularidade perante a Fazenda Municipal ou Distrital do domicílio ou sede do contratado;</w:t>
      </w:r>
    </w:p>
    <w:p w14:paraId="22917AA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d) Certidão de Regularidade do FGTS – CRF; e</w:t>
      </w:r>
    </w:p>
    <w:p w14:paraId="421B391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e) Certidão Negativa de Débitos Trabalhistas – CNDT; </w:t>
      </w:r>
    </w:p>
    <w:p w14:paraId="72AB955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264E14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9.11. Comunicar ao Fiscal do contrato, no prazo de 24 (vinte e quatro) horas, qualquer ocorrência anormal ou acidente que se verifique no local dos serviços.</w:t>
      </w:r>
    </w:p>
    <w:p w14:paraId="5E30A48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9.12. Prestar todo esclarecimento ou informação solicitada pelo Contratante ou por seus prepostos, garantindo-lhes o acesso, a qualquer tempo, ao local dos trabalhos, bem como aos documentos relativos à execução do empreendimento.</w:t>
      </w:r>
    </w:p>
    <w:p w14:paraId="20E4366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9.13. Paralisar, por determinação do Contratante, qualquer atividade que não esteja sendo executada de acordo com a boa técnica ou que ponha em risco a segurança de pessoas ou bens de terceiros.</w:t>
      </w:r>
    </w:p>
    <w:p w14:paraId="2F9300B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9.14. Promover a guarda, manutenção e vigilância de materiais, ferramentas, e tudo o que for necessário à execução do objeto, durante a vigência do contrato.</w:t>
      </w:r>
    </w:p>
    <w:p w14:paraId="3ABBF2A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9.15. Conduzir os trabalhos com estrita observância às normas da legislação pertinente, cumprindo as determinações dos Poderes Públicos, mantendo sempre limpo o local dos serviços e nas melhores condições de segurança, higiene e disciplina.</w:t>
      </w:r>
    </w:p>
    <w:p w14:paraId="0377B94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9.16. Submeter previamente, por escrito, ao Contratante, para análise e aprovação, quaisquer mudanças nos métodos executivos que fujam às especificações do memorial descritivo ou instrumento congênere.</w:t>
      </w:r>
    </w:p>
    <w:p w14:paraId="626BAFEB"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9.17. Não permitir a utilização de qualquer trabalho do menor de dezesseis anos, exceto na condição de aprendiz para os maiores de quatorze anos, nem permitir a utilização do trabalho do menor de dezoito anos em trabalho noturno, perigoso ou insalubre;</w:t>
      </w:r>
    </w:p>
    <w:p w14:paraId="75ADFED7" w14:textId="2C0D8F0C"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9.18. Manter durante toda a vigência do contrato, em compatibilidade com as obrigações assumidas, todas as condições exigidas para habilitação na licitação;</w:t>
      </w:r>
    </w:p>
    <w:p w14:paraId="08D0DE4D" w14:textId="78E892AF" w:rsidR="005F5AF3" w:rsidRPr="00FA70D6" w:rsidRDefault="005F5AF3" w:rsidP="00EF6DF2">
      <w:pPr>
        <w:pStyle w:val="Nivel2"/>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9.19. Cumprir, durante todo o período de execução do contrato, a reserva de cargos prevista em lei para pessoa com deficiência, para reabilitado da Previdência Social ou para aprendiz, bem como as reservas de cargos previstas na legislação (</w:t>
      </w:r>
      <w:hyperlink r:id="rId113" w:anchor="art116" w:history="1">
        <w:r w:rsidRPr="00FA70D6">
          <w:rPr>
            <w:rStyle w:val="Hyperlink"/>
            <w:rFonts w:ascii="Times New Roman" w:hAnsi="Times New Roman" w:cs="Times New Roman"/>
            <w:sz w:val="24"/>
            <w:szCs w:val="24"/>
          </w:rPr>
          <w:t>art. 116</w:t>
        </w:r>
      </w:hyperlink>
      <w:r w:rsidR="002660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D62EA02" w14:textId="7280D9A1"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9.20. Comprovar a reserva de cargos a que se refere a cláusula acima, no prazo fixado pelo fiscal do contrato, com a indicação dos empregados que preencheram as referidas vagas (</w:t>
      </w:r>
      <w:hyperlink r:id="rId114" w:anchor="art116" w:history="1">
        <w:r w:rsidRPr="00FA70D6">
          <w:rPr>
            <w:rStyle w:val="Hyperlink"/>
            <w:rFonts w:ascii="Times New Roman" w:hAnsi="Times New Roman" w:cs="Times New Roman"/>
            <w:sz w:val="24"/>
            <w:szCs w:val="24"/>
          </w:rPr>
          <w:t>art. 116, parágrafo único</w:t>
        </w:r>
      </w:hyperlink>
      <w:r w:rsidR="002660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5770C2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9.21. Guardar sigilo sobre todas as informações obtidas em decorrência do cumprimento do contrato;</w:t>
      </w:r>
    </w:p>
    <w:p w14:paraId="74AFBD7D" w14:textId="4788A69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15" w:anchor="art124" w:history="1">
        <w:r w:rsidRPr="00FA70D6">
          <w:rPr>
            <w:rStyle w:val="Hyperlink"/>
            <w:rFonts w:ascii="Times New Roman" w:hAnsi="Times New Roman" w:cs="Times New Roman"/>
            <w:sz w:val="24"/>
            <w:szCs w:val="24"/>
          </w:rPr>
          <w:t>art. 124, II, d, da Lei nº 14.133</w:t>
        </w:r>
      </w:hyperlink>
      <w:r w:rsidR="00266087">
        <w:rPr>
          <w:rStyle w:val="Hyperlink"/>
          <w:rFonts w:ascii="Times New Roman" w:hAnsi="Times New Roman" w:cs="Times New Roman"/>
          <w:sz w:val="24"/>
          <w:szCs w:val="24"/>
        </w:rPr>
        <w:t>/21</w:t>
      </w:r>
      <w:r w:rsidRPr="00FA70D6">
        <w:rPr>
          <w:rFonts w:ascii="Times New Roman" w:hAnsi="Times New Roman" w:cs="Times New Roman"/>
          <w:sz w:val="24"/>
          <w:szCs w:val="24"/>
        </w:rPr>
        <w:t>;</w:t>
      </w:r>
    </w:p>
    <w:p w14:paraId="0B6D5E3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9.23. Cumprir, além dos postulados legais vigentes de âmbito federal, estadual ou municipal, as normas de segurança do Contratante;</w:t>
      </w:r>
    </w:p>
    <w:p w14:paraId="79D2B9B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3A0D5C" w:rsidRPr="00FA70D6">
        <w:rPr>
          <w:rFonts w:ascii="Times New Roman" w:hAnsi="Times New Roman" w:cs="Times New Roman"/>
          <w:sz w:val="24"/>
          <w:szCs w:val="24"/>
        </w:rPr>
        <w:t>4</w:t>
      </w:r>
      <w:r w:rsidRPr="00FA70D6">
        <w:rPr>
          <w:rFonts w:ascii="Times New Roman" w:hAnsi="Times New Roman" w:cs="Times New Roman"/>
          <w:sz w:val="24"/>
          <w:szCs w:val="24"/>
        </w:rPr>
        <w:t>. Manter os empregados nos horários predeterminados pelo Contratante.</w:t>
      </w:r>
    </w:p>
    <w:p w14:paraId="2BA6A0E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3A0D5C" w:rsidRPr="00FA70D6">
        <w:rPr>
          <w:rFonts w:ascii="Times New Roman" w:hAnsi="Times New Roman" w:cs="Times New Roman"/>
          <w:sz w:val="24"/>
          <w:szCs w:val="24"/>
        </w:rPr>
        <w:t>5</w:t>
      </w:r>
      <w:r w:rsidRPr="00FA70D6">
        <w:rPr>
          <w:rFonts w:ascii="Times New Roman" w:hAnsi="Times New Roman" w:cs="Times New Roman"/>
          <w:sz w:val="24"/>
          <w:szCs w:val="24"/>
        </w:rPr>
        <w:t>. Apresentar os empregados devidamente identificados por meio de crachá.</w:t>
      </w:r>
    </w:p>
    <w:p w14:paraId="5319D6A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Apresentar ao Contratante, quando for o caso, a relação nominal dos empregados que adentrarão no órgão para a execução do serviço.</w:t>
      </w:r>
    </w:p>
    <w:p w14:paraId="07B399C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27</w:t>
      </w:r>
      <w:r w:rsidRPr="00FA70D6">
        <w:rPr>
          <w:rFonts w:ascii="Times New Roman" w:hAnsi="Times New Roman" w:cs="Times New Roman"/>
          <w:sz w:val="24"/>
          <w:szCs w:val="24"/>
        </w:rPr>
        <w:t>. Observar os preceitos da legislação sobre a jornada de trabalho, conforme a categoria profissional.</w:t>
      </w:r>
    </w:p>
    <w:p w14:paraId="25BD20A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28</w:t>
      </w:r>
      <w:r w:rsidRPr="00FA70D6">
        <w:rPr>
          <w:rFonts w:ascii="Times New Roman" w:hAnsi="Times New Roman" w:cs="Times New Roman"/>
          <w:sz w:val="24"/>
          <w:szCs w:val="24"/>
        </w:rPr>
        <w:t>.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B6B93F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29</w:t>
      </w:r>
      <w:r w:rsidRPr="00FA70D6">
        <w:rPr>
          <w:rFonts w:ascii="Times New Roman" w:hAnsi="Times New Roman" w:cs="Times New Roman"/>
          <w:sz w:val="24"/>
          <w:szCs w:val="24"/>
        </w:rPr>
        <w:t>. Instruir seus empregados quanto à necessidade de acatar as Normas Internas do Contratante.</w:t>
      </w:r>
    </w:p>
    <w:p w14:paraId="7C45C54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30</w:t>
      </w:r>
      <w:r w:rsidRPr="00FA70D6">
        <w:rPr>
          <w:rFonts w:ascii="Times New Roman" w:hAnsi="Times New Roman" w:cs="Times New Roman"/>
          <w:sz w:val="24"/>
          <w:szCs w:val="24"/>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38D64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1</w:t>
      </w:r>
      <w:r w:rsidRPr="00FA70D6">
        <w:rPr>
          <w:rFonts w:ascii="Times New Roman" w:hAnsi="Times New Roman" w:cs="Times New Roman"/>
          <w:sz w:val="24"/>
          <w:szCs w:val="24"/>
        </w:rPr>
        <w:t>. Instruir os seus empregados, quanto à prevenção de incêndios nas áreas do Contratante.</w:t>
      </w:r>
    </w:p>
    <w:p w14:paraId="5D163461" w14:textId="05701026"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2</w:t>
      </w:r>
      <w:r w:rsidRPr="00FA70D6">
        <w:rPr>
          <w:rFonts w:ascii="Times New Roman" w:hAnsi="Times New Roman" w:cs="Times New Roman"/>
          <w:sz w:val="24"/>
          <w:szCs w:val="24"/>
        </w:rPr>
        <w:t>. Adotar as providências e precauções necessárias, inclusive consulta nos respectivos órgãos, se necessário for, a fim de que não venham a ser danificadas as redes hidrossanitárias, elétricas e de comunicação</w:t>
      </w:r>
      <w:r w:rsidR="00E16330">
        <w:rPr>
          <w:rFonts w:ascii="Times New Roman" w:hAnsi="Times New Roman" w:cs="Times New Roman"/>
          <w:sz w:val="24"/>
          <w:szCs w:val="24"/>
        </w:rPr>
        <w:t>, se for o caso.</w:t>
      </w:r>
    </w:p>
    <w:p w14:paraId="4B343FB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3</w:t>
      </w:r>
      <w:r w:rsidRPr="00FA70D6">
        <w:rPr>
          <w:rFonts w:ascii="Times New Roman" w:hAnsi="Times New Roman" w:cs="Times New Roman"/>
          <w:sz w:val="24"/>
          <w:szCs w:val="24"/>
        </w:rPr>
        <w:t>. Estar registrada ou inscrita no Conselho Profissional competente, conforme as áreas de atuação previstas no Termo de Referência, em plena validade.</w:t>
      </w:r>
    </w:p>
    <w:p w14:paraId="6B01291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4</w:t>
      </w:r>
      <w:r w:rsidRPr="00FA70D6">
        <w:rPr>
          <w:rFonts w:ascii="Times New Roman" w:hAnsi="Times New Roman" w:cs="Times New Roman"/>
          <w:sz w:val="24"/>
          <w:szCs w:val="24"/>
        </w:rPr>
        <w:t>. Obter junto aos órgãos competentes, conforme o caso, as licenças necessárias e demais documentos e autorizações exigíveis, na forma da legislação aplicável.</w:t>
      </w:r>
    </w:p>
    <w:p w14:paraId="6FE6DE6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B5F6B34" w14:textId="77777777" w:rsidR="005F5AF3"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xml:space="preserve">. Refazer, às suas expensas, os trabalhos executados em desacordo com o estabelecido nas especificações, bem como substituir aqueles realizados com materiais defeituosos ou com vício de </w:t>
      </w:r>
      <w:r w:rsidRPr="00FA70D6">
        <w:rPr>
          <w:rFonts w:ascii="Times New Roman" w:hAnsi="Times New Roman" w:cs="Times New Roman"/>
          <w:sz w:val="24"/>
          <w:szCs w:val="24"/>
        </w:rPr>
        <w:lastRenderedPageBreak/>
        <w:t>construção, pelo prazo de 05 (cinco) anos, contado da data de emissão do Termo de Recebimento Definitivo.</w:t>
      </w:r>
    </w:p>
    <w:p w14:paraId="6AA83542" w14:textId="34D167B9" w:rsidR="002F41BE" w:rsidRDefault="002F41BE"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9.36.1 O</w:t>
      </w:r>
      <w:r w:rsidRPr="002F41BE">
        <w:rPr>
          <w:rFonts w:ascii="Times New Roman" w:hAnsi="Times New Roman" w:cs="Times New Roman"/>
          <w:sz w:val="24"/>
          <w:szCs w:val="24"/>
        </w:rPr>
        <w:t xml:space="preserve"> Art. 618 do Código Civil Brasileiro, entende-se que o prazo de 5 (cinco) anos nele referido é de garantia e não de prescrição; o prazo prescricional para intentar ação civil é de 10 anos, conforme Art. 205 do Código de Processo Civil Brasileiro (CPC).</w:t>
      </w:r>
    </w:p>
    <w:p w14:paraId="696C0005" w14:textId="6DD4D746" w:rsidR="002F41BE" w:rsidRPr="00FA70D6" w:rsidRDefault="002F41BE"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9.36.2 </w:t>
      </w:r>
      <w:r w:rsidRPr="002F41BE">
        <w:rPr>
          <w:rFonts w:ascii="Times New Roman" w:hAnsi="Times New Roman" w:cs="Times New Roman"/>
          <w:sz w:val="24"/>
          <w:szCs w:val="24"/>
        </w:rPr>
        <w:t>Decairá do direito assegurado neste artigo o dono da obra que não propuser a ação contra o empreiteiro, nos 180 (cento e oitenta) dias seguintes ao aparecimento do vícios ou defeito.”</w:t>
      </w:r>
    </w:p>
    <w:p w14:paraId="110DF4CB"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37</w:t>
      </w:r>
      <w:r w:rsidRPr="00FA70D6">
        <w:rPr>
          <w:rFonts w:ascii="Times New Roman" w:hAnsi="Times New Roman" w:cs="Times New Roman"/>
          <w:sz w:val="24"/>
          <w:szCs w:val="24"/>
        </w:rPr>
        <w:t xml:space="preserve">. Utilizar somente matéria-prima florestal procedente, nos termos do </w:t>
      </w:r>
      <w:hyperlink r:id="rId116" w:anchor="art11" w:history="1">
        <w:r w:rsidRPr="00FA70D6">
          <w:rPr>
            <w:rStyle w:val="Hyperlink"/>
            <w:rFonts w:ascii="Times New Roman" w:hAnsi="Times New Roman" w:cs="Times New Roman"/>
            <w:sz w:val="24"/>
            <w:szCs w:val="24"/>
          </w:rPr>
          <w:t>artigo 11 do Decreto n° 5.975, de 2006</w:t>
        </w:r>
      </w:hyperlink>
      <w:r w:rsidRPr="00FA70D6">
        <w:rPr>
          <w:rFonts w:ascii="Times New Roman" w:hAnsi="Times New Roman" w:cs="Times New Roman"/>
          <w:sz w:val="24"/>
          <w:szCs w:val="24"/>
        </w:rPr>
        <w:t xml:space="preserve">, de: </w:t>
      </w:r>
    </w:p>
    <w:p w14:paraId="0713696F"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2F41BE">
        <w:rPr>
          <w:rFonts w:ascii="Times New Roman" w:hAnsi="Times New Roman" w:cs="Times New Roman"/>
          <w:sz w:val="24"/>
          <w:szCs w:val="24"/>
        </w:rPr>
        <w:t>M</w:t>
      </w:r>
      <w:r w:rsidRPr="00FA70D6">
        <w:rPr>
          <w:rFonts w:ascii="Times New Roman" w:hAnsi="Times New Roman" w:cs="Times New Roman"/>
          <w:sz w:val="24"/>
          <w:szCs w:val="24"/>
        </w:rPr>
        <w:t>anejo florestal, realizado por meio de Plano de Manejo Florestal Sustentável - PMFS  devidamente aprovado pelo órgão competente do Sistema Nacional do Meio Ambiente - SISNAMA;</w:t>
      </w:r>
    </w:p>
    <w:p w14:paraId="1B37CDA0"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2F41BE">
        <w:rPr>
          <w:rFonts w:ascii="Times New Roman" w:hAnsi="Times New Roman" w:cs="Times New Roman"/>
          <w:sz w:val="24"/>
          <w:szCs w:val="24"/>
        </w:rPr>
        <w:t>S</w:t>
      </w:r>
      <w:r w:rsidRPr="00FA70D6">
        <w:rPr>
          <w:rFonts w:ascii="Times New Roman" w:hAnsi="Times New Roman" w:cs="Times New Roman"/>
          <w:sz w:val="24"/>
          <w:szCs w:val="24"/>
        </w:rPr>
        <w:t>upressão da vegetação natural, devidamente autorizada pelo órgão competente do Sistema Nacional do Meio Ambiente - SISNAMA;</w:t>
      </w:r>
    </w:p>
    <w:p w14:paraId="14893278"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2F41BE">
        <w:rPr>
          <w:rFonts w:ascii="Times New Roman" w:hAnsi="Times New Roman" w:cs="Times New Roman"/>
          <w:sz w:val="24"/>
          <w:szCs w:val="24"/>
        </w:rPr>
        <w:t>F</w:t>
      </w:r>
      <w:r w:rsidRPr="00FA70D6">
        <w:rPr>
          <w:rFonts w:ascii="Times New Roman" w:hAnsi="Times New Roman" w:cs="Times New Roman"/>
          <w:sz w:val="24"/>
          <w:szCs w:val="24"/>
        </w:rPr>
        <w:t xml:space="preserve">lorestas plantadas; e </w:t>
      </w:r>
    </w:p>
    <w:p w14:paraId="2D8D4253" w14:textId="2D8736EB"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d) </w:t>
      </w:r>
      <w:r w:rsidR="002F41BE">
        <w:rPr>
          <w:rFonts w:ascii="Times New Roman" w:hAnsi="Times New Roman" w:cs="Times New Roman"/>
          <w:sz w:val="24"/>
          <w:szCs w:val="24"/>
        </w:rPr>
        <w:t>O</w:t>
      </w:r>
      <w:r w:rsidRPr="00FA70D6">
        <w:rPr>
          <w:rFonts w:ascii="Times New Roman" w:hAnsi="Times New Roman" w:cs="Times New Roman"/>
          <w:sz w:val="24"/>
          <w:szCs w:val="24"/>
        </w:rPr>
        <w:t>utras fontes de biomassa florestal, definidas em normas específicas do órgão ambiental competente.</w:t>
      </w:r>
    </w:p>
    <w:p w14:paraId="7F14E1D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38</w:t>
      </w:r>
      <w:r w:rsidRPr="00FA70D6">
        <w:rPr>
          <w:rFonts w:ascii="Times New Roman" w:hAnsi="Times New Roman" w:cs="Times New Roman"/>
          <w:sz w:val="24"/>
          <w:szCs w:val="24"/>
        </w:rPr>
        <w:t xml:space="preserve">. Comprovar a procedência legal dos produtos ou subprodutos florestais utilizados em cada etapa da execução contratual, nos termos do </w:t>
      </w:r>
      <w:hyperlink r:id="rId117" w:history="1">
        <w:r w:rsidRPr="00FA70D6">
          <w:rPr>
            <w:rStyle w:val="Hyperlink"/>
            <w:rFonts w:ascii="Times New Roman" w:hAnsi="Times New Roman" w:cs="Times New Roman"/>
            <w:sz w:val="24"/>
            <w:szCs w:val="24"/>
          </w:rPr>
          <w:t>artigo 4°, inciso IX, da Instrução Normativa SLTI/MP n° 1, de 19/01/2010</w:t>
        </w:r>
      </w:hyperlink>
      <w:r w:rsidRPr="00FA70D6">
        <w:rPr>
          <w:rFonts w:ascii="Times New Roman" w:hAnsi="Times New Roman" w:cs="Times New Roman"/>
          <w:sz w:val="24"/>
          <w:szCs w:val="24"/>
        </w:rPr>
        <w:t xml:space="preserve">, por ocasião da respectiva medição, mediante a apresentação dos seguintes documentos, conforme o caso: </w:t>
      </w:r>
    </w:p>
    <w:p w14:paraId="66236191"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.1. </w:t>
      </w:r>
      <w:r w:rsidRPr="00FA70D6">
        <w:rPr>
          <w:rFonts w:ascii="Times New Roman" w:eastAsia="Calibri" w:hAnsi="Times New Roman" w:cs="Times New Roman"/>
          <w:lang w:eastAsia="en-US"/>
        </w:rPr>
        <w:t xml:space="preserve">Cópias autenticadas das notas fiscais de aquisição dos produtos ou subprodutos florestais; </w:t>
      </w:r>
    </w:p>
    <w:p w14:paraId="4D9B669C"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118" w:anchor="art17" w:history="1">
        <w:r w:rsidRPr="00FA70D6">
          <w:rPr>
            <w:rStyle w:val="Hyperlink"/>
            <w:rFonts w:ascii="Times New Roman" w:eastAsia="Calibri" w:hAnsi="Times New Roman" w:cs="Times New Roman"/>
            <w:lang w:eastAsia="en-US"/>
          </w:rPr>
          <w:t>artigo 17, inciso II, da Lei n° 6.938, de 1981</w:t>
        </w:r>
      </w:hyperlink>
      <w:r w:rsidRPr="00FA70D6">
        <w:rPr>
          <w:rFonts w:ascii="Times New Roman" w:eastAsia="Calibri" w:hAnsi="Times New Roman" w:cs="Times New Roman"/>
          <w:lang w:eastAsia="en-US"/>
        </w:rPr>
        <w:t xml:space="preserve">, e </w:t>
      </w:r>
      <w:hyperlink r:id="rId119" w:history="1">
        <w:r w:rsidRPr="00FA70D6">
          <w:rPr>
            <w:rStyle w:val="Hyperlink"/>
            <w:rFonts w:ascii="Times New Roman" w:eastAsia="Calibri" w:hAnsi="Times New Roman" w:cs="Times New Roman"/>
            <w:lang w:eastAsia="en-US"/>
          </w:rPr>
          <w:t>Instrução Normativa IBAMA n° 05, de 15/03/2014</w:t>
        </w:r>
      </w:hyperlink>
      <w:r w:rsidRPr="00FA70D6">
        <w:rPr>
          <w:rFonts w:ascii="Times New Roman" w:eastAsia="Calibri" w:hAnsi="Times New Roman" w:cs="Times New Roman"/>
          <w:lang w:eastAsia="en-US"/>
        </w:rPr>
        <w:t>, e legislação correlata;</w:t>
      </w:r>
    </w:p>
    <w:p w14:paraId="1A28676C"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.3. </w:t>
      </w:r>
      <w:r w:rsidRPr="00FA70D6">
        <w:rPr>
          <w:rFonts w:ascii="Times New Roman" w:eastAsia="Calibri" w:hAnsi="Times New Roman" w:cs="Times New Roman"/>
          <w:lang w:eastAsia="en-US"/>
        </w:rPr>
        <w:t xml:space="preserve">Documento de Origem Florestal – DOF, instituído pela </w:t>
      </w:r>
      <w:hyperlink r:id="rId120" w:history="1">
        <w:r w:rsidRPr="00FA70D6">
          <w:rPr>
            <w:rFonts w:ascii="Times New Roman" w:hAnsi="Times New Roman" w:cs="Times New Roman"/>
            <w:lang w:eastAsia="en-US"/>
          </w:rPr>
          <w:t>Portaria n° 253, de 18/08/2006</w:t>
        </w:r>
      </w:hyperlink>
      <w:r w:rsidRPr="00FA70D6">
        <w:rPr>
          <w:rFonts w:ascii="Times New Roman" w:eastAsia="Calibri" w:hAnsi="Times New Roman" w:cs="Times New Roman"/>
          <w:lang w:eastAsia="en-US"/>
        </w:rPr>
        <w:t xml:space="preserve">, do Ministério do Meio Ambiente, e </w:t>
      </w:r>
      <w:hyperlink r:id="rId121" w:history="1">
        <w:r w:rsidRPr="00FA70D6">
          <w:rPr>
            <w:rFonts w:ascii="Times New Roman" w:hAnsi="Times New Roman" w:cs="Times New Roman"/>
            <w:lang w:eastAsia="en-US"/>
          </w:rPr>
          <w:t>Instrução Normativa IBAMA n° 21, de 24/12/2014</w:t>
        </w:r>
      </w:hyperlink>
      <w:r w:rsidRPr="00FA70D6">
        <w:rPr>
          <w:rFonts w:ascii="Times New Roman" w:eastAsia="Calibri" w:hAnsi="Times New Roman" w:cs="Times New Roman"/>
          <w:lang w:eastAsia="en-US"/>
        </w:rPr>
        <w:t>, quando se tratar de produtos ou subprodutos florestais de origem nativa cujo transporte e armazenamento exijam a emissão de tal licença obrigatória; e</w:t>
      </w:r>
    </w:p>
    <w:p w14:paraId="75748B19"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.4. </w:t>
      </w:r>
      <w:r w:rsidRPr="00FA70D6">
        <w:rPr>
          <w:rFonts w:ascii="Times New Roman" w:eastAsia="Calibri" w:hAnsi="Times New Roman" w:cs="Times New Roman"/>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6068B926" w14:textId="77777777" w:rsidR="005F5AF3" w:rsidRPr="00FA70D6" w:rsidRDefault="005F5AF3" w:rsidP="00EF6DF2">
      <w:pPr>
        <w:pStyle w:val="Nivel2"/>
        <w:numPr>
          <w:ilvl w:val="0"/>
          <w:numId w:val="0"/>
        </w:numPr>
        <w:spacing w:before="0" w:after="0" w:line="240" w:lineRule="auto"/>
        <w:rPr>
          <w:rFonts w:ascii="Times New Roman" w:eastAsia="Calibri" w:hAnsi="Times New Roman" w:cs="Times New Roman"/>
          <w:sz w:val="24"/>
          <w:szCs w:val="24"/>
          <w:lang w:eastAsia="en-US"/>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39</w:t>
      </w:r>
      <w:r w:rsidRPr="00FA70D6">
        <w:rPr>
          <w:rFonts w:ascii="Times New Roman" w:hAnsi="Times New Roman" w:cs="Times New Roman"/>
          <w:sz w:val="24"/>
          <w:szCs w:val="24"/>
        </w:rPr>
        <w:t xml:space="preserve">. </w:t>
      </w:r>
      <w:r w:rsidRPr="00FA70D6">
        <w:rPr>
          <w:rFonts w:ascii="Times New Roman" w:eastAsia="Calibri" w:hAnsi="Times New Roman" w:cs="Times New Roman"/>
          <w:sz w:val="24"/>
          <w:szCs w:val="24"/>
          <w:lang w:eastAsia="en-US"/>
        </w:rPr>
        <w:t xml:space="preserve">Observar as diretrizes, critérios e procedimentos para a gestão dos resíduos da construção civil </w:t>
      </w:r>
      <w:r w:rsidRPr="00FA70D6">
        <w:rPr>
          <w:rFonts w:ascii="Times New Roman" w:hAnsi="Times New Roman" w:cs="Times New Roman"/>
          <w:sz w:val="24"/>
          <w:szCs w:val="24"/>
        </w:rPr>
        <w:t>estabelecidos</w:t>
      </w:r>
      <w:r w:rsidRPr="00FA70D6">
        <w:rPr>
          <w:rFonts w:ascii="Times New Roman" w:eastAsia="Calibri" w:hAnsi="Times New Roman" w:cs="Times New Roman"/>
          <w:sz w:val="24"/>
          <w:szCs w:val="24"/>
          <w:lang w:eastAsia="en-US"/>
        </w:rPr>
        <w:t xml:space="preserve"> na Resolução nº 307, de 05/07/2002, com as alterações posteriores, do Conselho Nacional de Meio Ambiente - CONAMA, conforme </w:t>
      </w:r>
      <w:hyperlink r:id="rId122" w:anchor="art4§2" w:history="1">
        <w:r w:rsidRPr="00FA70D6">
          <w:rPr>
            <w:rStyle w:val="Hyperlink"/>
            <w:rFonts w:ascii="Times New Roman" w:eastAsia="Calibri" w:hAnsi="Times New Roman" w:cs="Times New Roman"/>
            <w:sz w:val="24"/>
            <w:szCs w:val="24"/>
            <w:lang w:eastAsia="en-US"/>
          </w:rPr>
          <w:t>artigo 4°, §§ 2° e 3°, da Instrução Normativa SLTI/MP n° 1, de 19/01/2010</w:t>
        </w:r>
      </w:hyperlink>
      <w:r w:rsidRPr="00FA70D6">
        <w:rPr>
          <w:rFonts w:ascii="Times New Roman" w:eastAsia="Calibri" w:hAnsi="Times New Roman" w:cs="Times New Roman"/>
          <w:sz w:val="24"/>
          <w:szCs w:val="24"/>
          <w:lang w:eastAsia="en-US"/>
        </w:rPr>
        <w:t>, nos seguintes termos:</w:t>
      </w:r>
    </w:p>
    <w:p w14:paraId="3FC77845"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.1.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4E84752"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Nos termos dos </w:t>
      </w:r>
      <w:hyperlink r:id="rId123" w:history="1">
        <w:r w:rsidRPr="00FA70D6">
          <w:rPr>
            <w:rStyle w:val="Hyperlink"/>
            <w:rFonts w:ascii="Times New Roman" w:eastAsia="Calibri" w:hAnsi="Times New Roman" w:cs="Times New Roman"/>
            <w:lang w:eastAsia="en-US"/>
          </w:rPr>
          <w:t>artigos 3° e 10° da Resolução CONAMA n° 307, de 05/07/2002</w:t>
        </w:r>
      </w:hyperlink>
      <w:r w:rsidRPr="00FA70D6">
        <w:rPr>
          <w:rFonts w:ascii="Times New Roman" w:eastAsia="Calibri" w:hAnsi="Times New Roman" w:cs="Times New Roman"/>
          <w:lang w:eastAsia="en-US"/>
        </w:rPr>
        <w:t>, o Contratado deverá providenciar a destinação ambientalmente adequada dos resíduos da construção civil originários da contratação, obedecendo, no que couber, aos seguintes procedimentos:</w:t>
      </w:r>
    </w:p>
    <w:p w14:paraId="3F5A3B9E" w14:textId="6457E024"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lastRenderedPageBreak/>
        <w:t>9.</w:t>
      </w:r>
      <w:r w:rsidR="00E37CD0" w:rsidRPr="00FA70D6">
        <w:rPr>
          <w:rFonts w:ascii="Times New Roman" w:hAnsi="Times New Roman" w:cs="Times New Roman"/>
        </w:rPr>
        <w:t>39</w:t>
      </w:r>
      <w:r w:rsidRPr="00FA70D6">
        <w:rPr>
          <w:rFonts w:ascii="Times New Roman" w:hAnsi="Times New Roman" w:cs="Times New Roman"/>
        </w:rPr>
        <w:t xml:space="preserve">.2.1.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 xml:space="preserve">esíduos Classe A (reutilizáveis ou recicláveis como agregados): deverão ser reutilizados ou reciclados na forma de agregados, ou encaminhados a aterros de resíduos classe A de preservação de material para usos futuros. </w:t>
      </w:r>
    </w:p>
    <w:p w14:paraId="4151106A" w14:textId="73853F73"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.2.2.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B (recicláveis para outras destinações): deverão ser reutilizados, reciclados ou encaminhados a áreas de armazenamento temporário, sendo dispostos de modo a permitir a sua utilização ou reciclagem futura.</w:t>
      </w:r>
    </w:p>
    <w:p w14:paraId="485875FB" w14:textId="02F238E3"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.2.3.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C (para os quais não foram desenvolvidas tecnologias ou aplicações economicamente viáveis que permitam a sua reciclagem/recuperação): deverão ser armazenados, transportados e destinados em conformidade com as normas técnicas específicas.</w:t>
      </w:r>
    </w:p>
    <w:p w14:paraId="606BF527" w14:textId="5D399F0D"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.2.4.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D (perigosos, contaminados ou prejudiciais à saúde): deverão ser armazenados, transportados, reutilizados e destinados em conformidade com as normas técnicas específicas.</w:t>
      </w:r>
    </w:p>
    <w:p w14:paraId="6D29EB67"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.3. Em nenhuma hipótese o Contratado poderá dispor os resíduos originários da contratação em aterros de resíduos sólidos urbanos, áreas de “bota fora”, encostas, corpos d´água, lotes vagos e áreas protegidas por Lei, bem como em áreas não licenciadas.</w:t>
      </w:r>
    </w:p>
    <w:p w14:paraId="26E3438C"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.4.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14:paraId="473561B4" w14:textId="77777777" w:rsidR="005F5AF3" w:rsidRPr="00FA70D6" w:rsidRDefault="005F5AF3" w:rsidP="00EF6DF2">
      <w:pPr>
        <w:pStyle w:val="Nivel2"/>
        <w:numPr>
          <w:ilvl w:val="0"/>
          <w:numId w:val="0"/>
        </w:numPr>
        <w:spacing w:before="0" w:after="0" w:line="240" w:lineRule="auto"/>
        <w:rPr>
          <w:rFonts w:ascii="Times New Roman" w:eastAsia="Calibri" w:hAnsi="Times New Roman" w:cs="Times New Roman"/>
          <w:sz w:val="24"/>
          <w:szCs w:val="24"/>
          <w:lang w:eastAsia="en-US"/>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0</w:t>
      </w:r>
      <w:r w:rsidRPr="00FA70D6">
        <w:rPr>
          <w:rFonts w:ascii="Times New Roman" w:hAnsi="Times New Roman" w:cs="Times New Roman"/>
          <w:sz w:val="24"/>
          <w:szCs w:val="24"/>
        </w:rPr>
        <w:t xml:space="preserve">. </w:t>
      </w:r>
      <w:r w:rsidRPr="00FA70D6">
        <w:rPr>
          <w:rFonts w:ascii="Times New Roman" w:eastAsia="Calibri" w:hAnsi="Times New Roman" w:cs="Times New Roman"/>
          <w:sz w:val="24"/>
          <w:szCs w:val="24"/>
          <w:lang w:eastAsia="en-US"/>
        </w:rPr>
        <w:t xml:space="preserve">Observar as </w:t>
      </w:r>
      <w:r w:rsidRPr="00FA70D6">
        <w:rPr>
          <w:rFonts w:ascii="Times New Roman" w:hAnsi="Times New Roman" w:cs="Times New Roman"/>
          <w:sz w:val="24"/>
          <w:szCs w:val="24"/>
        </w:rPr>
        <w:t>seguintes</w:t>
      </w:r>
      <w:r w:rsidRPr="00FA70D6">
        <w:rPr>
          <w:rFonts w:ascii="Times New Roman" w:eastAsia="Calibri" w:hAnsi="Times New Roman" w:cs="Times New Roman"/>
          <w:sz w:val="24"/>
          <w:szCs w:val="24"/>
          <w:lang w:eastAsia="en-US"/>
        </w:rPr>
        <w:t xml:space="preserve"> diretrizes de caráter ambiental:</w:t>
      </w:r>
    </w:p>
    <w:p w14:paraId="65F20CEE" w14:textId="77777777" w:rsidR="005F5AF3" w:rsidRPr="00FA70D6" w:rsidRDefault="005F5AF3">
      <w:pPr>
        <w:pStyle w:val="PargrafodaLista"/>
        <w:numPr>
          <w:ilvl w:val="1"/>
          <w:numId w:val="12"/>
        </w:numPr>
        <w:ind w:left="0" w:firstLine="0"/>
        <w:jc w:val="both"/>
        <w:rPr>
          <w:rFonts w:ascii="Times New Roman" w:eastAsia="Calibri" w:hAnsi="Times New Roman" w:cs="Times New Roman"/>
          <w:vanish/>
          <w:lang w:eastAsia="en-US"/>
        </w:rPr>
      </w:pPr>
    </w:p>
    <w:p w14:paraId="65C9A702" w14:textId="77777777" w:rsidR="005F5AF3" w:rsidRPr="00FA70D6" w:rsidRDefault="005F5AF3" w:rsidP="00EF6DF2">
      <w:pPr>
        <w:contextualSpacing/>
        <w:jc w:val="both"/>
        <w:rPr>
          <w:rFonts w:ascii="Times New Roman" w:eastAsia="Calibri" w:hAnsi="Times New Roman" w:cs="Times New Roman"/>
          <w:lang w:eastAsia="en-US"/>
        </w:rPr>
      </w:pPr>
      <w:r w:rsidRPr="00FA70D6">
        <w:rPr>
          <w:rFonts w:ascii="Times New Roman" w:hAnsi="Times New Roman" w:cs="Times New Roman"/>
        </w:rPr>
        <w:t>9.4</w:t>
      </w:r>
      <w:r w:rsidR="00E37CD0" w:rsidRPr="00FA70D6">
        <w:rPr>
          <w:rFonts w:ascii="Times New Roman" w:hAnsi="Times New Roman" w:cs="Times New Roman"/>
        </w:rPr>
        <w:t>0</w:t>
      </w:r>
      <w:r w:rsidRPr="00FA70D6">
        <w:rPr>
          <w:rFonts w:ascii="Times New Roman" w:hAnsi="Times New Roman" w:cs="Times New Roman"/>
        </w:rPr>
        <w:t xml:space="preserve">.1. </w:t>
      </w:r>
      <w:r w:rsidRPr="00FA70D6">
        <w:rPr>
          <w:rFonts w:ascii="Times New Roman" w:eastAsia="Calibri" w:hAnsi="Times New Roman" w:cs="Times New Roman"/>
          <w:lang w:eastAsia="en-US"/>
        </w:rPr>
        <w:t>Qualquer</w:t>
      </w:r>
      <w:r w:rsidRPr="00FA70D6">
        <w:rPr>
          <w:rFonts w:ascii="Times New Roman" w:hAnsi="Times New Roman" w:cs="Times New Roman"/>
        </w:rPr>
        <w:t xml:space="preserve"> instalação, equipamento ou processo, situado em local fixo, que</w:t>
      </w:r>
      <w:r w:rsidRPr="00FA70D6">
        <w:rPr>
          <w:rFonts w:ascii="Times New Roman" w:eastAsia="Calibri" w:hAnsi="Times New Roman" w:cs="Times New Roman"/>
          <w:lang w:eastAsia="en-US"/>
        </w:rPr>
        <w:t xml:space="preserve"> </w:t>
      </w:r>
      <w:r w:rsidRPr="00FA70D6">
        <w:rPr>
          <w:rFonts w:ascii="Times New Roman" w:hAnsi="Times New Roman" w:cs="Times New Roman"/>
        </w:rPr>
        <w:t>libere</w:t>
      </w:r>
      <w:r w:rsidRPr="00FA70D6">
        <w:rPr>
          <w:rFonts w:ascii="Times New Roman" w:eastAsia="Calibri" w:hAnsi="Times New Roman" w:cs="Times New Roman"/>
          <w:lang w:eastAsia="en-US"/>
        </w:rPr>
        <w:t xml:space="preserve"> ou emita matéria para a atmosfera, por emissão pontual ou fugitiva, </w:t>
      </w:r>
      <w:r w:rsidRPr="00FA70D6">
        <w:rPr>
          <w:rFonts w:ascii="Times New Roman" w:hAnsi="Times New Roman" w:cs="Times New Roman"/>
        </w:rPr>
        <w:t>utilizado</w:t>
      </w:r>
      <w:r w:rsidRPr="00FA70D6">
        <w:rPr>
          <w:rFonts w:ascii="Times New Roman" w:eastAsia="Calibri" w:hAnsi="Times New Roman" w:cs="Times New Roman"/>
          <w:lang w:eastAsia="en-US"/>
        </w:rPr>
        <w:t xml:space="preserve"> na execução contratual, deverá respeitar os limites máximos de emissão de poluentes admitidos na </w:t>
      </w:r>
      <w:hyperlink r:id="rId124" w:history="1">
        <w:r w:rsidRPr="00FA70D6">
          <w:rPr>
            <w:rStyle w:val="Hyperlink"/>
            <w:rFonts w:ascii="Times New Roman" w:eastAsia="Calibri" w:hAnsi="Times New Roman" w:cs="Times New Roman"/>
            <w:lang w:eastAsia="en-US"/>
          </w:rPr>
          <w:t>Resolução CONAMA n° 382, de 26/12/2006</w:t>
        </w:r>
      </w:hyperlink>
      <w:r w:rsidRPr="00FA70D6">
        <w:rPr>
          <w:rFonts w:ascii="Times New Roman" w:eastAsia="Calibri" w:hAnsi="Times New Roman" w:cs="Times New Roman"/>
          <w:lang w:eastAsia="en-US"/>
        </w:rPr>
        <w:t>, e legislação correlata, de acordo com o poluente e o tipo de fonte.</w:t>
      </w:r>
    </w:p>
    <w:p w14:paraId="48B647A1" w14:textId="77777777" w:rsidR="005F5AF3" w:rsidRPr="00FA70D6" w:rsidRDefault="005F5AF3" w:rsidP="00EF6DF2">
      <w:pPr>
        <w:contextualSpacing/>
        <w:jc w:val="both"/>
        <w:rPr>
          <w:rFonts w:ascii="Times New Roman" w:eastAsia="Calibri" w:hAnsi="Times New Roman" w:cs="Times New Roman"/>
          <w:lang w:eastAsia="en-US"/>
        </w:rPr>
      </w:pPr>
      <w:r w:rsidRPr="00FA70D6">
        <w:rPr>
          <w:rFonts w:ascii="Times New Roman" w:hAnsi="Times New Roman" w:cs="Times New Roman"/>
        </w:rPr>
        <w:t>9.4</w:t>
      </w:r>
      <w:r w:rsidR="00E37CD0" w:rsidRPr="00FA70D6">
        <w:rPr>
          <w:rFonts w:ascii="Times New Roman" w:hAnsi="Times New Roman" w:cs="Times New Roman"/>
        </w:rPr>
        <w:t>0</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Na execução contratual, conforme o caso, a emissão de ruídos não poderá ultrapassar os níveis </w:t>
      </w:r>
      <w:r w:rsidRPr="00FA70D6">
        <w:rPr>
          <w:rFonts w:ascii="Times New Roman" w:hAnsi="Times New Roman" w:cs="Times New Roman"/>
        </w:rPr>
        <w:t>considerados</w:t>
      </w:r>
      <w:r w:rsidRPr="00FA70D6">
        <w:rPr>
          <w:rFonts w:ascii="Times New Roman" w:eastAsia="Calibri" w:hAnsi="Times New Roman" w:cs="Times New Roman"/>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125" w:history="1">
        <w:r w:rsidRPr="00FA70D6">
          <w:rPr>
            <w:rStyle w:val="Hyperlink"/>
            <w:rFonts w:ascii="Times New Roman" w:eastAsia="Calibri" w:hAnsi="Times New Roman" w:cs="Times New Roman"/>
            <w:lang w:eastAsia="en-US"/>
          </w:rPr>
          <w:t>Resolução CONAMA n° 01, de 08/03/90</w:t>
        </w:r>
      </w:hyperlink>
      <w:r w:rsidRPr="00FA70D6">
        <w:rPr>
          <w:rFonts w:ascii="Times New Roman" w:eastAsia="Calibri" w:hAnsi="Times New Roman" w:cs="Times New Roman"/>
          <w:lang w:eastAsia="en-US"/>
        </w:rPr>
        <w:t>, e legislação correlata.</w:t>
      </w:r>
    </w:p>
    <w:p w14:paraId="18BC873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1</w:t>
      </w:r>
      <w:r w:rsidRPr="00FA70D6">
        <w:rPr>
          <w:rFonts w:ascii="Times New Roman" w:hAnsi="Times New Roman" w:cs="Times New Roman"/>
          <w:sz w:val="24"/>
          <w:szCs w:val="24"/>
        </w:rPr>
        <w:t xml:space="preserve">. Nos termos do </w:t>
      </w:r>
      <w:hyperlink r:id="rId126" w:history="1">
        <w:r w:rsidRPr="00FA70D6">
          <w:rPr>
            <w:rStyle w:val="Hyperlink"/>
            <w:rFonts w:ascii="Times New Roman" w:hAnsi="Times New Roman" w:cs="Times New Roman"/>
            <w:sz w:val="24"/>
            <w:szCs w:val="24"/>
          </w:rPr>
          <w:t>artigo 4°, § 3°, da Instrução Normativa SLTI/MP n° 1, de 19/01/2010</w:t>
        </w:r>
      </w:hyperlink>
      <w:r w:rsidRPr="00FA70D6">
        <w:rPr>
          <w:rFonts w:ascii="Times New Roman" w:hAnsi="Times New Roman" w:cs="Times New Roman"/>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284426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2</w:t>
      </w:r>
      <w:r w:rsidRPr="00FA70D6">
        <w:rPr>
          <w:rFonts w:ascii="Times New Roman" w:hAnsi="Times New Roman" w:cs="Times New Roman"/>
          <w:sz w:val="24"/>
          <w:szCs w:val="24"/>
        </w:rPr>
        <w:t>.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588A7C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3</w:t>
      </w:r>
      <w:r w:rsidRPr="00FA70D6">
        <w:rPr>
          <w:rFonts w:ascii="Times New Roman" w:hAnsi="Times New Roman" w:cs="Times New Roman"/>
          <w:sz w:val="24"/>
          <w:szCs w:val="24"/>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2462D9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4</w:t>
      </w:r>
      <w:r w:rsidRPr="00FA70D6">
        <w:rPr>
          <w:rFonts w:ascii="Times New Roman" w:hAnsi="Times New Roman" w:cs="Times New Roman"/>
          <w:sz w:val="24"/>
          <w:szCs w:val="24"/>
        </w:rPr>
        <w:t xml:space="preserve">. Providenciar, </w:t>
      </w:r>
      <w:r w:rsidRPr="005C1D77">
        <w:rPr>
          <w:rFonts w:ascii="Times New Roman" w:hAnsi="Times New Roman" w:cs="Times New Roman"/>
          <w:color w:val="FF0000"/>
          <w:sz w:val="24"/>
          <w:szCs w:val="24"/>
        </w:rPr>
        <w:t>conforme o caso</w:t>
      </w:r>
      <w:r w:rsidRPr="00FA70D6">
        <w:rPr>
          <w:rFonts w:ascii="Times New Roman" w:hAnsi="Times New Roman" w:cs="Times New Roman"/>
          <w:sz w:val="24"/>
          <w:szCs w:val="24"/>
        </w:rPr>
        <w:t>,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10EA94C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9.4</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 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2CDB3B9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.1. 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56F257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3C071AC9" w14:textId="77777777" w:rsidR="00621582" w:rsidRPr="00FA70D6" w:rsidRDefault="00621582"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color w:val="FF0000"/>
          <w:sz w:val="24"/>
          <w:szCs w:val="24"/>
        </w:rPr>
        <w:t>9.47. A contratada garantirá o livre acesso dos servidores do Concedente, bem como dos órgãos de controle, aos documentos e registros contábeis das empresas contratadas.</w:t>
      </w:r>
    </w:p>
    <w:p w14:paraId="779B7725" w14:textId="77777777" w:rsidR="005F5AF3" w:rsidRPr="00FA70D6" w:rsidRDefault="005F5AF3" w:rsidP="00EF6DF2">
      <w:pPr>
        <w:pStyle w:val="Nivel01"/>
        <w:spacing w:before="0"/>
        <w:rPr>
          <w:rFonts w:ascii="Times New Roman" w:hAnsi="Times New Roman" w:cs="Times New Roman"/>
          <w:color w:val="FFFFFF"/>
          <w:sz w:val="24"/>
          <w:szCs w:val="24"/>
        </w:rPr>
      </w:pPr>
    </w:p>
    <w:p w14:paraId="2236B663"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CLÁUSULA DÉCIMA - OBRIGAÇÕES PERTINENTES À LGPD</w:t>
      </w:r>
    </w:p>
    <w:p w14:paraId="27FFB5D4"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17EF52E5"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10.1. As partes deverão cumprir a </w:t>
      </w:r>
      <w:hyperlink r:id="rId127" w:history="1">
        <w:r w:rsidRPr="00FA70D6">
          <w:rPr>
            <w:rStyle w:val="Hyperlink"/>
            <w:rFonts w:ascii="Times New Roman" w:hAnsi="Times New Roman" w:cs="Times New Roman"/>
            <w:i w:val="0"/>
            <w:iCs w:val="0"/>
            <w:color w:val="auto"/>
            <w:sz w:val="24"/>
            <w:szCs w:val="24"/>
          </w:rPr>
          <w:t>Lei nº 13.709, de 14 de agosto de 2018 (LGPD)</w:t>
        </w:r>
      </w:hyperlink>
      <w:r w:rsidRPr="00FA70D6">
        <w:rPr>
          <w:rFonts w:ascii="Times New Roman" w:hAnsi="Times New Roman" w:cs="Times New Roman"/>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05AEFB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10.2. Os dados obtidos somente poderão ser utilizados para as finalidades que justificaram seu acesso e de acordo com a boa-fé e com os princípios do </w:t>
      </w:r>
      <w:hyperlink r:id="rId128" w:anchor="art6" w:history="1">
        <w:r w:rsidRPr="00FA70D6">
          <w:rPr>
            <w:rStyle w:val="Hyperlink"/>
            <w:rFonts w:ascii="Times New Roman" w:hAnsi="Times New Roman" w:cs="Times New Roman"/>
            <w:i w:val="0"/>
            <w:iCs w:val="0"/>
            <w:color w:val="auto"/>
            <w:sz w:val="24"/>
            <w:szCs w:val="24"/>
          </w:rPr>
          <w:t>art. 6º da LGPD</w:t>
        </w:r>
      </w:hyperlink>
      <w:r w:rsidRPr="00FA70D6">
        <w:rPr>
          <w:rFonts w:ascii="Times New Roman" w:hAnsi="Times New Roman" w:cs="Times New Roman"/>
          <w:i w:val="0"/>
          <w:iCs w:val="0"/>
          <w:color w:val="auto"/>
          <w:sz w:val="24"/>
          <w:szCs w:val="24"/>
        </w:rPr>
        <w:t xml:space="preserve">. </w:t>
      </w:r>
    </w:p>
    <w:p w14:paraId="708122A7"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10.3. É vedado o compartilhamento com terceiros dos dados obtidos fora das hipóteses permitidas em Lei.</w:t>
      </w:r>
    </w:p>
    <w:p w14:paraId="23D679F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10.4. A Administração deverá ser informada no prazo de 5 (cinco) dias úteis sobre todos os contratos de suboperação firmados ou que venham a ser celebrados pelo Contratado. </w:t>
      </w:r>
    </w:p>
    <w:p w14:paraId="4418F405"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10.5. Terminado o tratamento dos dados nos termos do </w:t>
      </w:r>
      <w:hyperlink r:id="rId129" w:anchor="art15" w:history="1">
        <w:r w:rsidRPr="00FA70D6">
          <w:rPr>
            <w:rStyle w:val="Hyperlink"/>
            <w:rFonts w:ascii="Times New Roman" w:hAnsi="Times New Roman" w:cs="Times New Roman"/>
            <w:i w:val="0"/>
            <w:iCs w:val="0"/>
            <w:color w:val="auto"/>
            <w:sz w:val="24"/>
            <w:szCs w:val="24"/>
          </w:rPr>
          <w:t>art. 15 da LGPD</w:t>
        </w:r>
      </w:hyperlink>
      <w:r w:rsidRPr="00FA70D6">
        <w:rPr>
          <w:rFonts w:ascii="Times New Roman" w:hAnsi="Times New Roman" w:cs="Times New Roman"/>
          <w:i w:val="0"/>
          <w:iCs w:val="0"/>
          <w:color w:val="auto"/>
          <w:sz w:val="24"/>
          <w:szCs w:val="24"/>
        </w:rPr>
        <w:t xml:space="preserve">, é dever do contratado eliminá-los, com exceção das hipóteses do </w:t>
      </w:r>
      <w:hyperlink r:id="rId130" w:anchor="art16" w:history="1">
        <w:r w:rsidRPr="00FA70D6">
          <w:rPr>
            <w:rStyle w:val="Hyperlink"/>
            <w:rFonts w:ascii="Times New Roman" w:hAnsi="Times New Roman" w:cs="Times New Roman"/>
            <w:i w:val="0"/>
            <w:iCs w:val="0"/>
            <w:color w:val="auto"/>
            <w:sz w:val="24"/>
            <w:szCs w:val="24"/>
          </w:rPr>
          <w:t>art. 16 da LGPD</w:t>
        </w:r>
      </w:hyperlink>
      <w:r w:rsidRPr="00FA70D6">
        <w:rPr>
          <w:rFonts w:ascii="Times New Roman" w:hAnsi="Times New Roman"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65C70DD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10.6. É dever do contratado orientar e treinar seus empregados sobre os deveres, requisitos e responsabilidades decorrentes da LGPD. </w:t>
      </w:r>
    </w:p>
    <w:p w14:paraId="391E586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10.7. O Contratado deverá exigir de suboperadores e subcontratados o cumprimento dos deveres da presente cláusula, permanecendo integralmente responsável por garantir sua observância.</w:t>
      </w:r>
    </w:p>
    <w:p w14:paraId="3E8EAED3"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10.8. O Contratante poderá realizar diligência para aferir o cumprimento dessa cláusula, devendo o Contratado atender prontamente eventuais pedidos de comprovação formulados. </w:t>
      </w:r>
    </w:p>
    <w:p w14:paraId="5A492CC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10.9. O Contratado deverá prestar, no prazo fixado pelo Contratante, prorrogável justificadamente, quaisquer informações acerca dos dados pessoais para cumprimento da LGPD, inclusive quanto a eventual descarte realizado. </w:t>
      </w:r>
    </w:p>
    <w:p w14:paraId="38C605C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10.10. Bancos de dados formados a partir de contratos administrativos, notadamente aqueles que se proponham a armazenar dados pessoais, devem ser mantidos em ambiente virtual controlado, com </w:t>
      </w:r>
      <w:r w:rsidRPr="00FA70D6">
        <w:rPr>
          <w:rFonts w:ascii="Times New Roman" w:hAnsi="Times New Roman" w:cs="Times New Roman"/>
          <w:i w:val="0"/>
          <w:iCs w:val="0"/>
          <w:color w:val="auto"/>
          <w:sz w:val="24"/>
          <w:szCs w:val="24"/>
        </w:rPr>
        <w:lastRenderedPageBreak/>
        <w:t>registro individual rastreável de tratamentos realizados (</w:t>
      </w:r>
      <w:hyperlink r:id="rId131" w:history="1">
        <w:r w:rsidRPr="00FA70D6">
          <w:rPr>
            <w:rStyle w:val="Hyperlink"/>
            <w:rFonts w:ascii="Times New Roman" w:hAnsi="Times New Roman" w:cs="Times New Roman"/>
            <w:i w:val="0"/>
            <w:iCs w:val="0"/>
            <w:color w:val="auto"/>
            <w:sz w:val="24"/>
            <w:szCs w:val="24"/>
          </w:rPr>
          <w:t>LGPD, art. 37</w:t>
        </w:r>
      </w:hyperlink>
      <w:r w:rsidRPr="00FA70D6">
        <w:rPr>
          <w:rFonts w:ascii="Times New Roman" w:hAnsi="Times New Roman" w:cs="Times New Roman"/>
          <w:i w:val="0"/>
          <w:iCs w:val="0"/>
          <w:color w:val="auto"/>
          <w:sz w:val="24"/>
          <w:szCs w:val="24"/>
        </w:rPr>
        <w:t>), com cada acesso, data, horário e registro da finalidade, para efeito de responsabilização, em caso de eventuais omissões, desvios ou abusos.</w:t>
      </w:r>
    </w:p>
    <w:p w14:paraId="65053884"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10.10.1. Os referidos bancos de dados devem ser desenvolvidos em formato interoperável, a fim de garantir a reutilização desses dados pela Administração nas hipóteses previstas na LGPD.</w:t>
      </w:r>
    </w:p>
    <w:p w14:paraId="469B160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10.11. O contrato está sujeito a ser alterado nos procedimentos pertinentes ao tratamento de dados pessoais, quando indicado pela autoridade competente, em especial a ANPD por meio de opiniões técnicas ou recomendações, editadas na forma da LGPD.</w:t>
      </w:r>
    </w:p>
    <w:p w14:paraId="51890342"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eastAsia="MS Mincho" w:hAnsi="Times New Roman" w:cs="Times New Roman"/>
          <w:b w:val="0"/>
          <w:bCs w:val="0"/>
          <w:sz w:val="24"/>
          <w:szCs w:val="24"/>
        </w:rPr>
        <w:t>10.12.</w:t>
      </w:r>
      <w:r w:rsidRPr="00FA70D6">
        <w:rPr>
          <w:rFonts w:ascii="Times New Roman" w:hAnsi="Times New Roman" w:cs="Times New Roman"/>
          <w:sz w:val="24"/>
          <w:szCs w:val="24"/>
        </w:rPr>
        <w:t xml:space="preserve"> </w:t>
      </w:r>
      <w:r w:rsidRPr="00FA70D6">
        <w:rPr>
          <w:rFonts w:ascii="Times New Roman" w:eastAsia="MS Mincho" w:hAnsi="Times New Roman" w:cs="Times New Roman"/>
          <w:b w:val="0"/>
          <w:bCs w:val="0"/>
          <w:sz w:val="24"/>
          <w:szCs w:val="24"/>
        </w:rPr>
        <w:t>Os contratos e convênios de que trata o</w:t>
      </w:r>
      <w:r w:rsidRPr="00FA70D6">
        <w:rPr>
          <w:rFonts w:ascii="Times New Roman" w:hAnsi="Times New Roman" w:cs="Times New Roman"/>
          <w:sz w:val="24"/>
          <w:szCs w:val="24"/>
        </w:rPr>
        <w:t xml:space="preserve"> </w:t>
      </w:r>
      <w:hyperlink r:id="rId132" w:anchor="art26§1" w:history="1">
        <w:r w:rsidRPr="00FA70D6">
          <w:rPr>
            <w:rStyle w:val="Hyperlink"/>
            <w:rFonts w:ascii="Times New Roman" w:hAnsi="Times New Roman" w:cs="Times New Roman"/>
            <w:color w:val="auto"/>
            <w:sz w:val="24"/>
            <w:szCs w:val="24"/>
          </w:rPr>
          <w:t>§ 1º do art. 26 da LGPD</w:t>
        </w:r>
      </w:hyperlink>
      <w:r w:rsidRPr="00FA70D6">
        <w:rPr>
          <w:rFonts w:ascii="Times New Roman" w:hAnsi="Times New Roman" w:cs="Times New Roman"/>
          <w:sz w:val="24"/>
          <w:szCs w:val="24"/>
        </w:rPr>
        <w:t xml:space="preserve"> </w:t>
      </w:r>
      <w:r w:rsidRPr="00FA70D6">
        <w:rPr>
          <w:rFonts w:ascii="Times New Roman" w:eastAsia="MS Mincho" w:hAnsi="Times New Roman" w:cs="Times New Roman"/>
          <w:b w:val="0"/>
          <w:bCs w:val="0"/>
          <w:sz w:val="24"/>
          <w:szCs w:val="24"/>
        </w:rPr>
        <w:t>deverão ser comunicados à autoridade nacional.</w:t>
      </w:r>
    </w:p>
    <w:p w14:paraId="104ECBC1" w14:textId="77777777" w:rsidR="005F5AF3" w:rsidRPr="00FA70D6" w:rsidRDefault="005F5AF3" w:rsidP="00EF6DF2">
      <w:pPr>
        <w:pStyle w:val="Nivel01"/>
        <w:spacing w:before="0"/>
        <w:rPr>
          <w:rFonts w:ascii="Times New Roman" w:hAnsi="Times New Roman" w:cs="Times New Roman"/>
          <w:color w:val="FFFFFF"/>
          <w:sz w:val="24"/>
          <w:szCs w:val="24"/>
        </w:rPr>
      </w:pPr>
    </w:p>
    <w:p w14:paraId="39EB573F" w14:textId="0E302162"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PRIMEIRA – GARANTIA DE EXECUÇÃO (</w:t>
      </w:r>
      <w:hyperlink r:id="rId133" w:anchor="art92" w:history="1">
        <w:r w:rsidRPr="00FA70D6">
          <w:rPr>
            <w:rStyle w:val="Hyperlink"/>
            <w:rFonts w:ascii="Times New Roman" w:hAnsi="Times New Roman" w:cs="Times New Roman"/>
            <w:sz w:val="24"/>
            <w:szCs w:val="24"/>
          </w:rPr>
          <w:t>art. 92, XII e XIII</w:t>
        </w:r>
      </w:hyperlink>
      <w:r w:rsidR="00EB127D">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632BC325" w14:textId="45DEE8ED"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 xml:space="preserve">11.1. A contratação conta com garantia de execução, nos moldes do </w:t>
      </w:r>
      <w:hyperlink r:id="rId134" w:anchor="art96" w:history="1">
        <w:r w:rsidRPr="00FA70D6">
          <w:rPr>
            <w:rStyle w:val="Hyperlink"/>
            <w:rFonts w:ascii="Times New Roman" w:hAnsi="Times New Roman" w:cs="Times New Roman"/>
            <w:i w:val="0"/>
            <w:iCs w:val="0"/>
            <w:sz w:val="24"/>
            <w:szCs w:val="24"/>
          </w:rPr>
          <w:t>art. 96 da Lei nº 14.133</w:t>
        </w:r>
      </w:hyperlink>
      <w:r w:rsidRPr="00FA70D6">
        <w:rPr>
          <w:rFonts w:ascii="Times New Roman" w:hAnsi="Times New Roman" w:cs="Times New Roman"/>
          <w:i w:val="0"/>
          <w:iCs w:val="0"/>
          <w:sz w:val="24"/>
          <w:szCs w:val="24"/>
        </w:rPr>
        <w:t xml:space="preserve"> de 2021, em valor correspondente a </w:t>
      </w:r>
      <w:r w:rsidR="00C90A12" w:rsidRPr="00FA70D6">
        <w:rPr>
          <w:rFonts w:ascii="Times New Roman" w:hAnsi="Times New Roman" w:cs="Times New Roman"/>
          <w:i w:val="0"/>
          <w:iCs w:val="0"/>
          <w:sz w:val="24"/>
          <w:szCs w:val="24"/>
        </w:rPr>
        <w:t>5</w:t>
      </w:r>
      <w:r w:rsidRPr="00FA70D6">
        <w:rPr>
          <w:rFonts w:ascii="Times New Roman" w:hAnsi="Times New Roman" w:cs="Times New Roman"/>
          <w:i w:val="0"/>
          <w:iCs w:val="0"/>
          <w:sz w:val="24"/>
          <w:szCs w:val="24"/>
        </w:rPr>
        <w:t>% (</w:t>
      </w:r>
      <w:r w:rsidR="00C90A12" w:rsidRPr="00FA70D6">
        <w:rPr>
          <w:rFonts w:ascii="Times New Roman" w:hAnsi="Times New Roman" w:cs="Times New Roman"/>
          <w:i w:val="0"/>
          <w:iCs w:val="0"/>
          <w:sz w:val="24"/>
          <w:szCs w:val="24"/>
        </w:rPr>
        <w:t>cinco</w:t>
      </w:r>
      <w:r w:rsidRPr="00FA70D6">
        <w:rPr>
          <w:rFonts w:ascii="Times New Roman" w:hAnsi="Times New Roman" w:cs="Times New Roman"/>
          <w:i w:val="0"/>
          <w:iCs w:val="0"/>
          <w:sz w:val="24"/>
          <w:szCs w:val="24"/>
        </w:rPr>
        <w:t xml:space="preserve"> por cento) do valor inicial/total/anual do contrato</w:t>
      </w:r>
      <w:r w:rsidR="00777F3A">
        <w:rPr>
          <w:rFonts w:ascii="Times New Roman" w:hAnsi="Times New Roman" w:cs="Times New Roman"/>
          <w:i w:val="0"/>
          <w:iCs w:val="0"/>
          <w:sz w:val="24"/>
          <w:szCs w:val="24"/>
        </w:rPr>
        <w:t xml:space="preserve"> e </w:t>
      </w:r>
      <w:r w:rsidR="00777F3A" w:rsidRPr="00FA70D6">
        <w:rPr>
          <w:rFonts w:ascii="Times New Roman" w:hAnsi="Times New Roman" w:cs="Times New Roman"/>
          <w:i w:val="0"/>
          <w:iCs w:val="0"/>
          <w:sz w:val="24"/>
          <w:szCs w:val="24"/>
        </w:rPr>
        <w:t xml:space="preserve">nos moldes do </w:t>
      </w:r>
      <w:hyperlink r:id="rId135" w:anchor="art96" w:history="1">
        <w:r w:rsidR="00777F3A" w:rsidRPr="00FA70D6">
          <w:rPr>
            <w:rStyle w:val="Hyperlink"/>
            <w:rFonts w:ascii="Times New Roman" w:hAnsi="Times New Roman" w:cs="Times New Roman"/>
            <w:i w:val="0"/>
            <w:iCs w:val="0"/>
            <w:sz w:val="24"/>
            <w:szCs w:val="24"/>
          </w:rPr>
          <w:t xml:space="preserve">art. </w:t>
        </w:r>
        <w:r w:rsidR="00777F3A">
          <w:rPr>
            <w:rStyle w:val="Hyperlink"/>
            <w:rFonts w:ascii="Times New Roman" w:hAnsi="Times New Roman" w:cs="Times New Roman"/>
            <w:i w:val="0"/>
            <w:iCs w:val="0"/>
            <w:sz w:val="24"/>
            <w:szCs w:val="24"/>
          </w:rPr>
          <w:t>59, inciso V, § 5°</w:t>
        </w:r>
        <w:r w:rsidR="00777F3A" w:rsidRPr="00FA70D6">
          <w:rPr>
            <w:rStyle w:val="Hyperlink"/>
            <w:rFonts w:ascii="Times New Roman" w:hAnsi="Times New Roman" w:cs="Times New Roman"/>
            <w:i w:val="0"/>
            <w:iCs w:val="0"/>
            <w:sz w:val="24"/>
            <w:szCs w:val="24"/>
          </w:rPr>
          <w:t xml:space="preserve"> da Lei nº 14.133</w:t>
        </w:r>
      </w:hyperlink>
      <w:r w:rsidR="00777F3A" w:rsidRPr="00FA70D6">
        <w:rPr>
          <w:rFonts w:ascii="Times New Roman" w:hAnsi="Times New Roman" w:cs="Times New Roman"/>
          <w:i w:val="0"/>
          <w:iCs w:val="0"/>
          <w:sz w:val="24"/>
          <w:szCs w:val="24"/>
        </w:rPr>
        <w:t xml:space="preserve"> de 2021</w:t>
      </w:r>
      <w:r w:rsidR="00777F3A">
        <w:rPr>
          <w:rFonts w:ascii="Times New Roman" w:hAnsi="Times New Roman" w:cs="Times New Roman"/>
          <w:i w:val="0"/>
          <w:iCs w:val="0"/>
          <w:sz w:val="24"/>
          <w:szCs w:val="24"/>
        </w:rPr>
        <w:t xml:space="preserve"> </w:t>
      </w:r>
      <w:r w:rsidR="00FC3F1C">
        <w:rPr>
          <w:rFonts w:ascii="Times New Roman" w:hAnsi="Times New Roman" w:cs="Times New Roman"/>
          <w:i w:val="0"/>
          <w:iCs w:val="0"/>
          <w:sz w:val="24"/>
          <w:szCs w:val="24"/>
        </w:rPr>
        <w:t>(</w:t>
      </w:r>
      <w:r w:rsidR="00777F3A">
        <w:rPr>
          <w:rFonts w:ascii="Times New Roman" w:hAnsi="Times New Roman" w:cs="Times New Roman"/>
          <w:i w:val="0"/>
          <w:iCs w:val="0"/>
          <w:sz w:val="24"/>
          <w:szCs w:val="24"/>
        </w:rPr>
        <w:t>quando se aplicar</w:t>
      </w:r>
      <w:r w:rsidR="00FC3F1C">
        <w:rPr>
          <w:rFonts w:ascii="Times New Roman" w:hAnsi="Times New Roman" w:cs="Times New Roman"/>
          <w:i w:val="0"/>
          <w:iCs w:val="0"/>
          <w:sz w:val="24"/>
          <w:szCs w:val="24"/>
        </w:rPr>
        <w:t>)</w:t>
      </w:r>
      <w:r w:rsidR="00777F3A">
        <w:rPr>
          <w:rFonts w:ascii="Times New Roman" w:hAnsi="Times New Roman" w:cs="Times New Roman"/>
          <w:i w:val="0"/>
          <w:iCs w:val="0"/>
          <w:sz w:val="24"/>
          <w:szCs w:val="24"/>
        </w:rPr>
        <w:t>,</w:t>
      </w:r>
      <w:r w:rsidR="00777F3A" w:rsidRPr="00FA70D6">
        <w:rPr>
          <w:rFonts w:ascii="Times New Roman" w:hAnsi="Times New Roman" w:cs="Times New Roman"/>
          <w:i w:val="0"/>
          <w:iCs w:val="0"/>
          <w:sz w:val="24"/>
          <w:szCs w:val="24"/>
        </w:rPr>
        <w:t xml:space="preserve"> em valor correspondente a</w:t>
      </w:r>
      <w:r w:rsidR="00777F3A">
        <w:rPr>
          <w:rFonts w:ascii="Times New Roman" w:hAnsi="Times New Roman" w:cs="Times New Roman"/>
          <w:i w:val="0"/>
          <w:iCs w:val="0"/>
          <w:sz w:val="24"/>
          <w:szCs w:val="24"/>
        </w:rPr>
        <w:t xml:space="preserve"> diferença</w:t>
      </w:r>
      <w:r w:rsidR="00777F3A" w:rsidRPr="00FA70D6">
        <w:rPr>
          <w:rFonts w:ascii="Times New Roman" w:hAnsi="Times New Roman" w:cs="Times New Roman"/>
          <w:i w:val="0"/>
          <w:iCs w:val="0"/>
          <w:sz w:val="24"/>
          <w:szCs w:val="24"/>
        </w:rPr>
        <w:t xml:space="preserve"> </w:t>
      </w:r>
      <w:r w:rsidR="00777F3A">
        <w:rPr>
          <w:rFonts w:ascii="Times New Roman" w:hAnsi="Times New Roman" w:cs="Times New Roman"/>
          <w:i w:val="0"/>
          <w:iCs w:val="0"/>
          <w:sz w:val="24"/>
          <w:szCs w:val="24"/>
        </w:rPr>
        <w:t>inferior dos 85</w:t>
      </w:r>
      <w:r w:rsidR="00777F3A" w:rsidRPr="00FA70D6">
        <w:rPr>
          <w:rFonts w:ascii="Times New Roman" w:hAnsi="Times New Roman" w:cs="Times New Roman"/>
          <w:i w:val="0"/>
          <w:iCs w:val="0"/>
          <w:sz w:val="24"/>
          <w:szCs w:val="24"/>
        </w:rPr>
        <w:t>%</w:t>
      </w:r>
      <w:r w:rsidR="00777F3A">
        <w:rPr>
          <w:rFonts w:ascii="Times New Roman" w:hAnsi="Times New Roman" w:cs="Times New Roman"/>
          <w:i w:val="0"/>
          <w:iCs w:val="0"/>
          <w:sz w:val="24"/>
          <w:szCs w:val="24"/>
        </w:rPr>
        <w:t xml:space="preserve"> (oitenta e cinco por cento)</w:t>
      </w:r>
      <w:r w:rsidR="00777F3A" w:rsidRPr="00FA70D6">
        <w:rPr>
          <w:rFonts w:ascii="Times New Roman" w:hAnsi="Times New Roman" w:cs="Times New Roman"/>
          <w:i w:val="0"/>
          <w:iCs w:val="0"/>
          <w:sz w:val="24"/>
          <w:szCs w:val="24"/>
        </w:rPr>
        <w:t xml:space="preserve"> do </w:t>
      </w:r>
      <w:r w:rsidR="00777F3A">
        <w:rPr>
          <w:rFonts w:ascii="Times New Roman" w:hAnsi="Times New Roman" w:cs="Times New Roman"/>
          <w:i w:val="0"/>
          <w:iCs w:val="0"/>
          <w:sz w:val="24"/>
          <w:szCs w:val="24"/>
        </w:rPr>
        <w:t>orçado pela Administração e o proposto.</w:t>
      </w:r>
    </w:p>
    <w:p w14:paraId="5958D6D0"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 xml:space="preserve">.1. Em caso de inadimplemento pelo Contratado, a seguradora deverá assumir a execução e concluir o objeto do contrato </w:t>
      </w:r>
      <w:r w:rsidRPr="00FA70D6">
        <w:rPr>
          <w:rStyle w:val="Hyperlink"/>
          <w:rFonts w:ascii="Times New Roman" w:hAnsi="Times New Roman" w:cs="Times New Roman"/>
          <w:i w:val="0"/>
          <w:iCs w:val="0"/>
          <w:sz w:val="24"/>
          <w:szCs w:val="24"/>
        </w:rPr>
        <w:t>(</w:t>
      </w:r>
      <w:hyperlink r:id="rId136" w:anchor="art102" w:history="1">
        <w:r w:rsidRPr="00FA70D6">
          <w:rPr>
            <w:rStyle w:val="Hyperlink"/>
            <w:rFonts w:ascii="Times New Roman" w:hAnsi="Times New Roman" w:cs="Times New Roman"/>
            <w:i w:val="0"/>
            <w:iCs w:val="0"/>
            <w:sz w:val="24"/>
            <w:szCs w:val="24"/>
          </w:rPr>
          <w:t>Lei nº 14.133/2021, art. 102</w:t>
        </w:r>
      </w:hyperlink>
      <w:r w:rsidRPr="00FA70D6">
        <w:rPr>
          <w:rStyle w:val="Hyperlink"/>
          <w:rFonts w:ascii="Times New Roman" w:hAnsi="Times New Roman" w:cs="Times New Roman"/>
          <w:i w:val="0"/>
          <w:iCs w:val="0"/>
          <w:sz w:val="24"/>
          <w:szCs w:val="24"/>
        </w:rPr>
        <w:t>)</w:t>
      </w:r>
      <w:r w:rsidRPr="00FA70D6">
        <w:rPr>
          <w:rFonts w:ascii="Times New Roman" w:hAnsi="Times New Roman" w:cs="Times New Roman"/>
          <w:i w:val="0"/>
          <w:iCs w:val="0"/>
          <w:color w:val="auto"/>
          <w:sz w:val="24"/>
          <w:szCs w:val="24"/>
        </w:rPr>
        <w:t>.</w:t>
      </w:r>
    </w:p>
    <w:p w14:paraId="6B2B65D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.2. A seguradora figura como interveniente anuente do presente contrato, e nesta qualidade também deverá figurar dos termos aditivos que vierem a ser firmados, e poderá:</w:t>
      </w:r>
    </w:p>
    <w:p w14:paraId="4ACFB15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Ter livre acesso às instalações em que for executado o contrato principal.</w:t>
      </w:r>
    </w:p>
    <w:p w14:paraId="1CD3A5A3"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b) Acompanhar a execução do contrato principal.</w:t>
      </w:r>
    </w:p>
    <w:p w14:paraId="7E860CD1"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c) Ter acesso a auditoria técnica e contábil.</w:t>
      </w:r>
    </w:p>
    <w:p w14:paraId="77A6AD60"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d) Requerer esclarecimentos ao responsável técnico pela obra ou pelo fornecimento.</w:t>
      </w:r>
    </w:p>
    <w:p w14:paraId="17235ED3"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.3. A emissão de empenho em nome da seguradora, ou a quem ela indicar para a conclusão do contrato, será autorizada desde que demonstrada sua regularidade fiscal.</w:t>
      </w:r>
    </w:p>
    <w:p w14:paraId="7B620F0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.4. A seguradora poderá subcontratar a conclusão do contrato, total ou parcialmente.</w:t>
      </w:r>
    </w:p>
    <w:p w14:paraId="0BF1725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.5. Na hipótese de inadimplemento do contratado, serão observadas as seguintes disposições:</w:t>
      </w:r>
    </w:p>
    <w:p w14:paraId="085645E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Caso a seguradora execute e conclua o objeto do contrato, estará isenta da obrigação de pagar a importância segurada indicada na apólice.</w:t>
      </w:r>
    </w:p>
    <w:p w14:paraId="70C5930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b) Caso a seguradora não assuma a execução do contrato, pagará a integralidade da importância segurada indicada na apólice.</w:t>
      </w:r>
    </w:p>
    <w:p w14:paraId="3963369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11.2. Caso utili</w:t>
      </w:r>
      <w:r w:rsidRPr="00FA70D6">
        <w:rPr>
          <w:rFonts w:ascii="Times New Roman" w:hAnsi="Times New Roman" w:cs="Times New Roman"/>
          <w:i w:val="0"/>
          <w:iCs w:val="0"/>
          <w:color w:val="auto"/>
          <w:sz w:val="24"/>
          <w:szCs w:val="24"/>
          <w:lang w:eastAsia="en-US"/>
        </w:rPr>
        <w:t xml:space="preserve">zada a modalidade </w:t>
      </w:r>
      <w:r w:rsidRPr="00FA70D6">
        <w:rPr>
          <w:rFonts w:ascii="Times New Roman" w:hAnsi="Times New Roman" w:cs="Times New Roman"/>
          <w:i w:val="0"/>
          <w:iCs w:val="0"/>
          <w:color w:val="auto"/>
          <w:sz w:val="24"/>
          <w:szCs w:val="24"/>
        </w:rPr>
        <w:t>de seguro-garantia, a apólice deverá ter validade durante a vigência do contrato E/OU por 30 (trinta) dias após o término da vigência contratual, permanecendo em vigor mesmo que o contratado não pague o prêmio nas datas convencionadas.</w:t>
      </w:r>
    </w:p>
    <w:p w14:paraId="71FBF07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11.3. A apólice do seguro garantia deverá acompanhar as modificações referentes à vigência do contrato principal mediante a emissão do respectivo endosso pela seguradora.</w:t>
      </w:r>
    </w:p>
    <w:p w14:paraId="38FFA822" w14:textId="68519380"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11.4. Será permitida a substituição da apólice de seguro-garantia na data de renovação ou de aniversário, desde que mantidas as condições e coberturas da apólice vigente e nenhum período fique descoberto, ressalvado o disposto no item </w:t>
      </w:r>
      <w:r w:rsidR="002F7C76">
        <w:rPr>
          <w:rFonts w:ascii="Times New Roman" w:hAnsi="Times New Roman" w:cs="Times New Roman"/>
          <w:i w:val="0"/>
          <w:iCs w:val="0"/>
          <w:color w:val="auto"/>
          <w:sz w:val="24"/>
          <w:szCs w:val="24"/>
        </w:rPr>
        <w:t>11.8</w:t>
      </w:r>
      <w:r w:rsidRPr="00FA70D6">
        <w:rPr>
          <w:rFonts w:ascii="Times New Roman" w:hAnsi="Times New Roman" w:cs="Times New Roman"/>
          <w:i w:val="0"/>
          <w:iCs w:val="0"/>
          <w:color w:val="auto"/>
          <w:sz w:val="24"/>
          <w:szCs w:val="24"/>
        </w:rPr>
        <w:t xml:space="preserve"> deste contrato.</w:t>
      </w:r>
    </w:p>
    <w:p w14:paraId="7028B3E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11.5. Caso utilizada outra modalidade de garantia, somente será liberada ou restituída após a fiel execução do contrato ou após a sua extinção por culpa exclusiva da Administração e, quando em dinheiro, será atualizada monetariamente.</w:t>
      </w:r>
    </w:p>
    <w:p w14:paraId="4319303C"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bookmarkStart w:id="67" w:name="_Ref118297051"/>
      <w:r w:rsidRPr="00FA70D6">
        <w:rPr>
          <w:rFonts w:ascii="Times New Roman" w:hAnsi="Times New Roman" w:cs="Times New Roman"/>
          <w:i w:val="0"/>
          <w:iCs w:val="0"/>
          <w:color w:val="auto"/>
          <w:sz w:val="24"/>
          <w:szCs w:val="24"/>
        </w:rPr>
        <w:t>11.6. Na hipótese de suspensão do contrato por ordem ou inadimplemento da Administração, o contratado ficará desobrigado de renovar a garantia ou de endossar a apólice de seguro até a ordem de reinício da execução ou o adimplemento pela Administração.</w:t>
      </w:r>
      <w:bookmarkEnd w:id="67"/>
    </w:p>
    <w:p w14:paraId="471B2B0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bookmarkStart w:id="68" w:name="_Ref118297166"/>
      <w:r w:rsidRPr="00FA70D6">
        <w:rPr>
          <w:rFonts w:ascii="Times New Roman" w:hAnsi="Times New Roman" w:cs="Times New Roman"/>
          <w:i w:val="0"/>
          <w:iCs w:val="0"/>
          <w:color w:val="auto"/>
          <w:sz w:val="24"/>
          <w:szCs w:val="24"/>
        </w:rPr>
        <w:t>11.7. A garantia assegurará, qualquer que seja a modalidade escolhida, o pagamento de:</w:t>
      </w:r>
      <w:bookmarkEnd w:id="68"/>
      <w:r w:rsidRPr="00FA70D6">
        <w:rPr>
          <w:rFonts w:ascii="Times New Roman" w:hAnsi="Times New Roman" w:cs="Times New Roman"/>
          <w:i w:val="0"/>
          <w:iCs w:val="0"/>
          <w:color w:val="auto"/>
          <w:sz w:val="24"/>
          <w:szCs w:val="24"/>
        </w:rPr>
        <w:t xml:space="preserve"> </w:t>
      </w:r>
    </w:p>
    <w:p w14:paraId="199C27F6"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lastRenderedPageBreak/>
        <w:t xml:space="preserve">11.7.1. prejuízos advindos do não cumprimento do objeto do contrato e do não adimplemento das demais obrigações nele previstas; </w:t>
      </w:r>
    </w:p>
    <w:p w14:paraId="579A809E"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11.7.2. multas moratórias e punitivas aplicadas pela Administração à contratada; e  </w:t>
      </w:r>
    </w:p>
    <w:p w14:paraId="3FDC96AC"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11.7.3. obrigações trabalhistas e previdenciárias de qualquer natureza e para com o FGTS, não adimplidas pelo contratado, quando couber.</w:t>
      </w:r>
    </w:p>
    <w:p w14:paraId="1CA329E5" w14:textId="13A526EC"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11.8. A modalidade seguro-garantia somente será aceita se contemplar todos os eventos indicados no item </w:t>
      </w:r>
      <w:r w:rsidR="00DA45E4">
        <w:rPr>
          <w:rFonts w:ascii="Times New Roman" w:hAnsi="Times New Roman" w:cs="Times New Roman"/>
          <w:i w:val="0"/>
          <w:iCs w:val="0"/>
          <w:color w:val="auto"/>
          <w:sz w:val="24"/>
          <w:szCs w:val="24"/>
        </w:rPr>
        <w:t>11.7</w:t>
      </w:r>
      <w:r w:rsidRPr="00FA70D6">
        <w:rPr>
          <w:rFonts w:ascii="Times New Roman" w:hAnsi="Times New Roman" w:cs="Times New Roman"/>
          <w:i w:val="0"/>
          <w:iCs w:val="0"/>
          <w:color w:val="auto"/>
          <w:sz w:val="24"/>
          <w:szCs w:val="24"/>
        </w:rPr>
        <w:t xml:space="preserve">, observada a legislação que rege a matéria. </w:t>
      </w:r>
    </w:p>
    <w:p w14:paraId="0243A7FB" w14:textId="3C516EBC"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11.9. A garantia em dinheiro deverá ser efetuada em favor do contratante,</w:t>
      </w:r>
      <w:r w:rsidR="00DA45E4">
        <w:rPr>
          <w:rFonts w:ascii="Times New Roman" w:hAnsi="Times New Roman" w:cs="Times New Roman"/>
          <w:i w:val="0"/>
          <w:iCs w:val="0"/>
          <w:color w:val="auto"/>
          <w:sz w:val="24"/>
          <w:szCs w:val="24"/>
        </w:rPr>
        <w:t xml:space="preserve"> na conta </w:t>
      </w:r>
      <w:r w:rsidRPr="00FA70D6">
        <w:rPr>
          <w:rFonts w:ascii="Times New Roman" w:hAnsi="Times New Roman" w:cs="Times New Roman"/>
          <w:i w:val="0"/>
          <w:iCs w:val="0"/>
          <w:color w:val="auto"/>
          <w:sz w:val="24"/>
          <w:szCs w:val="24"/>
        </w:rPr>
        <w:t xml:space="preserve">específica </w:t>
      </w:r>
      <w:r w:rsidR="00DA45E4">
        <w:rPr>
          <w:rFonts w:ascii="Times New Roman" w:hAnsi="Times New Roman" w:cs="Times New Roman"/>
          <w:i w:val="0"/>
          <w:iCs w:val="0"/>
          <w:color w:val="auto"/>
          <w:sz w:val="24"/>
          <w:szCs w:val="24"/>
        </w:rPr>
        <w:t>indicada</w:t>
      </w:r>
      <w:r w:rsidRPr="00FA70D6">
        <w:rPr>
          <w:rFonts w:ascii="Times New Roman" w:hAnsi="Times New Roman" w:cs="Times New Roman"/>
          <w:i w:val="0"/>
          <w:iCs w:val="0"/>
          <w:color w:val="auto"/>
          <w:sz w:val="24"/>
          <w:szCs w:val="24"/>
        </w:rPr>
        <w:t>, com correção monetária.</w:t>
      </w:r>
    </w:p>
    <w:p w14:paraId="474BCD58"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11.10. Caso a opção seja por utilizar títulos da dívida pública, estes devem ter sido emitidos sob a forma escritural, mediante registro em sistema centralizado de liquidação e de custódia autorizado pelo Banco Central do Brasil, e avaliados pelos seus valores econômicos.</w:t>
      </w:r>
    </w:p>
    <w:p w14:paraId="34D9D09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11.11. No caso de garantia na modalidade de fiança bancária, deverá ser emitida por banco ou instituição financeira devidamente autorizada a operar no País pelo Banco Central do Brasil, e deverá constar expressa renúncia do fiador aos benefícios do </w:t>
      </w:r>
      <w:hyperlink r:id="rId137" w:anchor="art.827" w:history="1">
        <w:r w:rsidRPr="00FA70D6">
          <w:rPr>
            <w:rStyle w:val="Hyperlink"/>
            <w:rFonts w:ascii="Times New Roman" w:hAnsi="Times New Roman" w:cs="Times New Roman"/>
            <w:i w:val="0"/>
            <w:iCs w:val="0"/>
            <w:color w:val="auto"/>
            <w:sz w:val="24"/>
            <w:szCs w:val="24"/>
          </w:rPr>
          <w:t>artigo 827 do Código Civil</w:t>
        </w:r>
      </w:hyperlink>
      <w:r w:rsidRPr="00FA70D6">
        <w:rPr>
          <w:rFonts w:ascii="Times New Roman" w:hAnsi="Times New Roman" w:cs="Times New Roman"/>
          <w:i w:val="0"/>
          <w:iCs w:val="0"/>
          <w:color w:val="auto"/>
          <w:sz w:val="24"/>
          <w:szCs w:val="24"/>
        </w:rPr>
        <w:t>.</w:t>
      </w:r>
    </w:p>
    <w:p w14:paraId="59EC220C"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11.12. No caso de alteração do valor do contrato, ou prorrogação de sua vigência, a garantia deverá ser ajustada ou renovada, seguindo os mesmos parâmetros utilizados quando da contratação. </w:t>
      </w:r>
    </w:p>
    <w:p w14:paraId="6C209874"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11.13. Se o valor da garantia for utilizado total ou parcialmente em pagamento de qualquer obrigação, o Contratado obriga-se a fazer a respectiva reposição no prazo máximo de 15 (quinze) dias úteis, contados da data em que for notificada.</w:t>
      </w:r>
    </w:p>
    <w:p w14:paraId="515D234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11.14. O Contratante executará a garantia na forma prevista na legislação que rege a matéria.</w:t>
      </w:r>
    </w:p>
    <w:p w14:paraId="5D791E97"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11.14.1. O emitente da garantia ofertada pelo contratado deverá ser notificado pelo contratante quanto ao início de processo administrativo para apuração de descumprimento de cláusulas contratuais (</w:t>
      </w:r>
      <w:hyperlink r:id="rId138" w:anchor="art137§4" w:history="1">
        <w:r w:rsidRPr="00FA70D6">
          <w:rPr>
            <w:rStyle w:val="Hyperlink"/>
            <w:rFonts w:ascii="Times New Roman" w:hAnsi="Times New Roman" w:cs="Times New Roman"/>
            <w:i w:val="0"/>
            <w:iCs w:val="0"/>
            <w:color w:val="auto"/>
            <w:sz w:val="24"/>
            <w:szCs w:val="24"/>
          </w:rPr>
          <w:t>art. 137, § 4º, da Lei n.º 14.133, de 2021</w:t>
        </w:r>
      </w:hyperlink>
      <w:r w:rsidRPr="00FA70D6">
        <w:rPr>
          <w:rFonts w:ascii="Times New Roman" w:hAnsi="Times New Roman" w:cs="Times New Roman"/>
          <w:i w:val="0"/>
          <w:iCs w:val="0"/>
          <w:color w:val="auto"/>
          <w:sz w:val="24"/>
          <w:szCs w:val="24"/>
        </w:rPr>
        <w:t>).</w:t>
      </w:r>
    </w:p>
    <w:p w14:paraId="6ED80224"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11.14.2.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39" w:anchor="art20" w:history="1">
        <w:r w:rsidRPr="00FA70D6">
          <w:rPr>
            <w:rStyle w:val="Hyperlink"/>
            <w:rFonts w:ascii="Times New Roman" w:hAnsi="Times New Roman" w:cs="Times New Roman"/>
            <w:i w:val="0"/>
            <w:iCs w:val="0"/>
            <w:color w:val="auto"/>
            <w:sz w:val="24"/>
            <w:szCs w:val="24"/>
          </w:rPr>
          <w:t>art. 20 da Circular Susep n° 662, de 11 de abril de 2022</w:t>
        </w:r>
      </w:hyperlink>
      <w:r w:rsidRPr="00FA70D6">
        <w:rPr>
          <w:rFonts w:ascii="Times New Roman" w:hAnsi="Times New Roman" w:cs="Times New Roman"/>
          <w:i w:val="0"/>
          <w:iCs w:val="0"/>
          <w:color w:val="auto"/>
          <w:sz w:val="24"/>
          <w:szCs w:val="24"/>
        </w:rPr>
        <w:t>.</w:t>
      </w:r>
    </w:p>
    <w:p w14:paraId="285F7B5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11.15.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56DD7528"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11.16. O garantidor não é parte para figurar em processo administrativo instaurado pelo contratante com o objetivo de apurar prejuízos e/ou aplicar sanções à contratada. </w:t>
      </w:r>
    </w:p>
    <w:p w14:paraId="3F7E328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11.17. O contratado autoriza o contratante a reter, a qualquer tempo, a garantia, na forma prevista no Edital e neste Contrato.</w:t>
      </w:r>
    </w:p>
    <w:p w14:paraId="5DD7FEB2"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11.18. Além da garantia de que tratam os </w:t>
      </w:r>
      <w:hyperlink r:id="rId140" w:anchor="art96" w:history="1">
        <w:r w:rsidRPr="00FA70D6">
          <w:rPr>
            <w:rStyle w:val="Hyperlink"/>
            <w:rFonts w:ascii="Times New Roman" w:hAnsi="Times New Roman" w:cs="Times New Roman"/>
            <w:i w:val="0"/>
            <w:iCs w:val="0"/>
            <w:color w:val="auto"/>
            <w:sz w:val="24"/>
            <w:szCs w:val="24"/>
          </w:rPr>
          <w:t>arts. 96 e seguintes da Lei nº 14.133/21</w:t>
        </w:r>
      </w:hyperlink>
      <w:r w:rsidRPr="00FA70D6">
        <w:rPr>
          <w:rFonts w:ascii="Times New Roman" w:hAnsi="Times New Roman" w:cs="Times New Roman"/>
          <w:i w:val="0"/>
          <w:iCs w:val="0"/>
          <w:color w:val="auto"/>
          <w:sz w:val="24"/>
          <w:szCs w:val="24"/>
        </w:rPr>
        <w:t>, a presente contratação possui previsão de garantia contratual do bem a ser fornecido, incluindo manutenção e assistência técnica, conforme condições estabelecidas no Termo de Referência.</w:t>
      </w:r>
    </w:p>
    <w:p w14:paraId="7E28BAC6" w14:textId="4DEBA339"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11.18.1. A garantia de execução é independente de eventual garantia do</w:t>
      </w:r>
      <w:r w:rsidR="00DA45E4">
        <w:rPr>
          <w:rFonts w:ascii="Times New Roman" w:hAnsi="Times New Roman" w:cs="Times New Roman"/>
          <w:i w:val="0"/>
          <w:iCs w:val="0"/>
          <w:color w:val="auto"/>
          <w:sz w:val="24"/>
          <w:szCs w:val="24"/>
        </w:rPr>
        <w:t>s</w:t>
      </w:r>
      <w:r w:rsidRPr="00FA70D6">
        <w:rPr>
          <w:rFonts w:ascii="Times New Roman" w:hAnsi="Times New Roman" w:cs="Times New Roman"/>
          <w:i w:val="0"/>
          <w:iCs w:val="0"/>
          <w:color w:val="auto"/>
          <w:sz w:val="24"/>
          <w:szCs w:val="24"/>
        </w:rPr>
        <w:t xml:space="preserve"> </w:t>
      </w:r>
      <w:r w:rsidR="00DA45E4">
        <w:rPr>
          <w:rFonts w:ascii="Times New Roman" w:hAnsi="Times New Roman" w:cs="Times New Roman"/>
          <w:i w:val="0"/>
          <w:iCs w:val="0"/>
          <w:color w:val="auto"/>
          <w:sz w:val="24"/>
          <w:szCs w:val="24"/>
        </w:rPr>
        <w:t>serviços</w:t>
      </w:r>
      <w:r w:rsidRPr="00FA70D6">
        <w:rPr>
          <w:rFonts w:ascii="Times New Roman" w:hAnsi="Times New Roman" w:cs="Times New Roman"/>
          <w:i w:val="0"/>
          <w:iCs w:val="0"/>
          <w:color w:val="auto"/>
          <w:sz w:val="24"/>
          <w:szCs w:val="24"/>
        </w:rPr>
        <w:t xml:space="preserve"> previst</w:t>
      </w:r>
      <w:r w:rsidR="00DA45E4">
        <w:rPr>
          <w:rFonts w:ascii="Times New Roman" w:hAnsi="Times New Roman" w:cs="Times New Roman"/>
          <w:i w:val="0"/>
          <w:iCs w:val="0"/>
          <w:color w:val="auto"/>
          <w:sz w:val="24"/>
          <w:szCs w:val="24"/>
        </w:rPr>
        <w:t>o</w:t>
      </w:r>
      <w:r w:rsidRPr="00FA70D6">
        <w:rPr>
          <w:rFonts w:ascii="Times New Roman" w:hAnsi="Times New Roman" w:cs="Times New Roman"/>
          <w:i w:val="0"/>
          <w:iCs w:val="0"/>
          <w:color w:val="auto"/>
          <w:sz w:val="24"/>
          <w:szCs w:val="24"/>
        </w:rPr>
        <w:t xml:space="preserve"> especificamente no Termo de Referência.</w:t>
      </w:r>
    </w:p>
    <w:p w14:paraId="7F8BAFE5" w14:textId="77777777" w:rsidR="00DA45E4" w:rsidRDefault="00DA45E4" w:rsidP="00EF6DF2">
      <w:pPr>
        <w:pStyle w:val="Nivel01"/>
        <w:numPr>
          <w:ilvl w:val="0"/>
          <w:numId w:val="0"/>
        </w:numPr>
        <w:spacing w:before="0"/>
        <w:rPr>
          <w:rFonts w:ascii="Times New Roman" w:hAnsi="Times New Roman" w:cs="Times New Roman"/>
          <w:sz w:val="24"/>
          <w:szCs w:val="24"/>
        </w:rPr>
      </w:pPr>
    </w:p>
    <w:p w14:paraId="31C5CE5D" w14:textId="797121E2"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SEGUNDA – INFRAÇÕES E SANÇÕES ADMINISTRATIVAS (</w:t>
      </w:r>
      <w:hyperlink r:id="rId141" w:anchor="art92" w:history="1">
        <w:r w:rsidRPr="00FA70D6">
          <w:rPr>
            <w:rStyle w:val="Hyperlink"/>
            <w:rFonts w:ascii="Times New Roman" w:hAnsi="Times New Roman" w:cs="Times New Roman"/>
            <w:sz w:val="24"/>
            <w:szCs w:val="24"/>
          </w:rPr>
          <w:t>art. 92, XIV</w:t>
        </w:r>
      </w:hyperlink>
      <w:r w:rsidR="00DA45E4">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3A1C9A7" w14:textId="77777777" w:rsidR="00C82578" w:rsidRDefault="00C82578" w:rsidP="00EF6DF2">
      <w:pPr>
        <w:pStyle w:val="Nivel2"/>
        <w:numPr>
          <w:ilvl w:val="0"/>
          <w:numId w:val="0"/>
        </w:numPr>
        <w:spacing w:before="0" w:after="0" w:line="240" w:lineRule="auto"/>
        <w:rPr>
          <w:rFonts w:ascii="Times New Roman" w:hAnsi="Times New Roman" w:cs="Times New Roman"/>
          <w:sz w:val="24"/>
          <w:szCs w:val="24"/>
        </w:rPr>
      </w:pPr>
    </w:p>
    <w:p w14:paraId="3920FC94" w14:textId="7A5A778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12.1. Comete infração administrativa, nos termos </w:t>
      </w:r>
      <w:r w:rsidR="00C82578">
        <w:rPr>
          <w:rFonts w:ascii="Times New Roman" w:hAnsi="Times New Roman" w:cs="Times New Roman"/>
          <w:sz w:val="24"/>
          <w:szCs w:val="24"/>
        </w:rPr>
        <w:t xml:space="preserve">do </w:t>
      </w:r>
      <w:hyperlink r:id="rId142" w:history="1">
        <w:r w:rsidR="00C82578" w:rsidRPr="00A37EF3">
          <w:rPr>
            <w:rStyle w:val="Hyperlink"/>
            <w:rFonts w:ascii="Times New Roman" w:hAnsi="Times New Roman" w:cs="Times New Roman"/>
            <w:sz w:val="24"/>
            <w:szCs w:val="24"/>
          </w:rPr>
          <w:t>Decreto Munici</w:t>
        </w:r>
        <w:r w:rsidR="00A37EF3" w:rsidRPr="00A37EF3">
          <w:rPr>
            <w:rStyle w:val="Hyperlink"/>
            <w:rFonts w:ascii="Times New Roman" w:hAnsi="Times New Roman" w:cs="Times New Roman"/>
            <w:sz w:val="24"/>
            <w:szCs w:val="24"/>
          </w:rPr>
          <w:t>p</w:t>
        </w:r>
        <w:r w:rsidR="00C82578" w:rsidRPr="00A37EF3">
          <w:rPr>
            <w:rStyle w:val="Hyperlink"/>
            <w:rFonts w:ascii="Times New Roman" w:hAnsi="Times New Roman" w:cs="Times New Roman"/>
            <w:sz w:val="24"/>
            <w:szCs w:val="24"/>
          </w:rPr>
          <w:t>a</w:t>
        </w:r>
        <w:r w:rsidR="00A37EF3" w:rsidRPr="00A37EF3">
          <w:rPr>
            <w:rStyle w:val="Hyperlink"/>
            <w:rFonts w:ascii="Times New Roman" w:hAnsi="Times New Roman" w:cs="Times New Roman"/>
            <w:sz w:val="24"/>
            <w:szCs w:val="24"/>
          </w:rPr>
          <w:t xml:space="preserve">l </w:t>
        </w:r>
        <w:r w:rsidR="00C82578" w:rsidRPr="00A37EF3">
          <w:rPr>
            <w:rStyle w:val="Hyperlink"/>
            <w:rFonts w:ascii="Times New Roman" w:hAnsi="Times New Roman" w:cs="Times New Roman"/>
            <w:sz w:val="24"/>
            <w:szCs w:val="24"/>
          </w:rPr>
          <w:t>193</w:t>
        </w:r>
        <w:r w:rsidR="00A37EF3" w:rsidRPr="00A37EF3">
          <w:rPr>
            <w:rStyle w:val="Hyperlink"/>
            <w:rFonts w:ascii="Times New Roman" w:hAnsi="Times New Roman" w:cs="Times New Roman"/>
            <w:sz w:val="24"/>
            <w:szCs w:val="24"/>
          </w:rPr>
          <w:t>, de 2023</w:t>
        </w:r>
      </w:hyperlink>
      <w:r w:rsidR="00C82578">
        <w:rPr>
          <w:rFonts w:ascii="Times New Roman" w:hAnsi="Times New Roman" w:cs="Times New Roman"/>
          <w:sz w:val="24"/>
          <w:szCs w:val="24"/>
        </w:rPr>
        <w:t xml:space="preserve"> e </w:t>
      </w:r>
      <w:hyperlink r:id="rId143" w:history="1">
        <w:r w:rsidRPr="00FA70D6">
          <w:rPr>
            <w:rStyle w:val="Hyperlink"/>
            <w:rFonts w:ascii="Times New Roman" w:hAnsi="Times New Roman" w:cs="Times New Roman"/>
            <w:sz w:val="24"/>
            <w:szCs w:val="24"/>
          </w:rPr>
          <w:t>Lei nº 14.133, de 2021</w:t>
        </w:r>
      </w:hyperlink>
      <w:r w:rsidRPr="00FA70D6">
        <w:rPr>
          <w:rFonts w:ascii="Times New Roman" w:hAnsi="Times New Roman" w:cs="Times New Roman"/>
          <w:sz w:val="24"/>
          <w:szCs w:val="24"/>
        </w:rPr>
        <w:t>, o contratado que:</w:t>
      </w:r>
    </w:p>
    <w:p w14:paraId="62F071F2"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a) der causa à inexecução parcial do contrato;</w:t>
      </w:r>
    </w:p>
    <w:p w14:paraId="3D502FB3"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lastRenderedPageBreak/>
        <w:t>b) der causa à inexecução parcial do contrato que cause grave dano à Administração ou ao funcionamento dos serviços públicos ou ao interesse coletivo;</w:t>
      </w:r>
    </w:p>
    <w:p w14:paraId="4842B740"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c) der causa à inexecução total do contrato;</w:t>
      </w:r>
    </w:p>
    <w:p w14:paraId="427CE831"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d) ensejar o retardamento da execução ou da entrega do objeto da contratação sem motivo justificado;</w:t>
      </w:r>
    </w:p>
    <w:p w14:paraId="4CE486C0"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e) apresentar documentação falsa ou prestar declaração falsa durante a execução do contrato;</w:t>
      </w:r>
    </w:p>
    <w:p w14:paraId="7612639D"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f) praticar ato fraudulento na execução do contrato;</w:t>
      </w:r>
    </w:p>
    <w:p w14:paraId="3A848582"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g) comportar-se de modo inidôneo ou cometer fraude de qualquer natureza;</w:t>
      </w:r>
    </w:p>
    <w:p w14:paraId="09028F4B"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 xml:space="preserve">h) praticar ato lesivo previsto no </w:t>
      </w:r>
      <w:hyperlink r:id="rId144" w:anchor="art5" w:history="1">
        <w:r w:rsidRPr="00FA70D6">
          <w:rPr>
            <w:rStyle w:val="Hyperlink"/>
            <w:rFonts w:ascii="Times New Roman" w:eastAsia="Arial" w:hAnsi="Times New Roman" w:cs="Times New Roman"/>
          </w:rPr>
          <w:t>art. 5º da Lei nº 12.846, de 1º de agosto de 2013</w:t>
        </w:r>
      </w:hyperlink>
      <w:r w:rsidRPr="00FA70D6">
        <w:rPr>
          <w:rFonts w:ascii="Times New Roman" w:eastAsia="Arial" w:hAnsi="Times New Roman" w:cs="Times New Roman"/>
        </w:rPr>
        <w:t>.</w:t>
      </w:r>
    </w:p>
    <w:p w14:paraId="2594BE7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12.2. Serão aplicadas ao contratado que incorrer nas infrações acima descritas as seguintes sanções:</w:t>
      </w:r>
    </w:p>
    <w:p w14:paraId="0FEEF968" w14:textId="129F90DE"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 Advertência</w:t>
      </w:r>
      <w:r w:rsidRPr="00FA70D6">
        <w:rPr>
          <w:rFonts w:ascii="Times New Roman" w:eastAsia="Arial" w:hAnsi="Times New Roman" w:cs="Times New Roman"/>
        </w:rPr>
        <w:t>, quando o contratado der causa à inexecução parcial do contrato, sempre que não se justificar a imposição de penalidade mais grave (</w:t>
      </w:r>
      <w:hyperlink r:id="rId145" w:history="1">
        <w:r w:rsidR="00A37EF3" w:rsidRPr="00A37EF3">
          <w:rPr>
            <w:rStyle w:val="Hyperlink"/>
            <w:rFonts w:ascii="Times New Roman" w:eastAsia="Arial" w:hAnsi="Times New Roman" w:cs="Times New Roman"/>
          </w:rPr>
          <w:t>art. 5, inciso I, do Decreto Municipal 193/2023</w:t>
        </w:r>
      </w:hyperlink>
      <w:r w:rsidR="00A37EF3">
        <w:rPr>
          <w:rFonts w:ascii="Times New Roman" w:eastAsia="Arial" w:hAnsi="Times New Roman" w:cs="Times New Roman"/>
        </w:rPr>
        <w:t xml:space="preserve"> e </w:t>
      </w:r>
      <w:hyperlink r:id="rId146" w:anchor="art156§2" w:history="1">
        <w:r w:rsidRPr="00FA70D6">
          <w:rPr>
            <w:rStyle w:val="Hyperlink"/>
            <w:rFonts w:ascii="Times New Roman" w:eastAsia="Arial" w:hAnsi="Times New Roman" w:cs="Times New Roman"/>
          </w:rPr>
          <w:t xml:space="preserve">art. 156, §2º, da </w:t>
        </w:r>
        <w:bookmarkStart w:id="69" w:name="_Hlk114504069"/>
        <w:r w:rsidRPr="00FA70D6">
          <w:rPr>
            <w:rStyle w:val="Hyperlink"/>
            <w:rFonts w:ascii="Times New Roman" w:eastAsia="Arial" w:hAnsi="Times New Roman" w:cs="Times New Roman"/>
          </w:rPr>
          <w:t>Lei nº 14.133, de 2021</w:t>
        </w:r>
        <w:bookmarkEnd w:id="69"/>
      </w:hyperlink>
      <w:r w:rsidRPr="00FA70D6">
        <w:rPr>
          <w:rFonts w:ascii="Times New Roman" w:eastAsia="Arial" w:hAnsi="Times New Roman" w:cs="Times New Roman"/>
        </w:rPr>
        <w:t>);</w:t>
      </w:r>
    </w:p>
    <w:p w14:paraId="5E33E0F3" w14:textId="788831FB"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II. Impedimento de licitar e contratar</w:t>
      </w:r>
      <w:r w:rsidRPr="00FA70D6">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147" w:history="1">
        <w:r w:rsidR="00A37EF3" w:rsidRPr="00A37EF3">
          <w:rPr>
            <w:rStyle w:val="Hyperlink"/>
            <w:rFonts w:ascii="Times New Roman" w:eastAsia="Arial" w:hAnsi="Times New Roman" w:cs="Times New Roman"/>
          </w:rPr>
          <w:t xml:space="preserve">art. 5, inciso </w:t>
        </w:r>
        <w:r w:rsidR="00A37EF3">
          <w:rPr>
            <w:rStyle w:val="Hyperlink"/>
            <w:rFonts w:ascii="Times New Roman" w:eastAsia="Arial" w:hAnsi="Times New Roman" w:cs="Times New Roman"/>
          </w:rPr>
          <w:t>III</w:t>
        </w:r>
        <w:r w:rsidR="00A37EF3" w:rsidRPr="00A37EF3">
          <w:rPr>
            <w:rStyle w:val="Hyperlink"/>
            <w:rFonts w:ascii="Times New Roman" w:eastAsia="Arial" w:hAnsi="Times New Roman" w:cs="Times New Roman"/>
          </w:rPr>
          <w:t>, do Decreto Municipal 193/2023</w:t>
        </w:r>
      </w:hyperlink>
      <w:r w:rsidR="00A37EF3">
        <w:rPr>
          <w:rFonts w:ascii="Times New Roman" w:eastAsia="Arial" w:hAnsi="Times New Roman" w:cs="Times New Roman"/>
        </w:rPr>
        <w:t xml:space="preserve"> e </w:t>
      </w:r>
      <w:hyperlink r:id="rId148" w:anchor="art156§4" w:history="1">
        <w:r w:rsidRPr="00FA70D6">
          <w:rPr>
            <w:rStyle w:val="Hyperlink"/>
            <w:rFonts w:ascii="Times New Roman" w:eastAsia="Arial" w:hAnsi="Times New Roman" w:cs="Times New Roman"/>
          </w:rPr>
          <w:t>art. 156, § 4º, da Lei nº 14.133, de 2021</w:t>
        </w:r>
      </w:hyperlink>
      <w:r w:rsidRPr="00FA70D6">
        <w:rPr>
          <w:rFonts w:ascii="Times New Roman" w:eastAsia="Arial" w:hAnsi="Times New Roman" w:cs="Times New Roman"/>
        </w:rPr>
        <w:t>);</w:t>
      </w:r>
    </w:p>
    <w:p w14:paraId="316BAA94" w14:textId="2D9F7A0A"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III. Declaração de inidoneidade para licitar e contratar</w:t>
      </w:r>
      <w:r w:rsidRPr="00FA70D6">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149" w:history="1">
        <w:r w:rsidR="00A37EF3" w:rsidRPr="00A37EF3">
          <w:rPr>
            <w:rStyle w:val="Hyperlink"/>
            <w:rFonts w:ascii="Times New Roman" w:eastAsia="Arial" w:hAnsi="Times New Roman" w:cs="Times New Roman"/>
          </w:rPr>
          <w:t>art. 5, inciso I</w:t>
        </w:r>
        <w:r w:rsidR="00A37EF3">
          <w:rPr>
            <w:rStyle w:val="Hyperlink"/>
            <w:rFonts w:ascii="Times New Roman" w:eastAsia="Arial" w:hAnsi="Times New Roman" w:cs="Times New Roman"/>
          </w:rPr>
          <w:t>V</w:t>
        </w:r>
        <w:r w:rsidR="00A37EF3" w:rsidRPr="00A37EF3">
          <w:rPr>
            <w:rStyle w:val="Hyperlink"/>
            <w:rFonts w:ascii="Times New Roman" w:eastAsia="Arial" w:hAnsi="Times New Roman" w:cs="Times New Roman"/>
          </w:rPr>
          <w:t>, do Decreto Municipal 193/2023</w:t>
        </w:r>
      </w:hyperlink>
      <w:r w:rsidR="00A37EF3">
        <w:rPr>
          <w:rFonts w:ascii="Times New Roman" w:eastAsia="Arial" w:hAnsi="Times New Roman" w:cs="Times New Roman"/>
        </w:rPr>
        <w:t xml:space="preserve"> e </w:t>
      </w:r>
      <w:hyperlink r:id="rId150" w:anchor="art156§5" w:history="1">
        <w:r w:rsidRPr="00FA70D6">
          <w:rPr>
            <w:rStyle w:val="Hyperlink"/>
            <w:rFonts w:ascii="Times New Roman" w:eastAsia="Arial" w:hAnsi="Times New Roman" w:cs="Times New Roman"/>
          </w:rPr>
          <w:t>art. 156, §5º, da Lei nº 14.133, de 2021</w:t>
        </w:r>
      </w:hyperlink>
      <w:r w:rsidRPr="00FA70D6">
        <w:rPr>
          <w:rFonts w:ascii="Times New Roman" w:eastAsia="Arial" w:hAnsi="Times New Roman" w:cs="Times New Roman"/>
        </w:rPr>
        <w:t>).</w:t>
      </w:r>
    </w:p>
    <w:p w14:paraId="4679D8F1" w14:textId="77777777"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IV. Multa:</w:t>
      </w:r>
    </w:p>
    <w:p w14:paraId="063D4E3A" w14:textId="33B8C470" w:rsidR="005F5AF3" w:rsidRDefault="005F5AF3" w:rsidP="00D0184F">
      <w:pPr>
        <w:pStyle w:val="PargrafodaLista"/>
        <w:suppressAutoHyphens/>
        <w:ind w:left="567"/>
        <w:jc w:val="both"/>
        <w:rPr>
          <w:rFonts w:ascii="Times New Roman" w:eastAsia="Arial" w:hAnsi="Times New Roman" w:cs="Times New Roman"/>
        </w:rPr>
      </w:pPr>
      <w:r w:rsidRPr="006928C2">
        <w:rPr>
          <w:rFonts w:ascii="Times New Roman" w:eastAsia="Arial" w:hAnsi="Times New Roman" w:cs="Times New Roman"/>
          <w:b/>
          <w:bCs/>
        </w:rPr>
        <w:t>1.</w:t>
      </w:r>
      <w:r w:rsidRPr="00FA70D6">
        <w:rPr>
          <w:rFonts w:ascii="Times New Roman" w:eastAsia="Arial" w:hAnsi="Times New Roman" w:cs="Times New Roman"/>
        </w:rPr>
        <w:t xml:space="preserve"> </w:t>
      </w:r>
      <w:r w:rsidR="00D0184F" w:rsidRPr="00D0184F">
        <w:rPr>
          <w:rFonts w:ascii="Times New Roman" w:eastAsia="Arial" w:hAnsi="Times New Roman" w:cs="Times New Roman"/>
          <w:b/>
          <w:bCs/>
        </w:rPr>
        <w:t xml:space="preserve">A multa moratória e a sanção pecuniária </w:t>
      </w:r>
      <w:r w:rsidR="00D0184F" w:rsidRPr="00D0184F">
        <w:rPr>
          <w:rFonts w:ascii="Times New Roman" w:eastAsia="Arial" w:hAnsi="Times New Roman" w:cs="Times New Roman"/>
        </w:rPr>
        <w:t>que será imposta ao</w:t>
      </w:r>
      <w:r w:rsidR="00D0184F">
        <w:rPr>
          <w:rFonts w:ascii="Times New Roman" w:eastAsia="Arial" w:hAnsi="Times New Roman" w:cs="Times New Roman"/>
        </w:rPr>
        <w:t xml:space="preserve"> </w:t>
      </w:r>
      <w:r w:rsidR="00D0184F" w:rsidRPr="00D0184F">
        <w:rPr>
          <w:rFonts w:ascii="Times New Roman" w:eastAsia="Arial" w:hAnsi="Times New Roman" w:cs="Times New Roman"/>
        </w:rPr>
        <w:t>fornecedor/contratado que entregar o objeto ou executar o serviço contratado de forma integral, tal</w:t>
      </w:r>
      <w:r w:rsidR="00D0184F">
        <w:rPr>
          <w:rFonts w:ascii="Times New Roman" w:eastAsia="Arial" w:hAnsi="Times New Roman" w:cs="Times New Roman"/>
        </w:rPr>
        <w:t xml:space="preserve"> </w:t>
      </w:r>
      <w:r w:rsidR="00D0184F" w:rsidRPr="00D0184F">
        <w:rPr>
          <w:rFonts w:ascii="Times New Roman" w:eastAsia="Arial" w:hAnsi="Times New Roman" w:cs="Times New Roman"/>
        </w:rPr>
        <w:t>qual solicitado, porém com atraso injustificado em relação ao prazo fixado no contrato, e será</w:t>
      </w:r>
      <w:r w:rsidR="00D0184F">
        <w:rPr>
          <w:rFonts w:ascii="Times New Roman" w:eastAsia="Arial" w:hAnsi="Times New Roman" w:cs="Times New Roman"/>
        </w:rPr>
        <w:t xml:space="preserve"> </w:t>
      </w:r>
      <w:r w:rsidR="00D0184F" w:rsidRPr="00D0184F">
        <w:rPr>
          <w:rFonts w:ascii="Times New Roman" w:eastAsia="Arial" w:hAnsi="Times New Roman" w:cs="Times New Roman"/>
        </w:rPr>
        <w:t>aplicada nos</w:t>
      </w:r>
      <w:r w:rsidR="00D0184F">
        <w:rPr>
          <w:rFonts w:ascii="Times New Roman" w:eastAsia="Arial" w:hAnsi="Times New Roman" w:cs="Times New Roman"/>
        </w:rPr>
        <w:t xml:space="preserve"> </w:t>
      </w:r>
      <w:r w:rsidR="00D0184F" w:rsidRPr="00D0184F">
        <w:rPr>
          <w:rFonts w:ascii="Times New Roman" w:eastAsia="Arial" w:hAnsi="Times New Roman" w:cs="Times New Roman"/>
        </w:rPr>
        <w:t>seguintes percentuais</w:t>
      </w:r>
      <w:r w:rsidR="00D0184F">
        <w:rPr>
          <w:rFonts w:ascii="Times New Roman" w:eastAsia="Arial" w:hAnsi="Times New Roman" w:cs="Times New Roman"/>
        </w:rPr>
        <w:t xml:space="preserve"> (</w:t>
      </w:r>
      <w:hyperlink r:id="rId151" w:history="1">
        <w:r w:rsidR="00D0184F" w:rsidRPr="00A37EF3">
          <w:rPr>
            <w:rStyle w:val="Hyperlink"/>
            <w:rFonts w:ascii="Times New Roman" w:eastAsia="Arial" w:hAnsi="Times New Roman" w:cs="Times New Roman"/>
          </w:rPr>
          <w:t xml:space="preserve">art. </w:t>
        </w:r>
        <w:r w:rsidR="00D0184F">
          <w:rPr>
            <w:rStyle w:val="Hyperlink"/>
            <w:rFonts w:ascii="Times New Roman" w:eastAsia="Arial" w:hAnsi="Times New Roman" w:cs="Times New Roman"/>
          </w:rPr>
          <w:t>10</w:t>
        </w:r>
        <w:r w:rsidR="00D0184F" w:rsidRPr="00A37EF3">
          <w:rPr>
            <w:rStyle w:val="Hyperlink"/>
            <w:rFonts w:ascii="Times New Roman" w:eastAsia="Arial" w:hAnsi="Times New Roman" w:cs="Times New Roman"/>
          </w:rPr>
          <w:t xml:space="preserve"> do Decreto Municipal 193/2023</w:t>
        </w:r>
      </w:hyperlink>
      <w:r w:rsidR="00D0184F">
        <w:rPr>
          <w:rFonts w:ascii="Times New Roman" w:eastAsia="Arial" w:hAnsi="Times New Roman" w:cs="Times New Roman"/>
        </w:rPr>
        <w:t>);</w:t>
      </w:r>
    </w:p>
    <w:p w14:paraId="7B28F202" w14:textId="4214B4F4"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 - 0,2% (dois décimos percentuais) por dia de atraso,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 desconformidade com o prazo previsto no contrato, até 10 (dez) dias de atraso;</w:t>
      </w:r>
    </w:p>
    <w:p w14:paraId="03327B9E" w14:textId="07B9648F"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II - 0,3% (três décimos percentuais) por dia de atraso a partir do 11º (decimo</w:t>
      </w:r>
      <w:r>
        <w:rPr>
          <w:rFonts w:ascii="Times New Roman" w:eastAsia="Arial" w:hAnsi="Times New Roman" w:cs="Times New Roman"/>
        </w:rPr>
        <w:t xml:space="preserve"> </w:t>
      </w:r>
      <w:r w:rsidRPr="00D0184F">
        <w:rPr>
          <w:rFonts w:ascii="Times New Roman" w:eastAsia="Arial" w:hAnsi="Times New Roman" w:cs="Times New Roman"/>
        </w:rPr>
        <w:t>primeiro dia) até</w:t>
      </w:r>
      <w:r>
        <w:rPr>
          <w:rFonts w:ascii="Times New Roman" w:eastAsia="Arial" w:hAnsi="Times New Roman" w:cs="Times New Roman"/>
        </w:rPr>
        <w:t xml:space="preserve"> </w:t>
      </w:r>
      <w:r w:rsidRPr="00D0184F">
        <w:rPr>
          <w:rFonts w:ascii="Times New Roman" w:eastAsia="Arial" w:hAnsi="Times New Roman" w:cs="Times New Roman"/>
        </w:rPr>
        <w:t>o 20º (vigésimo) dia de atraso, a ser calculado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w:t>
      </w:r>
      <w:r>
        <w:rPr>
          <w:rFonts w:ascii="Times New Roman" w:eastAsia="Arial" w:hAnsi="Times New Roman" w:cs="Times New Roman"/>
        </w:rPr>
        <w:t xml:space="preserve"> </w:t>
      </w:r>
      <w:r w:rsidRPr="00D0184F">
        <w:rPr>
          <w:rFonts w:ascii="Times New Roman" w:eastAsia="Arial" w:hAnsi="Times New Roman" w:cs="Times New Roman"/>
        </w:rPr>
        <w:t>desconformidade com o prazo previsto no contrato;</w:t>
      </w:r>
    </w:p>
    <w:p w14:paraId="5E4FF5FB" w14:textId="03011AF4"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III - 0,5% (cinco décimos percentuais) por dia de atraso a partir do 21º (vigésimo</w:t>
      </w:r>
      <w:r>
        <w:rPr>
          <w:rFonts w:ascii="Times New Roman" w:eastAsia="Arial" w:hAnsi="Times New Roman" w:cs="Times New Roman"/>
        </w:rPr>
        <w:t xml:space="preserve"> </w:t>
      </w:r>
      <w:r w:rsidRPr="00D0184F">
        <w:rPr>
          <w:rFonts w:ascii="Times New Roman" w:eastAsia="Arial" w:hAnsi="Times New Roman" w:cs="Times New Roman"/>
        </w:rPr>
        <w:t>primeiro) até o 30º (trigésimo dia) dia de atraso, a ser calculado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w:t>
      </w:r>
      <w:r>
        <w:rPr>
          <w:rFonts w:ascii="Times New Roman" w:eastAsia="Arial" w:hAnsi="Times New Roman" w:cs="Times New Roman"/>
        </w:rPr>
        <w:t xml:space="preserve"> </w:t>
      </w:r>
      <w:r w:rsidRPr="00D0184F">
        <w:rPr>
          <w:rFonts w:ascii="Times New Roman" w:eastAsia="Arial" w:hAnsi="Times New Roman" w:cs="Times New Roman"/>
        </w:rPr>
        <w:t>desconformidade com o prazo previsto no contrato;</w:t>
      </w:r>
      <w:r w:rsidRPr="00D0184F">
        <w:rPr>
          <w:rFonts w:ascii="Times New Roman" w:eastAsia="Arial" w:hAnsi="Times New Roman" w:cs="Times New Roman"/>
        </w:rPr>
        <w:cr/>
      </w:r>
      <w:r w:rsidR="00710378" w:rsidRPr="006928C2">
        <w:rPr>
          <w:rFonts w:ascii="Times New Roman" w:eastAsia="Arial" w:hAnsi="Times New Roman" w:cs="Times New Roman"/>
          <w:b/>
          <w:bCs/>
        </w:rPr>
        <w:t>2</w:t>
      </w:r>
      <w:r w:rsidR="005F5AF3" w:rsidRPr="006928C2">
        <w:rPr>
          <w:rFonts w:ascii="Times New Roman" w:eastAsia="Arial" w:hAnsi="Times New Roman" w:cs="Times New Roman"/>
          <w:b/>
          <w:bCs/>
        </w:rPr>
        <w:t>.</w:t>
      </w:r>
      <w:r w:rsidR="005F5AF3" w:rsidRPr="00FA70D6">
        <w:rPr>
          <w:rFonts w:ascii="Times New Roman" w:eastAsia="Arial" w:hAnsi="Times New Roman" w:cs="Times New Roman"/>
        </w:rPr>
        <w:t xml:space="preserve"> </w:t>
      </w:r>
      <w:r w:rsidRPr="00D0184F">
        <w:rPr>
          <w:rFonts w:ascii="Times New Roman" w:eastAsia="Arial" w:hAnsi="Times New Roman" w:cs="Times New Roman"/>
          <w:b/>
          <w:bCs/>
        </w:rPr>
        <w:t>A sanção de multa compensatória</w:t>
      </w:r>
      <w:r w:rsidRPr="00D0184F">
        <w:rPr>
          <w:rFonts w:ascii="Times New Roman" w:eastAsia="Arial" w:hAnsi="Times New Roman" w:cs="Times New Roman"/>
        </w:rPr>
        <w:t xml:space="preserve"> será aplicada ao responsável por</w:t>
      </w:r>
      <w:r>
        <w:rPr>
          <w:rFonts w:ascii="Times New Roman" w:eastAsia="Arial" w:hAnsi="Times New Roman" w:cs="Times New Roman"/>
        </w:rPr>
        <w:t xml:space="preserve"> </w:t>
      </w:r>
      <w:r w:rsidRPr="00D0184F">
        <w:rPr>
          <w:rFonts w:ascii="Times New Roman" w:eastAsia="Arial" w:hAnsi="Times New Roman" w:cs="Times New Roman"/>
        </w:rPr>
        <w:t>qualquer das infrações</w:t>
      </w:r>
      <w:r>
        <w:rPr>
          <w:rFonts w:ascii="Times New Roman" w:eastAsia="Arial" w:hAnsi="Times New Roman" w:cs="Times New Roman"/>
        </w:rPr>
        <w:t xml:space="preserve"> </w:t>
      </w:r>
      <w:r w:rsidRPr="00D0184F">
        <w:rPr>
          <w:rFonts w:ascii="Times New Roman" w:eastAsia="Arial" w:hAnsi="Times New Roman" w:cs="Times New Roman"/>
        </w:rPr>
        <w:t>administrativas previstas no art. 155 da Lei Federal n. 14.133, de 01 de</w:t>
      </w:r>
      <w:r>
        <w:rPr>
          <w:rFonts w:ascii="Times New Roman" w:eastAsia="Arial" w:hAnsi="Times New Roman" w:cs="Times New Roman"/>
        </w:rPr>
        <w:t xml:space="preserve"> </w:t>
      </w:r>
      <w:r w:rsidRPr="00D0184F">
        <w:rPr>
          <w:rFonts w:ascii="Times New Roman" w:eastAsia="Arial" w:hAnsi="Times New Roman" w:cs="Times New Roman"/>
        </w:rPr>
        <w:t>abril de 2021,</w:t>
      </w:r>
      <w:r>
        <w:rPr>
          <w:rFonts w:ascii="Times New Roman" w:eastAsia="Arial" w:hAnsi="Times New Roman" w:cs="Times New Roman"/>
        </w:rPr>
        <w:t xml:space="preserve"> </w:t>
      </w:r>
      <w:r w:rsidRPr="00D0184F">
        <w:rPr>
          <w:rFonts w:ascii="Times New Roman" w:eastAsia="Arial" w:hAnsi="Times New Roman" w:cs="Times New Roman"/>
        </w:rPr>
        <w:t>calculada na forma prevista no edital ou no contrato, não podendo ser inferior a</w:t>
      </w:r>
      <w:r>
        <w:rPr>
          <w:rFonts w:ascii="Times New Roman" w:eastAsia="Arial" w:hAnsi="Times New Roman" w:cs="Times New Roman"/>
        </w:rPr>
        <w:t xml:space="preserve"> </w:t>
      </w:r>
      <w:r w:rsidRPr="00D0184F">
        <w:rPr>
          <w:rFonts w:ascii="Times New Roman" w:eastAsia="Arial" w:hAnsi="Times New Roman" w:cs="Times New Roman"/>
        </w:rPr>
        <w:t>0,5% (cinco</w:t>
      </w:r>
      <w:r>
        <w:rPr>
          <w:rFonts w:ascii="Times New Roman" w:eastAsia="Arial" w:hAnsi="Times New Roman" w:cs="Times New Roman"/>
        </w:rPr>
        <w:t xml:space="preserve"> </w:t>
      </w:r>
      <w:r w:rsidRPr="00D0184F">
        <w:rPr>
          <w:rFonts w:ascii="Times New Roman" w:eastAsia="Arial" w:hAnsi="Times New Roman" w:cs="Times New Roman"/>
        </w:rPr>
        <w:t>décimos por cento) nem superior a 30% (trinta por cento) do valor contratado,</w:t>
      </w:r>
      <w:r>
        <w:rPr>
          <w:rFonts w:ascii="Times New Roman" w:eastAsia="Arial" w:hAnsi="Times New Roman" w:cs="Times New Roman"/>
        </w:rPr>
        <w:t xml:space="preserve"> </w:t>
      </w:r>
      <w:r w:rsidRPr="00D0184F">
        <w:rPr>
          <w:rFonts w:ascii="Times New Roman" w:eastAsia="Arial" w:hAnsi="Times New Roman" w:cs="Times New Roman"/>
        </w:rPr>
        <w:t>observando-se os seguintes parâmetros</w:t>
      </w:r>
      <w:r>
        <w:rPr>
          <w:rFonts w:ascii="Times New Roman" w:eastAsia="Arial" w:hAnsi="Times New Roman" w:cs="Times New Roman"/>
        </w:rPr>
        <w:t xml:space="preserve"> (</w:t>
      </w:r>
      <w:hyperlink r:id="rId152" w:history="1">
        <w:r w:rsidRPr="00A37EF3">
          <w:rPr>
            <w:rStyle w:val="Hyperlink"/>
            <w:rFonts w:ascii="Times New Roman" w:eastAsia="Arial" w:hAnsi="Times New Roman" w:cs="Times New Roman"/>
          </w:rPr>
          <w:t xml:space="preserve">art. </w:t>
        </w:r>
        <w:r>
          <w:rPr>
            <w:rStyle w:val="Hyperlink"/>
            <w:rFonts w:ascii="Times New Roman" w:eastAsia="Arial" w:hAnsi="Times New Roman" w:cs="Times New Roman"/>
          </w:rPr>
          <w:t>09</w:t>
        </w:r>
        <w:r w:rsidRPr="00A37EF3">
          <w:rPr>
            <w:rStyle w:val="Hyperlink"/>
            <w:rFonts w:ascii="Times New Roman" w:eastAsia="Arial" w:hAnsi="Times New Roman" w:cs="Times New Roman"/>
          </w:rPr>
          <w:t xml:space="preserve"> do Decreto Municipal 193/2023</w:t>
        </w:r>
      </w:hyperlink>
      <w:r>
        <w:rPr>
          <w:rFonts w:ascii="Times New Roman" w:eastAsia="Arial" w:hAnsi="Times New Roman" w:cs="Times New Roman"/>
        </w:rPr>
        <w:t>);</w:t>
      </w:r>
    </w:p>
    <w:p w14:paraId="0BF5BE41" w14:textId="29C75553"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 - </w:t>
      </w:r>
      <w:r>
        <w:rPr>
          <w:rFonts w:ascii="Times New Roman" w:eastAsia="Arial" w:hAnsi="Times New Roman" w:cs="Times New Roman"/>
        </w:rPr>
        <w:t>D</w:t>
      </w:r>
      <w:r w:rsidRPr="00D0184F">
        <w:rPr>
          <w:rFonts w:ascii="Times New Roman" w:eastAsia="Arial" w:hAnsi="Times New Roman" w:cs="Times New Roman"/>
        </w:rPr>
        <w:t>e 0,5% (cinco décimos por cento) a 5% (cinco por cento) do valor contratado,</w:t>
      </w:r>
      <w:r>
        <w:rPr>
          <w:rFonts w:ascii="Times New Roman" w:eastAsia="Arial" w:hAnsi="Times New Roman" w:cs="Times New Roman"/>
        </w:rPr>
        <w:t xml:space="preserve"> </w:t>
      </w:r>
      <w:r w:rsidRPr="00D0184F">
        <w:rPr>
          <w:rFonts w:ascii="Times New Roman" w:eastAsia="Arial" w:hAnsi="Times New Roman" w:cs="Times New Roman"/>
        </w:rPr>
        <w:t>para aquele que:</w:t>
      </w:r>
    </w:p>
    <w:p w14:paraId="5BBC6D70" w14:textId="389ABFE4"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deixar de entregar a documentação exigida para o certame, previsto no art. 155,</w:t>
      </w:r>
      <w:r>
        <w:rPr>
          <w:rFonts w:ascii="Times New Roman" w:eastAsia="Arial" w:hAnsi="Times New Roman" w:cs="Times New Roman"/>
        </w:rPr>
        <w:t xml:space="preserve"> </w:t>
      </w:r>
      <w:r w:rsidRPr="00D0184F">
        <w:rPr>
          <w:rFonts w:ascii="Times New Roman" w:eastAsia="Arial" w:hAnsi="Times New Roman" w:cs="Times New Roman"/>
        </w:rPr>
        <w:t>IV da Lei Federal n. 14.133, de 01 de abril de 2021;</w:t>
      </w:r>
    </w:p>
    <w:p w14:paraId="70868EE7" w14:textId="24B0D6D5"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não mantiver a proposta, salvo em decorrência de fato superveniente</w:t>
      </w:r>
      <w:r>
        <w:rPr>
          <w:rFonts w:ascii="Times New Roman" w:eastAsia="Arial" w:hAnsi="Times New Roman" w:cs="Times New Roman"/>
        </w:rPr>
        <w:t xml:space="preserve"> </w:t>
      </w:r>
      <w:r w:rsidRPr="00D0184F">
        <w:rPr>
          <w:rFonts w:ascii="Times New Roman" w:eastAsia="Arial" w:hAnsi="Times New Roman" w:cs="Times New Roman"/>
        </w:rPr>
        <w:t>devidamente</w:t>
      </w:r>
      <w:r>
        <w:rPr>
          <w:rFonts w:ascii="Times New Roman" w:eastAsia="Arial" w:hAnsi="Times New Roman" w:cs="Times New Roman"/>
        </w:rPr>
        <w:t xml:space="preserve"> </w:t>
      </w:r>
      <w:r w:rsidRPr="00D0184F">
        <w:rPr>
          <w:rFonts w:ascii="Times New Roman" w:eastAsia="Arial" w:hAnsi="Times New Roman" w:cs="Times New Roman"/>
        </w:rPr>
        <w:t>justificado, previsto no art. 155, V da Lei Federal n. 14.133, de 01 de abril de 2021;</w:t>
      </w:r>
      <w:r>
        <w:rPr>
          <w:rFonts w:ascii="Times New Roman" w:eastAsia="Arial" w:hAnsi="Times New Roman" w:cs="Times New Roman"/>
        </w:rPr>
        <w:t xml:space="preserve"> </w:t>
      </w:r>
    </w:p>
    <w:p w14:paraId="291D44FB" w14:textId="121456A5"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II - </w:t>
      </w:r>
      <w:r>
        <w:rPr>
          <w:rFonts w:ascii="Times New Roman" w:eastAsia="Arial" w:hAnsi="Times New Roman" w:cs="Times New Roman"/>
        </w:rPr>
        <w:t>D</w:t>
      </w:r>
      <w:r w:rsidRPr="00D0184F">
        <w:rPr>
          <w:rFonts w:ascii="Times New Roman" w:eastAsia="Arial" w:hAnsi="Times New Roman" w:cs="Times New Roman"/>
        </w:rPr>
        <w:t>e 5% (cinco por cento) a 10% (dez por cento) sobre o valor contratado, em</w:t>
      </w:r>
      <w:r>
        <w:rPr>
          <w:rFonts w:ascii="Times New Roman" w:eastAsia="Arial" w:hAnsi="Times New Roman" w:cs="Times New Roman"/>
        </w:rPr>
        <w:t xml:space="preserve"> </w:t>
      </w:r>
      <w:r w:rsidRPr="00D0184F">
        <w:rPr>
          <w:rFonts w:ascii="Times New Roman" w:eastAsia="Arial" w:hAnsi="Times New Roman" w:cs="Times New Roman"/>
        </w:rPr>
        <w:t>caso de:</w:t>
      </w:r>
    </w:p>
    <w:p w14:paraId="62EC1D3C" w14:textId="77777777"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recusa do adjudicatário em efetuar o reforço de garantia contratual;</w:t>
      </w:r>
    </w:p>
    <w:p w14:paraId="257F1D69" w14:textId="38704625"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lastRenderedPageBreak/>
        <w:t>b) não celebrar o contrato ou não entregar a documentação exigida para a</w:t>
      </w:r>
      <w:r>
        <w:rPr>
          <w:rFonts w:ascii="Times New Roman" w:eastAsia="Arial" w:hAnsi="Times New Roman" w:cs="Times New Roman"/>
        </w:rPr>
        <w:t xml:space="preserve"> </w:t>
      </w:r>
      <w:r w:rsidRPr="00D0184F">
        <w:rPr>
          <w:rFonts w:ascii="Times New Roman" w:eastAsia="Arial" w:hAnsi="Times New Roman" w:cs="Times New Roman"/>
        </w:rPr>
        <w:t>contratação, quando</w:t>
      </w:r>
      <w:r>
        <w:rPr>
          <w:rFonts w:ascii="Times New Roman" w:eastAsia="Arial" w:hAnsi="Times New Roman" w:cs="Times New Roman"/>
        </w:rPr>
        <w:t xml:space="preserve"> </w:t>
      </w:r>
      <w:r w:rsidRPr="00D0184F">
        <w:rPr>
          <w:rFonts w:ascii="Times New Roman" w:eastAsia="Arial" w:hAnsi="Times New Roman" w:cs="Times New Roman"/>
        </w:rPr>
        <w:t>convocado dentro do prazo de validade de sua proposta, previsto no art.</w:t>
      </w:r>
      <w:r>
        <w:rPr>
          <w:rFonts w:ascii="Times New Roman" w:eastAsia="Arial" w:hAnsi="Times New Roman" w:cs="Times New Roman"/>
        </w:rPr>
        <w:t xml:space="preserve"> </w:t>
      </w:r>
      <w:r w:rsidRPr="00D0184F">
        <w:rPr>
          <w:rFonts w:ascii="Times New Roman" w:eastAsia="Arial" w:hAnsi="Times New Roman" w:cs="Times New Roman"/>
        </w:rPr>
        <w:t>155, VI da Lei Federal n. 14.133, de 01 de abril de 2021;</w:t>
      </w:r>
    </w:p>
    <w:p w14:paraId="1C2C1AC7" w14:textId="693D1705"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III - </w:t>
      </w:r>
      <w:r>
        <w:rPr>
          <w:rFonts w:ascii="Times New Roman" w:eastAsia="Arial" w:hAnsi="Times New Roman" w:cs="Times New Roman"/>
        </w:rPr>
        <w:t>D</w:t>
      </w:r>
      <w:r w:rsidRPr="00D0184F">
        <w:rPr>
          <w:rFonts w:ascii="Times New Roman" w:eastAsia="Arial" w:hAnsi="Times New Roman" w:cs="Times New Roman"/>
        </w:rPr>
        <w:t>e 5% (cinco por cento) a 10% (dez por cento) sobre o valor da parcela do</w:t>
      </w:r>
      <w:r>
        <w:rPr>
          <w:rFonts w:ascii="Times New Roman" w:eastAsia="Arial" w:hAnsi="Times New Roman" w:cs="Times New Roman"/>
        </w:rPr>
        <w:t xml:space="preserve"> </w:t>
      </w:r>
      <w:r w:rsidRPr="00D0184F">
        <w:rPr>
          <w:rFonts w:ascii="Times New Roman" w:eastAsia="Arial" w:hAnsi="Times New Roman" w:cs="Times New Roman"/>
        </w:rPr>
        <w:t>objeto não executada/inadimplente, em caso de:</w:t>
      </w:r>
    </w:p>
    <w:p w14:paraId="152FB866" w14:textId="7B9D63AE"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inexecução parcial do contrato previsto no art. 155, I da Lei Federal n. 14.133, de</w:t>
      </w:r>
      <w:r>
        <w:rPr>
          <w:rFonts w:ascii="Times New Roman" w:eastAsia="Arial" w:hAnsi="Times New Roman" w:cs="Times New Roman"/>
        </w:rPr>
        <w:t xml:space="preserve"> </w:t>
      </w:r>
      <w:r w:rsidRPr="00D0184F">
        <w:rPr>
          <w:rFonts w:ascii="Times New Roman" w:eastAsia="Arial" w:hAnsi="Times New Roman" w:cs="Times New Roman"/>
        </w:rPr>
        <w:t>01 de abril de 2021, desde que que não seja enquadrada em pequena relevância, previsto no art.</w:t>
      </w:r>
      <w:r>
        <w:rPr>
          <w:rFonts w:ascii="Times New Roman" w:eastAsia="Arial" w:hAnsi="Times New Roman" w:cs="Times New Roman"/>
        </w:rPr>
        <w:t xml:space="preserve"> </w:t>
      </w:r>
      <w:r w:rsidRPr="00D0184F">
        <w:rPr>
          <w:rFonts w:ascii="Times New Roman" w:eastAsia="Arial" w:hAnsi="Times New Roman" w:cs="Times New Roman"/>
        </w:rPr>
        <w:t>6º deste Decreto;</w:t>
      </w:r>
    </w:p>
    <w:p w14:paraId="44FFA92B" w14:textId="4FB027F0"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inércia do fornecedor/contratado ou reincidência na inexecução parcial do</w:t>
      </w:r>
      <w:r>
        <w:rPr>
          <w:rFonts w:ascii="Times New Roman" w:eastAsia="Arial" w:hAnsi="Times New Roman" w:cs="Times New Roman"/>
        </w:rPr>
        <w:t xml:space="preserve"> </w:t>
      </w:r>
      <w:r w:rsidRPr="00D0184F">
        <w:rPr>
          <w:rFonts w:ascii="Times New Roman" w:eastAsia="Arial" w:hAnsi="Times New Roman" w:cs="Times New Roman"/>
        </w:rPr>
        <w:t>contrato enquadrada em pequena relevância, previsto no art. 8º deste Decreto;</w:t>
      </w:r>
    </w:p>
    <w:p w14:paraId="591F04C1" w14:textId="49779C5C"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IV - </w:t>
      </w:r>
      <w:r>
        <w:rPr>
          <w:rFonts w:ascii="Times New Roman" w:eastAsia="Arial" w:hAnsi="Times New Roman" w:cs="Times New Roman"/>
        </w:rPr>
        <w:t>D</w:t>
      </w:r>
      <w:r w:rsidRPr="00D0184F">
        <w:rPr>
          <w:rFonts w:ascii="Times New Roman" w:eastAsia="Arial" w:hAnsi="Times New Roman" w:cs="Times New Roman"/>
        </w:rPr>
        <w:t>e 10% (dez por cento) a 20% (vinte por cento) sobre o valor do contrato, em</w:t>
      </w:r>
      <w:r>
        <w:rPr>
          <w:rFonts w:ascii="Times New Roman" w:eastAsia="Arial" w:hAnsi="Times New Roman" w:cs="Times New Roman"/>
        </w:rPr>
        <w:t xml:space="preserve"> </w:t>
      </w:r>
      <w:r w:rsidRPr="00D0184F">
        <w:rPr>
          <w:rFonts w:ascii="Times New Roman" w:eastAsia="Arial" w:hAnsi="Times New Roman" w:cs="Times New Roman"/>
        </w:rPr>
        <w:t>caso de inexecução total do contrato, previsto no art. 155, III da Lei Federal n. 14.133, de 01 de</w:t>
      </w:r>
      <w:r>
        <w:rPr>
          <w:rFonts w:ascii="Times New Roman" w:eastAsia="Arial" w:hAnsi="Times New Roman" w:cs="Times New Roman"/>
        </w:rPr>
        <w:t xml:space="preserve"> </w:t>
      </w:r>
      <w:r w:rsidRPr="00D0184F">
        <w:rPr>
          <w:rFonts w:ascii="Times New Roman" w:eastAsia="Arial" w:hAnsi="Times New Roman" w:cs="Times New Roman"/>
        </w:rPr>
        <w:t>abril de 2021;</w:t>
      </w:r>
    </w:p>
    <w:p w14:paraId="1BFDDCC2" w14:textId="4B9811A8"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V - </w:t>
      </w:r>
      <w:r>
        <w:rPr>
          <w:rFonts w:ascii="Times New Roman" w:eastAsia="Arial" w:hAnsi="Times New Roman" w:cs="Times New Roman"/>
        </w:rPr>
        <w:t>D</w:t>
      </w:r>
      <w:r w:rsidRPr="00D0184F">
        <w:rPr>
          <w:rFonts w:ascii="Times New Roman" w:eastAsia="Arial" w:hAnsi="Times New Roman" w:cs="Times New Roman"/>
        </w:rPr>
        <w:t>e 20% (vinte por cento) a 30% (vinte por cento) sobre o valor contratado, em</w:t>
      </w:r>
      <w:r>
        <w:rPr>
          <w:rFonts w:ascii="Times New Roman" w:eastAsia="Arial" w:hAnsi="Times New Roman" w:cs="Times New Roman"/>
        </w:rPr>
        <w:t xml:space="preserve"> </w:t>
      </w:r>
      <w:r w:rsidRPr="00D0184F">
        <w:rPr>
          <w:rFonts w:ascii="Times New Roman" w:eastAsia="Arial" w:hAnsi="Times New Roman" w:cs="Times New Roman"/>
        </w:rPr>
        <w:t>caso de:</w:t>
      </w:r>
    </w:p>
    <w:p w14:paraId="19B59A4D" w14:textId="198FDDCC"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apresentação de declaração ou documentação falsa exigida para o certame ou</w:t>
      </w:r>
      <w:r>
        <w:rPr>
          <w:rFonts w:ascii="Times New Roman" w:eastAsia="Arial" w:hAnsi="Times New Roman" w:cs="Times New Roman"/>
        </w:rPr>
        <w:t xml:space="preserve"> </w:t>
      </w:r>
      <w:r w:rsidRPr="00D0184F">
        <w:rPr>
          <w:rFonts w:ascii="Times New Roman" w:eastAsia="Arial" w:hAnsi="Times New Roman" w:cs="Times New Roman"/>
        </w:rPr>
        <w:t>declaração</w:t>
      </w:r>
      <w:r>
        <w:rPr>
          <w:rFonts w:ascii="Times New Roman" w:eastAsia="Arial" w:hAnsi="Times New Roman" w:cs="Times New Roman"/>
        </w:rPr>
        <w:t xml:space="preserve"> </w:t>
      </w:r>
      <w:r w:rsidRPr="00D0184F">
        <w:rPr>
          <w:rFonts w:ascii="Times New Roman" w:eastAsia="Arial" w:hAnsi="Times New Roman" w:cs="Times New Roman"/>
        </w:rPr>
        <w:t>falsa durante a licitação ou a execução do contrato, previsto no art. 155, VIII da Lei</w:t>
      </w:r>
      <w:r>
        <w:rPr>
          <w:rFonts w:ascii="Times New Roman" w:eastAsia="Arial" w:hAnsi="Times New Roman" w:cs="Times New Roman"/>
        </w:rPr>
        <w:t xml:space="preserve"> </w:t>
      </w:r>
      <w:r w:rsidRPr="00D0184F">
        <w:rPr>
          <w:rFonts w:ascii="Times New Roman" w:eastAsia="Arial" w:hAnsi="Times New Roman" w:cs="Times New Roman"/>
        </w:rPr>
        <w:t>Federal n.</w:t>
      </w:r>
      <w:r>
        <w:rPr>
          <w:rFonts w:ascii="Times New Roman" w:eastAsia="Arial" w:hAnsi="Times New Roman" w:cs="Times New Roman"/>
        </w:rPr>
        <w:t xml:space="preserve"> </w:t>
      </w:r>
      <w:r w:rsidRPr="00D0184F">
        <w:rPr>
          <w:rFonts w:ascii="Times New Roman" w:eastAsia="Arial" w:hAnsi="Times New Roman" w:cs="Times New Roman"/>
        </w:rPr>
        <w:t>14.133, de 01 de abril de 2021;</w:t>
      </w:r>
    </w:p>
    <w:p w14:paraId="383E928A" w14:textId="333A204F"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fraude à licitação ou prática de ato fraudulento na execução do contrato, previsto</w:t>
      </w:r>
      <w:r>
        <w:rPr>
          <w:rFonts w:ascii="Times New Roman" w:eastAsia="Arial" w:hAnsi="Times New Roman" w:cs="Times New Roman"/>
        </w:rPr>
        <w:t xml:space="preserve"> </w:t>
      </w:r>
      <w:r w:rsidRPr="00D0184F">
        <w:rPr>
          <w:rFonts w:ascii="Times New Roman" w:eastAsia="Arial" w:hAnsi="Times New Roman" w:cs="Times New Roman"/>
        </w:rPr>
        <w:t>no art. 155, IX da Lei Federal n. 14.133, de 01 de abril de 2021;</w:t>
      </w:r>
    </w:p>
    <w:p w14:paraId="387D38D4" w14:textId="364BB42D"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c) comportamento inidôneo ou fraude de qualquer natureza, previsto no art. 155, X</w:t>
      </w:r>
      <w:r>
        <w:rPr>
          <w:rFonts w:ascii="Times New Roman" w:eastAsia="Arial" w:hAnsi="Times New Roman" w:cs="Times New Roman"/>
        </w:rPr>
        <w:t xml:space="preserve"> </w:t>
      </w:r>
      <w:r w:rsidRPr="00D0184F">
        <w:rPr>
          <w:rFonts w:ascii="Times New Roman" w:eastAsia="Arial" w:hAnsi="Times New Roman" w:cs="Times New Roman"/>
        </w:rPr>
        <w:t>da Lei Federal n. 14.133, de 01 de abril de 2021;</w:t>
      </w:r>
    </w:p>
    <w:p w14:paraId="2EC21E42" w14:textId="73C5F57E"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d) prática de atos ilícitos com vistas a frustrar os objetivos da licitação, previsto no</w:t>
      </w:r>
      <w:r>
        <w:rPr>
          <w:rFonts w:ascii="Times New Roman" w:eastAsia="Arial" w:hAnsi="Times New Roman" w:cs="Times New Roman"/>
        </w:rPr>
        <w:t xml:space="preserve"> </w:t>
      </w:r>
      <w:r w:rsidRPr="00D0184F">
        <w:rPr>
          <w:rFonts w:ascii="Times New Roman" w:eastAsia="Arial" w:hAnsi="Times New Roman" w:cs="Times New Roman"/>
        </w:rPr>
        <w:t>art. 155, XI da Lei Federal n. 14.133, de 01 de abril de 2021;</w:t>
      </w:r>
    </w:p>
    <w:p w14:paraId="38465A8B" w14:textId="1A138B80"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e) prática de ato lesivo previsto no art. 5º da Lei nº 12.846, de 01 de agosto de 2013</w:t>
      </w:r>
      <w:r>
        <w:rPr>
          <w:rFonts w:ascii="Times New Roman" w:eastAsia="Arial" w:hAnsi="Times New Roman" w:cs="Times New Roman"/>
        </w:rPr>
        <w:t xml:space="preserve"> </w:t>
      </w:r>
      <w:r w:rsidRPr="00D0184F">
        <w:rPr>
          <w:rFonts w:ascii="Times New Roman" w:eastAsia="Arial" w:hAnsi="Times New Roman" w:cs="Times New Roman"/>
        </w:rPr>
        <w:t>previsto no art. 155, XII da Lei Federal n. 14.133, de 01 de abril de 2021;</w:t>
      </w:r>
    </w:p>
    <w:p w14:paraId="3918549A" w14:textId="4871E767"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f) entrega de objeto com vícios ou defeitos ocultos que o torne impróprio ao uso a</w:t>
      </w:r>
      <w:r>
        <w:rPr>
          <w:rFonts w:ascii="Times New Roman" w:eastAsia="Arial" w:hAnsi="Times New Roman" w:cs="Times New Roman"/>
        </w:rPr>
        <w:t xml:space="preserve"> </w:t>
      </w:r>
      <w:r w:rsidRPr="00D0184F">
        <w:rPr>
          <w:rFonts w:ascii="Times New Roman" w:eastAsia="Arial" w:hAnsi="Times New Roman" w:cs="Times New Roman"/>
        </w:rPr>
        <w:t>que é</w:t>
      </w:r>
      <w:r>
        <w:rPr>
          <w:rFonts w:ascii="Times New Roman" w:eastAsia="Arial" w:hAnsi="Times New Roman" w:cs="Times New Roman"/>
        </w:rPr>
        <w:t xml:space="preserve"> </w:t>
      </w:r>
      <w:r w:rsidRPr="00D0184F">
        <w:rPr>
          <w:rFonts w:ascii="Times New Roman" w:eastAsia="Arial" w:hAnsi="Times New Roman" w:cs="Times New Roman"/>
        </w:rPr>
        <w:t>destinado, ou diminuam-lhe o valor ou, ainda, fora das especificações contratadas;</w:t>
      </w:r>
    </w:p>
    <w:p w14:paraId="481DF759" w14:textId="2EFDFA08" w:rsidR="005F5AF3" w:rsidRPr="00FA70D6" w:rsidRDefault="00D0184F" w:rsidP="00710378">
      <w:pPr>
        <w:pStyle w:val="PargrafodaLista"/>
        <w:suppressAutoHyphens/>
        <w:ind w:left="567"/>
        <w:jc w:val="both"/>
        <w:rPr>
          <w:rFonts w:ascii="Times New Roman" w:hAnsi="Times New Roman" w:cs="Times New Roman"/>
        </w:rPr>
      </w:pPr>
      <w:r w:rsidRPr="00D0184F">
        <w:rPr>
          <w:rFonts w:ascii="Times New Roman" w:eastAsia="Arial" w:hAnsi="Times New Roman" w:cs="Times New Roman"/>
        </w:rPr>
        <w:t>g) dar causa à inexecução parcial do contrato que cause grave dano à</w:t>
      </w:r>
      <w:r>
        <w:rPr>
          <w:rFonts w:ascii="Times New Roman" w:eastAsia="Arial" w:hAnsi="Times New Roman" w:cs="Times New Roman"/>
        </w:rPr>
        <w:t xml:space="preserve"> </w:t>
      </w:r>
      <w:r w:rsidRPr="00D0184F">
        <w:rPr>
          <w:rFonts w:ascii="Times New Roman" w:eastAsia="Arial" w:hAnsi="Times New Roman" w:cs="Times New Roman"/>
        </w:rPr>
        <w:t>Administração, ao</w:t>
      </w:r>
      <w:r>
        <w:rPr>
          <w:rFonts w:ascii="Times New Roman" w:eastAsia="Arial" w:hAnsi="Times New Roman" w:cs="Times New Roman"/>
        </w:rPr>
        <w:t xml:space="preserve"> </w:t>
      </w:r>
      <w:r w:rsidRPr="00D0184F">
        <w:rPr>
          <w:rFonts w:ascii="Times New Roman" w:eastAsia="Arial" w:hAnsi="Times New Roman" w:cs="Times New Roman"/>
        </w:rPr>
        <w:t>funcionamento dos serviços públicos ou ao interesse coletivo, previsto no art.</w:t>
      </w:r>
      <w:r>
        <w:rPr>
          <w:rFonts w:ascii="Times New Roman" w:eastAsia="Arial" w:hAnsi="Times New Roman" w:cs="Times New Roman"/>
        </w:rPr>
        <w:t xml:space="preserve"> </w:t>
      </w:r>
      <w:r w:rsidRPr="00D0184F">
        <w:rPr>
          <w:rFonts w:ascii="Times New Roman" w:eastAsia="Arial" w:hAnsi="Times New Roman" w:cs="Times New Roman"/>
        </w:rPr>
        <w:t>155, II da Lei Federal n. 14.133, de 01 de abril de 2021.</w:t>
      </w:r>
    </w:p>
    <w:p w14:paraId="40A6FAA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12.3. A aplicação das sanções previstas neste Contrato não exclui, em hipótese alguma, a obrigação de reparação integral do dano causado ao Contratante (</w:t>
      </w:r>
      <w:hyperlink r:id="rId153" w:anchor="art156§9" w:history="1">
        <w:r w:rsidRPr="00FA70D6">
          <w:rPr>
            <w:rStyle w:val="Hyperlink"/>
            <w:rFonts w:ascii="Times New Roman" w:hAnsi="Times New Roman" w:cs="Times New Roman"/>
            <w:sz w:val="24"/>
            <w:szCs w:val="24"/>
          </w:rPr>
          <w:t>art. 156, §9º, da Lei nº 14.133, de 2021</w:t>
        </w:r>
      </w:hyperlink>
      <w:r w:rsidRPr="00FA70D6">
        <w:rPr>
          <w:rFonts w:ascii="Times New Roman" w:hAnsi="Times New Roman" w:cs="Times New Roman"/>
          <w:sz w:val="24"/>
          <w:szCs w:val="24"/>
        </w:rPr>
        <w:t>)</w:t>
      </w:r>
    </w:p>
    <w:p w14:paraId="51464DC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 Todas as sanções previstas neste Contrato poderão ser aplicadas cumulativamente com a multa (</w:t>
      </w:r>
      <w:hyperlink r:id="rId154" w:anchor="art156§7" w:history="1">
        <w:r w:rsidRPr="00FA70D6">
          <w:rPr>
            <w:rStyle w:val="Hyperlink"/>
            <w:rFonts w:ascii="Times New Roman" w:hAnsi="Times New Roman" w:cs="Times New Roman"/>
            <w:sz w:val="24"/>
            <w:szCs w:val="24"/>
          </w:rPr>
          <w:t>art. 156, §7º, da Lei nº 14.133, de 2021</w:t>
        </w:r>
      </w:hyperlink>
      <w:r w:rsidRPr="00FA70D6">
        <w:rPr>
          <w:rFonts w:ascii="Times New Roman" w:hAnsi="Times New Roman" w:cs="Times New Roman"/>
          <w:sz w:val="24"/>
          <w:szCs w:val="24"/>
        </w:rPr>
        <w:t>).</w:t>
      </w:r>
    </w:p>
    <w:p w14:paraId="08C72701"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12.4.1. Antes da aplicação da multa será facultada a defesa do interessado no prazo de 15 (quinze) dias úteis, contado da data de sua intimação (</w:t>
      </w:r>
      <w:hyperlink r:id="rId155" w:anchor="art157" w:history="1">
        <w:r w:rsidRPr="00FA70D6">
          <w:rPr>
            <w:rStyle w:val="Hyperlink"/>
            <w:rFonts w:ascii="Times New Roman" w:hAnsi="Times New Roman" w:cs="Times New Roman"/>
            <w:sz w:val="24"/>
            <w:szCs w:val="24"/>
          </w:rPr>
          <w:t>art. 157, da Lei nº 14.133, de 2021</w:t>
        </w:r>
      </w:hyperlink>
      <w:r w:rsidRPr="00FA70D6">
        <w:rPr>
          <w:rFonts w:ascii="Times New Roman" w:hAnsi="Times New Roman" w:cs="Times New Roman"/>
          <w:sz w:val="24"/>
          <w:szCs w:val="24"/>
        </w:rPr>
        <w:t>)</w:t>
      </w:r>
    </w:p>
    <w:p w14:paraId="5ED71F83"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12.4.2. Se a multa aplicada e as indenizações cabíveis forem superiores ao valor do pagamento eventualmente devido pelo Contratante ao Contratado, além da perda desse valor, a diferença será descontada da garantia prestada ou será cobrada judicialmente (</w:t>
      </w:r>
      <w:hyperlink r:id="rId156" w:anchor="art156§8" w:history="1">
        <w:r w:rsidRPr="00FA70D6">
          <w:rPr>
            <w:rStyle w:val="Hyperlink"/>
            <w:rFonts w:ascii="Times New Roman" w:hAnsi="Times New Roman" w:cs="Times New Roman"/>
            <w:sz w:val="24"/>
            <w:szCs w:val="24"/>
          </w:rPr>
          <w:t>art. 156, §8º, da Lei nº 14.133, de 2021</w:t>
        </w:r>
      </w:hyperlink>
      <w:r w:rsidRPr="00FA70D6">
        <w:rPr>
          <w:rFonts w:ascii="Times New Roman" w:hAnsi="Times New Roman" w:cs="Times New Roman"/>
          <w:sz w:val="24"/>
          <w:szCs w:val="24"/>
        </w:rPr>
        <w:t>).</w:t>
      </w:r>
    </w:p>
    <w:p w14:paraId="36DB9B3F"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12.4.3. Previamente ao encaminhamento à cobrança judicial, a multa poderá ser recolhida administrativamente no prazo máximo de </w:t>
      </w:r>
      <w:r w:rsidRPr="00FA70D6">
        <w:rPr>
          <w:rFonts w:ascii="Times New Roman" w:hAnsi="Times New Roman" w:cs="Times New Roman"/>
          <w:color w:val="FF0000"/>
          <w:sz w:val="24"/>
          <w:szCs w:val="24"/>
        </w:rPr>
        <w:t xml:space="preserve">10 (dez) </w:t>
      </w:r>
      <w:r w:rsidRPr="00FA70D6">
        <w:rPr>
          <w:rFonts w:ascii="Times New Roman" w:hAnsi="Times New Roman" w:cs="Times New Roman"/>
          <w:sz w:val="24"/>
          <w:szCs w:val="24"/>
        </w:rPr>
        <w:t>dias, a contar da data do recebimento da comunicação enviada pela autoridade competente.</w:t>
      </w:r>
      <w:bookmarkStart w:id="70" w:name="_Hlk78351618"/>
      <w:bookmarkEnd w:id="70"/>
    </w:p>
    <w:p w14:paraId="1AFF3BE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12.5. A aplicação das sanções realizar-se-á em processo administrativo que assegure o contraditório e a ampla defesa ao Contratado, observando-se o procedimento previsto no </w:t>
      </w:r>
      <w:r w:rsidRPr="00FA70D6">
        <w:rPr>
          <w:rFonts w:ascii="Times New Roman" w:hAnsi="Times New Roman" w:cs="Times New Roman"/>
          <w:b/>
          <w:bCs/>
          <w:sz w:val="24"/>
          <w:szCs w:val="24"/>
        </w:rPr>
        <w:t xml:space="preserve">caput </w:t>
      </w:r>
      <w:r w:rsidRPr="00FA70D6">
        <w:rPr>
          <w:rFonts w:ascii="Times New Roman" w:hAnsi="Times New Roman" w:cs="Times New Roman"/>
          <w:sz w:val="24"/>
          <w:szCs w:val="24"/>
        </w:rPr>
        <w:t xml:space="preserve">e parágrafos do </w:t>
      </w:r>
      <w:hyperlink r:id="rId157" w:anchor="art158" w:history="1">
        <w:r w:rsidRPr="00FA70D6">
          <w:rPr>
            <w:rStyle w:val="Hyperlink"/>
            <w:rFonts w:ascii="Times New Roman" w:hAnsi="Times New Roman" w:cs="Times New Roman"/>
            <w:sz w:val="24"/>
            <w:szCs w:val="24"/>
          </w:rPr>
          <w:t>art. 158 da Lei nº 14.133, de 2021</w:t>
        </w:r>
      </w:hyperlink>
      <w:r w:rsidRPr="00FA70D6">
        <w:rPr>
          <w:rFonts w:ascii="Times New Roman" w:hAnsi="Times New Roman" w:cs="Times New Roman"/>
          <w:sz w:val="24"/>
          <w:szCs w:val="24"/>
        </w:rPr>
        <w:t>, para as penalidades de impedimento de licitar e contratar e de declaração de inidoneidade para licitar ou contratar.</w:t>
      </w:r>
    </w:p>
    <w:p w14:paraId="23CB9C75" w14:textId="50957C1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12.6. Na aplicação das sanções serão considerados (</w:t>
      </w:r>
      <w:hyperlink r:id="rId158" w:history="1">
        <w:r w:rsidR="00FE4050" w:rsidRPr="00FE4050">
          <w:rPr>
            <w:rStyle w:val="Hyperlink"/>
            <w:rFonts w:ascii="Times New Roman" w:eastAsia="Arial" w:hAnsi="Times New Roman" w:cs="Times New Roman"/>
            <w:sz w:val="24"/>
            <w:szCs w:val="24"/>
          </w:rPr>
          <w:t>art. 20 do Decreto Municipal 193/2023</w:t>
        </w:r>
      </w:hyperlink>
      <w:r w:rsidR="00FE4050">
        <w:rPr>
          <w:rFonts w:ascii="Times New Roman" w:hAnsi="Times New Roman" w:cs="Times New Roman"/>
          <w:sz w:val="24"/>
          <w:szCs w:val="24"/>
        </w:rPr>
        <w:t xml:space="preserve"> e </w:t>
      </w:r>
      <w:hyperlink r:id="rId159" w:anchor="art156§1" w:history="1">
        <w:r w:rsidRPr="00FA70D6">
          <w:rPr>
            <w:rStyle w:val="Hyperlink"/>
            <w:rFonts w:ascii="Times New Roman" w:hAnsi="Times New Roman" w:cs="Times New Roman"/>
            <w:sz w:val="24"/>
            <w:szCs w:val="24"/>
          </w:rPr>
          <w:t>art. 156, §1º, da Lei nº 14.133, de 2021</w:t>
        </w:r>
      </w:hyperlink>
      <w:r w:rsidRPr="00FA70D6">
        <w:rPr>
          <w:rFonts w:ascii="Times New Roman" w:hAnsi="Times New Roman" w:cs="Times New Roman"/>
          <w:sz w:val="24"/>
          <w:szCs w:val="24"/>
        </w:rPr>
        <w:t>):</w:t>
      </w:r>
    </w:p>
    <w:p w14:paraId="44A2C6B7"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a) a natureza e a gravidade da infração cometida;</w:t>
      </w:r>
    </w:p>
    <w:p w14:paraId="33AE37C4"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b) as peculiaridades do caso concreto;</w:t>
      </w:r>
    </w:p>
    <w:p w14:paraId="3D9E3983"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c) as circunstâncias agravantes ou atenuantes;</w:t>
      </w:r>
    </w:p>
    <w:p w14:paraId="7A113239"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d) os danos que dela provierem para o Contratante;</w:t>
      </w:r>
    </w:p>
    <w:p w14:paraId="00C0BA88" w14:textId="1EEFBBBA"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e) a implantação ou o aperfeiçoamento de programa de integridade, conforme normas e orientações dos órgãos de controle.</w:t>
      </w:r>
      <w:r w:rsidR="00FE4050">
        <w:rPr>
          <w:rFonts w:ascii="Times New Roman" w:eastAsia="Arial" w:hAnsi="Times New Roman" w:cs="Times New Roman"/>
        </w:rPr>
        <w:t xml:space="preserve"> </w:t>
      </w:r>
    </w:p>
    <w:p w14:paraId="0830625C" w14:textId="221B2E0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12.7. Os atos previstos como infrações administrativas na </w:t>
      </w:r>
      <w:hyperlink r:id="rId160" w:history="1">
        <w:r w:rsidRPr="00FA70D6">
          <w:rPr>
            <w:rStyle w:val="Hyperlink"/>
            <w:rFonts w:ascii="Times New Roman" w:hAnsi="Times New Roman" w:cs="Times New Roman"/>
            <w:sz w:val="24"/>
            <w:szCs w:val="24"/>
          </w:rPr>
          <w:t>Lei nº 14.133, de 2021</w:t>
        </w:r>
      </w:hyperlink>
      <w:r w:rsidRPr="00FA70D6">
        <w:rPr>
          <w:rFonts w:ascii="Times New Roman" w:hAnsi="Times New Roman" w:cs="Times New Roman"/>
          <w:sz w:val="24"/>
          <w:szCs w:val="24"/>
        </w:rPr>
        <w:t xml:space="preserve">, ou em outras leis de licitações e contratos da Administração Pública que também sejam tipificados como atos lesivos na </w:t>
      </w:r>
      <w:hyperlink r:id="rId161" w:history="1">
        <w:r w:rsidRPr="00FA70D6">
          <w:rPr>
            <w:rStyle w:val="Hyperlink"/>
            <w:rFonts w:ascii="Times New Roman" w:hAnsi="Times New Roman" w:cs="Times New Roman"/>
            <w:sz w:val="24"/>
            <w:szCs w:val="24"/>
          </w:rPr>
          <w:t>Lei nº 12.846, de 2013</w:t>
        </w:r>
      </w:hyperlink>
      <w:r w:rsidRPr="00FA70D6">
        <w:rPr>
          <w:rFonts w:ascii="Times New Roman" w:hAnsi="Times New Roman" w:cs="Times New Roman"/>
          <w:sz w:val="24"/>
          <w:szCs w:val="24"/>
        </w:rPr>
        <w:t>, serão apurados e julgados conjuntamente, nos mesmos autos, observados o rito procedimental e autoridade competente definidos na referida Lei (</w:t>
      </w:r>
      <w:hyperlink r:id="rId162" w:history="1">
        <w:r w:rsidRPr="00FA70D6">
          <w:rPr>
            <w:rStyle w:val="Hyperlink"/>
            <w:rFonts w:ascii="Times New Roman" w:hAnsi="Times New Roman" w:cs="Times New Roman"/>
            <w:sz w:val="24"/>
            <w:szCs w:val="24"/>
          </w:rPr>
          <w:t>art. 159</w:t>
        </w:r>
      </w:hyperlink>
      <w:r w:rsidR="00396E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2984251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63" w:anchor="art160" w:history="1">
        <w:r w:rsidRPr="00FA70D6">
          <w:rPr>
            <w:rStyle w:val="Hyperlink"/>
            <w:rFonts w:ascii="Times New Roman" w:hAnsi="Times New Roman" w:cs="Times New Roman"/>
            <w:sz w:val="24"/>
            <w:szCs w:val="24"/>
          </w:rPr>
          <w:t>art. 160, da Lei nº 14.133, de 2021</w:t>
        </w:r>
      </w:hyperlink>
      <w:r w:rsidRPr="00FA70D6">
        <w:rPr>
          <w:rFonts w:ascii="Times New Roman" w:hAnsi="Times New Roman" w:cs="Times New Roman"/>
          <w:sz w:val="24"/>
          <w:szCs w:val="24"/>
        </w:rPr>
        <w:t>).</w:t>
      </w:r>
    </w:p>
    <w:p w14:paraId="167813A0" w14:textId="1345F74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64" w:history="1">
        <w:r w:rsidR="00396E87">
          <w:rPr>
            <w:rStyle w:val="Hyperlink"/>
            <w:rFonts w:ascii="Times New Roman" w:hAnsi="Times New Roman" w:cs="Times New Roman"/>
            <w:sz w:val="24"/>
            <w:szCs w:val="24"/>
          </w:rPr>
          <w:t>A</w:t>
        </w:r>
        <w:r w:rsidR="00396E87" w:rsidRPr="00396E87">
          <w:rPr>
            <w:rStyle w:val="Hyperlink"/>
            <w:rFonts w:ascii="Times New Roman" w:hAnsi="Times New Roman" w:cs="Times New Roman"/>
            <w:sz w:val="24"/>
            <w:szCs w:val="24"/>
          </w:rPr>
          <w:t>rt. 7</w:t>
        </w:r>
        <w:r w:rsidR="00396E87">
          <w:rPr>
            <w:rStyle w:val="Hyperlink"/>
            <w:rFonts w:ascii="Times New Roman" w:hAnsi="Times New Roman" w:cs="Times New Roman"/>
            <w:sz w:val="24"/>
            <w:szCs w:val="24"/>
          </w:rPr>
          <w:t xml:space="preserve">3, inciso II, </w:t>
        </w:r>
        <w:r w:rsidR="008571A5">
          <w:rPr>
            <w:rStyle w:val="Hyperlink"/>
            <w:rFonts w:ascii="Times New Roman" w:hAnsi="Times New Roman" w:cs="Times New Roman"/>
            <w:sz w:val="24"/>
            <w:szCs w:val="24"/>
          </w:rPr>
          <w:t>alínea b,</w:t>
        </w:r>
        <w:r w:rsidR="00396E87">
          <w:rPr>
            <w:rStyle w:val="Hyperlink"/>
            <w:rFonts w:ascii="Times New Roman" w:hAnsi="Times New Roman" w:cs="Times New Roman"/>
            <w:sz w:val="24"/>
            <w:szCs w:val="24"/>
          </w:rPr>
          <w:t xml:space="preserve"> </w:t>
        </w:r>
        <w:r w:rsidR="00396E87" w:rsidRPr="00396E87">
          <w:rPr>
            <w:rStyle w:val="Hyperlink"/>
            <w:rFonts w:ascii="Times New Roman" w:hAnsi="Times New Roman" w:cs="Times New Roman"/>
            <w:sz w:val="24"/>
            <w:szCs w:val="24"/>
          </w:rPr>
          <w:t xml:space="preserve"> do Decreto Municipal 193/23</w:t>
        </w:r>
      </w:hyperlink>
      <w:r w:rsidR="008571A5">
        <w:rPr>
          <w:rFonts w:ascii="Times New Roman" w:hAnsi="Times New Roman" w:cs="Times New Roman"/>
          <w:sz w:val="24"/>
          <w:szCs w:val="24"/>
        </w:rPr>
        <w:t xml:space="preserve"> e</w:t>
      </w:r>
      <w:r w:rsidR="00396E87">
        <w:rPr>
          <w:rFonts w:ascii="Times New Roman" w:hAnsi="Times New Roman" w:cs="Times New Roman"/>
          <w:sz w:val="24"/>
          <w:szCs w:val="24"/>
        </w:rPr>
        <w:t xml:space="preserve"> </w:t>
      </w:r>
      <w:hyperlink r:id="rId165" w:anchor="art161" w:history="1">
        <w:r w:rsidRPr="00FA70D6">
          <w:rPr>
            <w:rStyle w:val="Hyperlink"/>
            <w:rFonts w:ascii="Times New Roman" w:hAnsi="Times New Roman" w:cs="Times New Roman"/>
            <w:sz w:val="24"/>
            <w:szCs w:val="24"/>
          </w:rPr>
          <w:t>Art. 161, da Lei nº 14.133, de 2021</w:t>
        </w:r>
      </w:hyperlink>
      <w:r w:rsidRPr="00FA70D6">
        <w:rPr>
          <w:rFonts w:ascii="Times New Roman" w:hAnsi="Times New Roman" w:cs="Times New Roman"/>
          <w:sz w:val="24"/>
          <w:szCs w:val="24"/>
        </w:rPr>
        <w:t>).</w:t>
      </w:r>
    </w:p>
    <w:p w14:paraId="62BD0F3C" w14:textId="14721752"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12.10. As sanções de impedimento de licitar e contratar e declaração de inidoneidade para licitar ou contratar são passíveis de reabilitação na forma do</w:t>
      </w:r>
      <w:r w:rsidR="00396E87">
        <w:rPr>
          <w:rFonts w:ascii="Times New Roman" w:hAnsi="Times New Roman" w:cs="Times New Roman"/>
          <w:sz w:val="24"/>
          <w:szCs w:val="24"/>
        </w:rPr>
        <w:t xml:space="preserve"> </w:t>
      </w:r>
      <w:hyperlink r:id="rId166" w:history="1">
        <w:r w:rsidR="00396E87" w:rsidRPr="00396E87">
          <w:rPr>
            <w:rStyle w:val="Hyperlink"/>
            <w:rFonts w:ascii="Times New Roman" w:hAnsi="Times New Roman" w:cs="Times New Roman"/>
            <w:sz w:val="24"/>
            <w:szCs w:val="24"/>
          </w:rPr>
          <w:t>art. 75 do Decreto Municipal 193/23</w:t>
        </w:r>
      </w:hyperlink>
      <w:r w:rsidR="00396E87">
        <w:rPr>
          <w:rFonts w:ascii="Times New Roman" w:hAnsi="Times New Roman" w:cs="Times New Roman"/>
          <w:sz w:val="24"/>
          <w:szCs w:val="24"/>
        </w:rPr>
        <w:t xml:space="preserve"> e</w:t>
      </w:r>
      <w:r w:rsidRPr="00FA70D6">
        <w:rPr>
          <w:rFonts w:ascii="Times New Roman" w:hAnsi="Times New Roman" w:cs="Times New Roman"/>
          <w:sz w:val="24"/>
          <w:szCs w:val="24"/>
        </w:rPr>
        <w:t xml:space="preserve"> </w:t>
      </w:r>
      <w:hyperlink r:id="rId167" w:anchor="163" w:history="1">
        <w:r w:rsidRPr="00FA70D6">
          <w:rPr>
            <w:rStyle w:val="Hyperlink"/>
            <w:rFonts w:ascii="Times New Roman" w:hAnsi="Times New Roman" w:cs="Times New Roman"/>
            <w:sz w:val="24"/>
            <w:szCs w:val="24"/>
          </w:rPr>
          <w:t>art. 163 da Lei nº 14.133/21</w:t>
        </w:r>
      </w:hyperlink>
      <w:r w:rsidRPr="00FA70D6">
        <w:rPr>
          <w:rFonts w:ascii="Times New Roman" w:hAnsi="Times New Roman" w:cs="Times New Roman"/>
          <w:sz w:val="24"/>
          <w:szCs w:val="24"/>
        </w:rPr>
        <w:t>.</w:t>
      </w:r>
    </w:p>
    <w:p w14:paraId="7BEF5B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68" w:history="1">
        <w:r w:rsidRPr="00FA70D6">
          <w:rPr>
            <w:rStyle w:val="Hyperlink"/>
            <w:rFonts w:ascii="Times New Roman" w:hAnsi="Times New Roman" w:cs="Times New Roman"/>
            <w:sz w:val="24"/>
            <w:szCs w:val="24"/>
          </w:rPr>
          <w:t>Normativa SEGES/ME nº 26, de 13 de abril de 2022</w:t>
        </w:r>
      </w:hyperlink>
      <w:r w:rsidRPr="00FA70D6">
        <w:rPr>
          <w:rFonts w:ascii="Times New Roman" w:hAnsi="Times New Roman" w:cs="Times New Roman"/>
          <w:sz w:val="24"/>
          <w:szCs w:val="24"/>
        </w:rPr>
        <w:t xml:space="preserve">. </w:t>
      </w:r>
    </w:p>
    <w:p w14:paraId="28A835B4" w14:textId="77777777" w:rsidR="005F5AF3" w:rsidRPr="00FA70D6" w:rsidRDefault="005F5AF3" w:rsidP="00EF6DF2">
      <w:pPr>
        <w:pStyle w:val="Nivel01"/>
        <w:spacing w:before="0"/>
        <w:rPr>
          <w:rFonts w:ascii="Times New Roman" w:hAnsi="Times New Roman" w:cs="Times New Roman"/>
          <w:color w:val="FFFFFF"/>
          <w:sz w:val="24"/>
          <w:szCs w:val="24"/>
        </w:rPr>
      </w:pPr>
    </w:p>
    <w:p w14:paraId="5820F090" w14:textId="02D58F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TERCEIRA – DA EXTINÇÃO CONTRATUAL (</w:t>
      </w:r>
      <w:hyperlink r:id="rId169" w:anchor="art92" w:history="1">
        <w:r w:rsidRPr="00FA70D6">
          <w:rPr>
            <w:rStyle w:val="Hyperlink"/>
            <w:rFonts w:ascii="Times New Roman" w:hAnsi="Times New Roman" w:cs="Times New Roman"/>
            <w:sz w:val="24"/>
            <w:szCs w:val="24"/>
          </w:rPr>
          <w:t>art. 92, XIX</w:t>
        </w:r>
      </w:hyperlink>
      <w:r w:rsidR="008571A5">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02B9AAA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27D51A3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13.1. O contrato se extingue quando cumpridas as obrigações de ambas as partes, ainda que isso ocorra antes do prazo estipulado para tanto.</w:t>
      </w:r>
    </w:p>
    <w:p w14:paraId="3C49333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13.2. Se as obrigações não forem cumpridas no prazo estipulado, a vigência ficará prorrogada até a conclusão do objeto, caso em que deverá a Administração providenciar a readequação do cronograma fixado para o contrato.</w:t>
      </w:r>
    </w:p>
    <w:p w14:paraId="1200A4EC"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13.3. Quando a não conclusão do contrato referida no item anterior decorrer de culpa do contratado:</w:t>
      </w:r>
    </w:p>
    <w:p w14:paraId="1794440C" w14:textId="77777777" w:rsidR="005F5AF3" w:rsidRPr="00FA70D6" w:rsidRDefault="005F5AF3" w:rsidP="00EF6DF2">
      <w:pPr>
        <w:pStyle w:val="PargrafodaLista"/>
        <w:suppressAutoHyphens/>
        <w:ind w:left="0"/>
        <w:jc w:val="both"/>
        <w:rPr>
          <w:rFonts w:ascii="Times New Roman" w:eastAsia="Arial" w:hAnsi="Times New Roman" w:cs="Times New Roman"/>
        </w:rPr>
      </w:pPr>
      <w:r w:rsidRPr="00FA70D6">
        <w:rPr>
          <w:rFonts w:ascii="Times New Roman" w:eastAsia="Arial" w:hAnsi="Times New Roman" w:cs="Times New Roman"/>
        </w:rPr>
        <w:t xml:space="preserve">a) ficará ele constituído em mora, sendo-lhe aplicáveis as respectivas sanções administrativas; e  </w:t>
      </w:r>
    </w:p>
    <w:p w14:paraId="4ED98888" w14:textId="77777777" w:rsidR="005F5AF3" w:rsidRPr="00FA70D6" w:rsidRDefault="005F5AF3" w:rsidP="00EF6DF2">
      <w:pPr>
        <w:pStyle w:val="PargrafodaLista"/>
        <w:suppressAutoHyphens/>
        <w:ind w:left="0"/>
        <w:jc w:val="both"/>
        <w:rPr>
          <w:rFonts w:ascii="Times New Roman" w:eastAsia="Arial" w:hAnsi="Times New Roman" w:cs="Times New Roman"/>
        </w:rPr>
      </w:pPr>
      <w:r w:rsidRPr="00FA70D6">
        <w:rPr>
          <w:rFonts w:ascii="Times New Roman" w:eastAsia="Arial" w:hAnsi="Times New Roman" w:cs="Times New Roman"/>
        </w:rPr>
        <w:t>b) poderá a Administração optar pela extinção do contrato e, nesse caso, adotará as medidas admitidas em lei para a continuidade da execução contratual.</w:t>
      </w:r>
    </w:p>
    <w:p w14:paraId="5E3883E7"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13.4. Caso a notificação da não-continuidade do contrato de que trata este subitem ocorra com menos de 2 (dois) meses da data de aniversário, a extinção contratual ocorrerá após 2 (dois) meses da data da comunicação.</w:t>
      </w:r>
    </w:p>
    <w:p w14:paraId="7A80939B" w14:textId="76F102B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13.5. O contrato pode ser extinto antes de cumpridas as obrigações nele estipuladas, ou antes do prazo nele fixado, por algum dos motivos previstos no</w:t>
      </w:r>
      <w:r w:rsidR="006928C2">
        <w:rPr>
          <w:rFonts w:ascii="Times New Roman" w:hAnsi="Times New Roman" w:cs="Times New Roman"/>
          <w:sz w:val="24"/>
          <w:szCs w:val="24"/>
        </w:rPr>
        <w:t xml:space="preserve"> </w:t>
      </w:r>
      <w:hyperlink r:id="rId170" w:history="1">
        <w:r w:rsidR="006928C2" w:rsidRPr="007108BB">
          <w:rPr>
            <w:rStyle w:val="Hyperlink"/>
            <w:rFonts w:ascii="Times New Roman" w:hAnsi="Times New Roman" w:cs="Times New Roman"/>
            <w:sz w:val="24"/>
            <w:szCs w:val="24"/>
          </w:rPr>
          <w:t>art. 82 do Decreto Municipal n°. 193/23</w:t>
        </w:r>
      </w:hyperlink>
      <w:r w:rsidR="006928C2">
        <w:rPr>
          <w:rFonts w:ascii="Times New Roman" w:hAnsi="Times New Roman" w:cs="Times New Roman"/>
          <w:sz w:val="24"/>
          <w:szCs w:val="24"/>
        </w:rPr>
        <w:t xml:space="preserve"> e</w:t>
      </w:r>
      <w:r w:rsidRPr="00FA70D6">
        <w:rPr>
          <w:rFonts w:ascii="Times New Roman" w:hAnsi="Times New Roman" w:cs="Times New Roman"/>
          <w:sz w:val="24"/>
          <w:szCs w:val="24"/>
        </w:rPr>
        <w:t xml:space="preserve"> </w:t>
      </w:r>
      <w:hyperlink r:id="rId171" w:anchor="art137" w:history="1">
        <w:r w:rsidR="006928C2">
          <w:rPr>
            <w:rStyle w:val="Hyperlink"/>
            <w:rFonts w:ascii="Times New Roman" w:hAnsi="Times New Roman" w:cs="Times New Roman"/>
            <w:sz w:val="24"/>
            <w:szCs w:val="24"/>
          </w:rPr>
          <w:t>art.</w:t>
        </w:r>
        <w:r w:rsidRPr="00FA70D6">
          <w:rPr>
            <w:rStyle w:val="Hyperlink"/>
            <w:rFonts w:ascii="Times New Roman" w:hAnsi="Times New Roman" w:cs="Times New Roman"/>
            <w:sz w:val="24"/>
            <w:szCs w:val="24"/>
          </w:rPr>
          <w:t xml:space="preserve"> 137 da Lei nº 14.133/21</w:t>
        </w:r>
      </w:hyperlink>
      <w:r w:rsidRPr="00FA70D6">
        <w:rPr>
          <w:rFonts w:ascii="Times New Roman" w:hAnsi="Times New Roman" w:cs="Times New Roman"/>
          <w:sz w:val="24"/>
          <w:szCs w:val="24"/>
        </w:rPr>
        <w:t>, bem como amigavelmente, assegurados o contraditório e a ampla defesa.</w:t>
      </w:r>
    </w:p>
    <w:p w14:paraId="203D71E4"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13.5.1. Nesta hipótese, aplicam-se também os </w:t>
      </w:r>
      <w:hyperlink r:id="rId172" w:anchor="art138" w:history="1">
        <w:r w:rsidRPr="00FA70D6">
          <w:rPr>
            <w:rStyle w:val="Hyperlink"/>
            <w:rFonts w:ascii="Times New Roman" w:hAnsi="Times New Roman" w:cs="Times New Roman"/>
            <w:sz w:val="24"/>
            <w:szCs w:val="24"/>
          </w:rPr>
          <w:t>artigos 138 e 139 da mesma Lei</w:t>
        </w:r>
      </w:hyperlink>
      <w:r w:rsidRPr="00FA70D6">
        <w:rPr>
          <w:rFonts w:ascii="Times New Roman" w:hAnsi="Times New Roman" w:cs="Times New Roman"/>
          <w:sz w:val="24"/>
          <w:szCs w:val="24"/>
        </w:rPr>
        <w:t>.</w:t>
      </w:r>
    </w:p>
    <w:p w14:paraId="6E61629D"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13.5.2. A alteração social ou a modificação da finalidade ou da estrutura da empresa não ensejará a rescisão se não restringir sua capacidade de concluir o contrato.</w:t>
      </w:r>
    </w:p>
    <w:p w14:paraId="0FBF43B9" w14:textId="77777777" w:rsidR="005F5AF3" w:rsidRPr="00FA70D6" w:rsidRDefault="005F5AF3" w:rsidP="00EF6DF2">
      <w:pPr>
        <w:pStyle w:val="Nivel4"/>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color w:val="000000"/>
          <w:sz w:val="24"/>
          <w:szCs w:val="24"/>
        </w:rPr>
        <w:t xml:space="preserve">13.3.5.1. Se a operação </w:t>
      </w:r>
      <w:r w:rsidRPr="00FA70D6">
        <w:rPr>
          <w:rFonts w:ascii="Times New Roman" w:hAnsi="Times New Roman" w:cs="Times New Roman"/>
          <w:sz w:val="24"/>
          <w:szCs w:val="24"/>
        </w:rPr>
        <w:t>implicar mudança da pessoa jurídica contratada, deverá ser formalizado termo aditivo para alteração subjetiva.</w:t>
      </w:r>
    </w:p>
    <w:p w14:paraId="0847395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 O termo de rescisão, sempre que possível, será precedido:</w:t>
      </w:r>
    </w:p>
    <w:p w14:paraId="4DC96402"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13.6.1. Balanço dos eventos contratuais já cumpridos ou parcialmente cumpridos;</w:t>
      </w:r>
    </w:p>
    <w:p w14:paraId="4238AA90"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13.6.2. Relação dos pagamentos já efetuados e ainda devidos;</w:t>
      </w:r>
    </w:p>
    <w:p w14:paraId="3A55D775"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13.6.3. Indenizações e multas.</w:t>
      </w:r>
    </w:p>
    <w:p w14:paraId="0B71E5E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13.7. A extinção do contrato não configura óbice para o reconhecimento do desequilíbrio econômico-financeiro, hipótese em que será concedida indenização por meio de termo indenizatório (</w:t>
      </w:r>
      <w:hyperlink r:id="rId173" w:anchor="art131" w:history="1">
        <w:r w:rsidRPr="00FA70D6">
          <w:rPr>
            <w:rStyle w:val="Hyperlink"/>
            <w:rFonts w:ascii="Times New Roman" w:hAnsi="Times New Roman" w:cs="Times New Roman"/>
            <w:sz w:val="24"/>
            <w:szCs w:val="24"/>
          </w:rPr>
          <w:t>art. 131, caput, da Lei n.º 14.133, de 2021</w:t>
        </w:r>
      </w:hyperlink>
      <w:r w:rsidRPr="00FA70D6">
        <w:rPr>
          <w:rFonts w:ascii="Times New Roman" w:hAnsi="Times New Roman" w:cs="Times New Roman"/>
          <w:sz w:val="24"/>
          <w:szCs w:val="24"/>
        </w:rPr>
        <w:t xml:space="preserve">). </w:t>
      </w:r>
    </w:p>
    <w:p w14:paraId="2B8EA80A" w14:textId="77777777" w:rsidR="005F5AF3" w:rsidRPr="00FA70D6" w:rsidRDefault="005F5AF3" w:rsidP="00EF6DF2">
      <w:pPr>
        <w:pStyle w:val="Nivel01"/>
        <w:spacing w:before="0"/>
        <w:rPr>
          <w:rFonts w:ascii="Times New Roman" w:hAnsi="Times New Roman" w:cs="Times New Roman"/>
          <w:color w:val="FFFFFF"/>
          <w:sz w:val="24"/>
          <w:szCs w:val="24"/>
        </w:rPr>
      </w:pPr>
    </w:p>
    <w:p w14:paraId="1AD1538A" w14:textId="647A6E6E"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DÉCIMA </w:t>
      </w:r>
      <w:r w:rsidRPr="00FA70D6">
        <w:rPr>
          <w:rFonts w:ascii="Times New Roman" w:hAnsi="Times New Roman" w:cs="Times New Roman"/>
          <w:sz w:val="24"/>
          <w:szCs w:val="24"/>
        </w:rPr>
        <w:tab/>
        <w:t>QUARTA – DOTAÇÃO ORÇAMENTÁRIA (</w:t>
      </w:r>
      <w:hyperlink r:id="rId174" w:anchor="art92" w:history="1">
        <w:r w:rsidRPr="00FA70D6">
          <w:rPr>
            <w:rStyle w:val="Hyperlink"/>
            <w:rFonts w:ascii="Times New Roman" w:hAnsi="Times New Roman" w:cs="Times New Roman"/>
            <w:sz w:val="24"/>
            <w:szCs w:val="24"/>
          </w:rPr>
          <w:t>art. 92, VIII</w:t>
        </w:r>
      </w:hyperlink>
      <w:r w:rsidR="007108BB">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086F353B" w14:textId="5C5A068D" w:rsidR="007108BB" w:rsidRDefault="005F5AF3" w:rsidP="007108BB">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14.1. As despesas decorrentes da presente contratação correrão à conta de recursos específicos consignados no Orçamento Geral do Município deste exercício, na dotação abaixo discriminada: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5178E6" w:rsidRPr="005E2B28" w14:paraId="43B3E788" w14:textId="77777777" w:rsidTr="005178E6">
        <w:trPr>
          <w:trHeight w:val="255"/>
        </w:trPr>
        <w:tc>
          <w:tcPr>
            <w:tcW w:w="9639" w:type="dxa"/>
          </w:tcPr>
          <w:p w14:paraId="7D6186D3"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Secretaria Municipal de Educação, Cultura e Desporto – SEMED</w:t>
            </w:r>
          </w:p>
          <w:p w14:paraId="217E4A4F"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FONTE DE RECURSO:</w:t>
            </w:r>
          </w:p>
          <w:p w14:paraId="04F583B5"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12.365.0006.1.2650000 – </w:t>
            </w:r>
            <w:r w:rsidRPr="000A3BF1">
              <w:rPr>
                <w:rFonts w:ascii="Calibri Light" w:eastAsia="Times New Roman" w:hAnsi="Calibri Light" w:cs="Times New Roman"/>
                <w:b/>
                <w:i/>
                <w:sz w:val="19"/>
                <w:szCs w:val="19"/>
              </w:rPr>
              <w:t>Construção de Creche Tipo 1 – TC 962537/2024/FNDE/CAIXA – PROPOSTA 003276/2024</w:t>
            </w:r>
          </w:p>
          <w:p w14:paraId="59CA6369"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ELEMENTO DE DESPESAS:</w:t>
            </w:r>
          </w:p>
          <w:p w14:paraId="445496E0"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4.4.90.51.00.0000 - Obras e Instalações</w:t>
            </w:r>
          </w:p>
          <w:p w14:paraId="7C2CE025" w14:textId="77777777" w:rsidR="00CC00AE"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Ficha n°. 546 - Valor R$ 6.231.125,59 – Rec. Federal FNDE – Termo de Compromisso</w:t>
            </w:r>
          </w:p>
          <w:p w14:paraId="609FE44D" w14:textId="77777777" w:rsidR="00CC00AE" w:rsidRPr="000A3BF1" w:rsidRDefault="00CC00AE" w:rsidP="00CC00AE">
            <w:pPr>
              <w:spacing w:line="276" w:lineRule="auto"/>
              <w:rPr>
                <w:rFonts w:ascii="Calibri Light" w:eastAsia="Times New Roman" w:hAnsi="Calibri Light" w:cs="Times New Roman"/>
                <w:b/>
                <w:i/>
                <w:sz w:val="23"/>
                <w:szCs w:val="23"/>
              </w:rPr>
            </w:pPr>
          </w:p>
          <w:p w14:paraId="7106375C"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12.365.0006.1.0290000 – </w:t>
            </w:r>
            <w:r w:rsidRPr="000A3BF1">
              <w:rPr>
                <w:rFonts w:ascii="Calibri Light" w:eastAsia="Times New Roman" w:hAnsi="Calibri Light" w:cs="Times New Roman"/>
                <w:b/>
                <w:i/>
                <w:sz w:val="19"/>
                <w:szCs w:val="19"/>
              </w:rPr>
              <w:t>Construção, Ampliação e Reforma de Prédios Públicos da Educação</w:t>
            </w:r>
          </w:p>
          <w:p w14:paraId="1686B903"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ELEMENTO DE DESPESAS:</w:t>
            </w:r>
          </w:p>
          <w:p w14:paraId="497473D8"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4.4.90.51.00.0000 - Obras e Instalações</w:t>
            </w:r>
          </w:p>
          <w:p w14:paraId="138CF173" w14:textId="77777777" w:rsidR="00CC00AE"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Ficha n°. 453 - Valor R$ 298.616,22 – Rec. Próprios </w:t>
            </w:r>
            <w:r>
              <w:rPr>
                <w:rFonts w:ascii="Calibri Light" w:eastAsia="Times New Roman" w:hAnsi="Calibri Light" w:cs="Times New Roman"/>
                <w:b/>
                <w:i/>
                <w:sz w:val="23"/>
                <w:szCs w:val="23"/>
              </w:rPr>
              <w:t>–</w:t>
            </w:r>
            <w:r w:rsidRPr="000A3BF1">
              <w:rPr>
                <w:rFonts w:ascii="Calibri Light" w:eastAsia="Times New Roman" w:hAnsi="Calibri Light" w:cs="Times New Roman"/>
                <w:b/>
                <w:i/>
                <w:sz w:val="23"/>
                <w:szCs w:val="23"/>
              </w:rPr>
              <w:t xml:space="preserve"> Contrapartida</w:t>
            </w:r>
          </w:p>
          <w:p w14:paraId="2117834C" w14:textId="77777777" w:rsidR="00CC00AE" w:rsidRPr="000A3BF1" w:rsidRDefault="00CC00AE" w:rsidP="00CC00AE">
            <w:pPr>
              <w:spacing w:line="276" w:lineRule="auto"/>
              <w:rPr>
                <w:rFonts w:ascii="Calibri Light" w:eastAsia="Times New Roman" w:hAnsi="Calibri Light" w:cs="Times New Roman"/>
                <w:b/>
                <w:i/>
                <w:sz w:val="23"/>
                <w:szCs w:val="23"/>
              </w:rPr>
            </w:pPr>
          </w:p>
          <w:p w14:paraId="12D9AC4E" w14:textId="1E14CF22" w:rsidR="00CC00AE" w:rsidRPr="00C93E68"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VALOR TOTAL - R$ 6.529.741,81</w:t>
            </w:r>
          </w:p>
        </w:tc>
      </w:tr>
    </w:tbl>
    <w:p w14:paraId="45B7E267" w14:textId="193B146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14.2. A dotação relativa aos exercícios financeiros subsequentes será indicada após aprovação da Lei Orçamentária respectiva e liberação dos créditos correspondentes, mediante apostilamento.</w:t>
      </w:r>
    </w:p>
    <w:p w14:paraId="3A75528C" w14:textId="77777777" w:rsidR="005F5AF3" w:rsidRPr="00FA70D6" w:rsidRDefault="005F5AF3" w:rsidP="00EF6DF2">
      <w:pPr>
        <w:pStyle w:val="Nivel01"/>
        <w:spacing w:before="0"/>
        <w:rPr>
          <w:rFonts w:ascii="Times New Roman" w:hAnsi="Times New Roman" w:cs="Times New Roman"/>
          <w:color w:val="FFFFFF"/>
          <w:sz w:val="24"/>
          <w:szCs w:val="24"/>
        </w:rPr>
      </w:pPr>
    </w:p>
    <w:p w14:paraId="41ECA97D" w14:textId="5098BB63"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QUINTA – DOS CASOS OMISSOS (</w:t>
      </w:r>
      <w:hyperlink r:id="rId175" w:anchor="art92" w:history="1">
        <w:r w:rsidRPr="00FA70D6">
          <w:rPr>
            <w:rStyle w:val="Hyperlink"/>
            <w:rFonts w:ascii="Times New Roman" w:hAnsi="Times New Roman" w:cs="Times New Roman"/>
            <w:sz w:val="24"/>
            <w:szCs w:val="24"/>
          </w:rPr>
          <w:t>art. 92, III</w:t>
        </w:r>
      </w:hyperlink>
      <w:r w:rsidR="007108BB">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2F2EF81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7EFDEA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15.1. Os casos omissos serão decididos pelo contratante, segundo as disposições contidas na Lei </w:t>
      </w:r>
      <w:hyperlink r:id="rId176" w:history="1">
        <w:r w:rsidRPr="00FA70D6">
          <w:rPr>
            <w:rStyle w:val="Hyperlink"/>
            <w:rFonts w:ascii="Times New Roman" w:hAnsi="Times New Roman" w:cs="Times New Roman"/>
            <w:sz w:val="24"/>
            <w:szCs w:val="24"/>
          </w:rPr>
          <w:t>nº 14.133, de 2021</w:t>
        </w:r>
      </w:hyperlink>
      <w:r w:rsidRPr="00FA70D6">
        <w:rPr>
          <w:rFonts w:ascii="Times New Roman" w:hAnsi="Times New Roman" w:cs="Times New Roman"/>
          <w:sz w:val="24"/>
          <w:szCs w:val="24"/>
        </w:rPr>
        <w:t xml:space="preserve">, e demais normas federais aplicáveis e, subsidiariamente, segundo as disposições contidas na </w:t>
      </w:r>
      <w:hyperlink r:id="rId177" w:history="1">
        <w:r w:rsidRPr="00FA70D6">
          <w:rPr>
            <w:rStyle w:val="Hyperlink"/>
            <w:rFonts w:ascii="Times New Roman" w:hAnsi="Times New Roman" w:cs="Times New Roman"/>
            <w:sz w:val="24"/>
            <w:szCs w:val="24"/>
          </w:rPr>
          <w:t>Lei nº 8.078, de 1990 – Código de Defesa do Consumidor</w:t>
        </w:r>
      </w:hyperlink>
      <w:r w:rsidRPr="00FA70D6">
        <w:rPr>
          <w:rFonts w:ascii="Times New Roman" w:hAnsi="Times New Roman" w:cs="Times New Roman"/>
          <w:sz w:val="24"/>
          <w:szCs w:val="24"/>
        </w:rPr>
        <w:t xml:space="preserve"> – e normas e princípios gerais dos contratos.</w:t>
      </w:r>
    </w:p>
    <w:p w14:paraId="083E4A4C" w14:textId="77777777" w:rsidR="005F5AF3" w:rsidRPr="00FA70D6" w:rsidRDefault="005F5AF3" w:rsidP="00EF6DF2">
      <w:pPr>
        <w:pStyle w:val="Nivel01"/>
        <w:spacing w:before="0"/>
        <w:rPr>
          <w:rFonts w:ascii="Times New Roman" w:hAnsi="Times New Roman" w:cs="Times New Roman"/>
          <w:color w:val="FFFFFF"/>
          <w:sz w:val="24"/>
          <w:szCs w:val="24"/>
        </w:rPr>
      </w:pPr>
    </w:p>
    <w:p w14:paraId="58B508F8"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SEXTA – ALTERAÇÕES</w:t>
      </w:r>
    </w:p>
    <w:p w14:paraId="3425F73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F8B0D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 xml:space="preserve">16.1. Eventuais alterações contratuais reger-se-ão pela disciplina dos </w:t>
      </w:r>
      <w:hyperlink r:id="rId178" w:anchor="art124" w:history="1">
        <w:r w:rsidRPr="00FA70D6">
          <w:rPr>
            <w:rStyle w:val="Hyperlink"/>
            <w:rFonts w:ascii="Times New Roman" w:hAnsi="Times New Roman" w:cs="Times New Roman"/>
            <w:sz w:val="24"/>
            <w:szCs w:val="24"/>
          </w:rPr>
          <w:t>arts. 124 e seguintes da Lei nº 14.133, de 2021</w:t>
        </w:r>
      </w:hyperlink>
      <w:r w:rsidRPr="00FA70D6">
        <w:rPr>
          <w:rFonts w:ascii="Times New Roman" w:hAnsi="Times New Roman" w:cs="Times New Roman"/>
          <w:sz w:val="24"/>
          <w:szCs w:val="24"/>
        </w:rPr>
        <w:t>.</w:t>
      </w:r>
    </w:p>
    <w:p w14:paraId="173DDDE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16.2. O contratado é obrigado a aceitar, nas mesmas condições contratuais, os acréscimos ou supressões que se fizerem necessários, até o limite de 25% (vinte e cinco por cento) do valor inicial atualizado do contrato.</w:t>
      </w:r>
    </w:p>
    <w:p w14:paraId="33A199E9" w14:textId="27812BDF" w:rsidR="005F5AF3" w:rsidRDefault="005F5AF3" w:rsidP="009E16E6">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16.3. Registros que não caracterizam alteração do contrato podem ser realizados por simples apostila, dispensada a celebração de termo aditivo, na forma do </w:t>
      </w:r>
      <w:hyperlink r:id="rId179" w:anchor="art136" w:history="1">
        <w:r w:rsidRPr="00FA70D6">
          <w:rPr>
            <w:rStyle w:val="Hyperlink"/>
            <w:rFonts w:ascii="Times New Roman" w:hAnsi="Times New Roman" w:cs="Times New Roman"/>
            <w:sz w:val="24"/>
            <w:szCs w:val="24"/>
          </w:rPr>
          <w:t>art. 136 da Lei nº 14.133, de 2021</w:t>
        </w:r>
      </w:hyperlink>
      <w:r w:rsidRPr="00FA70D6">
        <w:rPr>
          <w:rFonts w:ascii="Times New Roman" w:hAnsi="Times New Roman" w:cs="Times New Roman"/>
          <w:sz w:val="24"/>
          <w:szCs w:val="24"/>
        </w:rPr>
        <w:t>.</w:t>
      </w:r>
    </w:p>
    <w:p w14:paraId="0D80A4BD" w14:textId="77777777" w:rsidR="00CD14BA" w:rsidRPr="009E16E6" w:rsidRDefault="00CD14BA" w:rsidP="009E16E6">
      <w:pPr>
        <w:pStyle w:val="Nivel2"/>
        <w:numPr>
          <w:ilvl w:val="0"/>
          <w:numId w:val="0"/>
        </w:numPr>
        <w:spacing w:before="0" w:after="0" w:line="240" w:lineRule="auto"/>
        <w:rPr>
          <w:rFonts w:ascii="Times New Roman" w:hAnsi="Times New Roman" w:cs="Times New Roman"/>
          <w:sz w:val="24"/>
          <w:szCs w:val="24"/>
        </w:rPr>
      </w:pPr>
    </w:p>
    <w:p w14:paraId="599A4866"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SÉTIMA – PUBLICAÇÃO</w:t>
      </w:r>
    </w:p>
    <w:p w14:paraId="0ED8593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1CE30C2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17.1. Incumbirá ao contratante divulgar o presente instrumento no Portal Nacional de Contratações Públicas (PNCP), na forma prevista no </w:t>
      </w:r>
      <w:hyperlink r:id="rId180" w:anchor="art94" w:history="1">
        <w:r w:rsidRPr="00FA70D6">
          <w:rPr>
            <w:rStyle w:val="Hyperlink"/>
            <w:rFonts w:ascii="Times New Roman" w:hAnsi="Times New Roman" w:cs="Times New Roman"/>
            <w:sz w:val="24"/>
            <w:szCs w:val="24"/>
          </w:rPr>
          <w:t>art. 94 da Lei 14.133, de 2021</w:t>
        </w:r>
      </w:hyperlink>
      <w:r w:rsidRPr="00FA70D6">
        <w:rPr>
          <w:rFonts w:ascii="Times New Roman" w:hAnsi="Times New Roman" w:cs="Times New Roman"/>
          <w:sz w:val="24"/>
          <w:szCs w:val="24"/>
        </w:rPr>
        <w:t xml:space="preserve">, bem como no respectivo sítio oficial na Internet, em atenção ao </w:t>
      </w:r>
      <w:hyperlink r:id="rId181" w:anchor="art8§2" w:history="1">
        <w:r w:rsidRPr="00FA70D6">
          <w:rPr>
            <w:rStyle w:val="Hyperlink"/>
            <w:rFonts w:ascii="Times New Roman" w:hAnsi="Times New Roman" w:cs="Times New Roman"/>
            <w:sz w:val="24"/>
            <w:szCs w:val="24"/>
          </w:rPr>
          <w:t>art. 8º, §2º, da Lei n. 12.527, de 2011</w:t>
        </w:r>
      </w:hyperlink>
      <w:r w:rsidRPr="00FA70D6">
        <w:rPr>
          <w:rFonts w:ascii="Times New Roman" w:hAnsi="Times New Roman" w:cs="Times New Roman"/>
          <w:sz w:val="24"/>
          <w:szCs w:val="24"/>
        </w:rPr>
        <w:t xml:space="preserve">, c/c </w:t>
      </w:r>
      <w:hyperlink r:id="rId182" w:anchor="art7§3" w:history="1">
        <w:r w:rsidRPr="00FA70D6">
          <w:rPr>
            <w:rStyle w:val="Hyperlink"/>
            <w:rFonts w:ascii="Times New Roman" w:hAnsi="Times New Roman" w:cs="Times New Roman"/>
            <w:sz w:val="24"/>
            <w:szCs w:val="24"/>
          </w:rPr>
          <w:t>art. 7º, §3º, inciso V, do Decreto n. 7.724, de 2012</w:t>
        </w:r>
      </w:hyperlink>
      <w:r w:rsidRPr="00FA70D6">
        <w:rPr>
          <w:rFonts w:ascii="Times New Roman" w:hAnsi="Times New Roman" w:cs="Times New Roman"/>
          <w:sz w:val="24"/>
          <w:szCs w:val="24"/>
        </w:rPr>
        <w:t>.</w:t>
      </w:r>
    </w:p>
    <w:p w14:paraId="4D566CCA" w14:textId="77777777" w:rsidR="005F5AF3" w:rsidRPr="00FA70D6" w:rsidRDefault="005F5AF3" w:rsidP="00EF6DF2">
      <w:pPr>
        <w:pStyle w:val="Nivel01"/>
        <w:spacing w:before="0"/>
        <w:rPr>
          <w:rFonts w:ascii="Times New Roman" w:hAnsi="Times New Roman" w:cs="Times New Roman"/>
          <w:color w:val="FFFFFF"/>
          <w:sz w:val="24"/>
          <w:szCs w:val="24"/>
        </w:rPr>
      </w:pPr>
    </w:p>
    <w:p w14:paraId="079870CE" w14:textId="62C0F9DC"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OITAVA – FORO (</w:t>
      </w:r>
      <w:hyperlink r:id="rId183" w:anchor="art92§1" w:history="1">
        <w:r w:rsidRPr="00FA70D6">
          <w:rPr>
            <w:rStyle w:val="Hyperlink"/>
            <w:rFonts w:ascii="Times New Roman" w:hAnsi="Times New Roman" w:cs="Times New Roman"/>
            <w:sz w:val="24"/>
            <w:szCs w:val="24"/>
          </w:rPr>
          <w:t>art. 92, §1º</w:t>
        </w:r>
      </w:hyperlink>
      <w:r w:rsidR="005159EA">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7E2C4621"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auto"/>
          <w:sz w:val="24"/>
          <w:szCs w:val="24"/>
          <w:lang w:eastAsia="en-US"/>
        </w:rPr>
      </w:pPr>
    </w:p>
    <w:p w14:paraId="038B6225" w14:textId="00CE180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color w:val="auto"/>
          <w:sz w:val="24"/>
          <w:szCs w:val="24"/>
          <w:lang w:eastAsia="en-US"/>
        </w:rPr>
        <w:t xml:space="preserve">18.1. Fica eleito o Foro do Município de </w:t>
      </w:r>
      <w:r w:rsidR="005159EA">
        <w:rPr>
          <w:rFonts w:ascii="Times New Roman" w:hAnsi="Times New Roman" w:cs="Times New Roman"/>
          <w:color w:val="auto"/>
          <w:sz w:val="24"/>
          <w:szCs w:val="24"/>
          <w:lang w:eastAsia="en-US"/>
        </w:rPr>
        <w:t>Cerejeiras</w:t>
      </w:r>
      <w:r w:rsidRPr="00FA70D6">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184" w:anchor="art92§1" w:history="1">
        <w:r w:rsidRPr="00FA70D6">
          <w:rPr>
            <w:rStyle w:val="Hyperlink"/>
            <w:rFonts w:ascii="Times New Roman" w:hAnsi="Times New Roman" w:cs="Times New Roman"/>
            <w:sz w:val="24"/>
            <w:szCs w:val="24"/>
          </w:rPr>
          <w:t>art. 92, §1º, da Lei nº 14.133/21</w:t>
        </w:r>
      </w:hyperlink>
      <w:r w:rsidRPr="00FA70D6">
        <w:rPr>
          <w:rFonts w:ascii="Times New Roman" w:hAnsi="Times New Roman" w:cs="Times New Roman"/>
          <w:sz w:val="24"/>
          <w:szCs w:val="24"/>
        </w:rPr>
        <w:t>.</w:t>
      </w:r>
    </w:p>
    <w:p w14:paraId="70FFE15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18.2. E, por estarem assim justos e contratados, assinam este instrumento em 03 (três) vias de igual teor e forma, com um só efeito, para que produza seus efeitos legais e jurídicos.</w:t>
      </w:r>
    </w:p>
    <w:p w14:paraId="2375F3B9"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p>
    <w:p w14:paraId="7F13BD92" w14:textId="0539A1E5" w:rsidR="005F5AF3" w:rsidRDefault="007D5B8C" w:rsidP="00EF6DF2">
      <w:pPr>
        <w:pStyle w:val="Nivel2"/>
        <w:numPr>
          <w:ilvl w:val="0"/>
          <w:numId w:val="0"/>
        </w:numPr>
        <w:spacing w:before="0" w:after="0" w:line="240" w:lineRule="auto"/>
        <w:jc w:val="right"/>
        <w:rPr>
          <w:rFonts w:ascii="Times New Roman" w:hAnsi="Times New Roman" w:cs="Times New Roman"/>
          <w:color w:val="FF0000"/>
          <w:sz w:val="24"/>
          <w:szCs w:val="24"/>
        </w:rPr>
      </w:pPr>
      <w:r>
        <w:rPr>
          <w:rFonts w:ascii="Times New Roman" w:hAnsi="Times New Roman" w:cs="Times New Roman"/>
          <w:color w:val="FF0000"/>
          <w:sz w:val="24"/>
          <w:szCs w:val="24"/>
        </w:rPr>
        <w:t>Corumbiara</w:t>
      </w:r>
      <w:r w:rsidR="005F5AF3" w:rsidRPr="00FA70D6">
        <w:rPr>
          <w:rFonts w:ascii="Times New Roman" w:hAnsi="Times New Roman" w:cs="Times New Roman"/>
          <w:color w:val="FF0000"/>
          <w:sz w:val="24"/>
          <w:szCs w:val="24"/>
        </w:rPr>
        <w:t xml:space="preserve"> - RO</w:t>
      </w:r>
      <w:r w:rsidR="005F5AF3" w:rsidRPr="00FA70D6">
        <w:rPr>
          <w:rFonts w:ascii="Times New Roman" w:hAnsi="Times New Roman" w:cs="Times New Roman"/>
          <w:color w:val="auto"/>
          <w:sz w:val="24"/>
          <w:szCs w:val="24"/>
        </w:rPr>
        <w:t>,</w:t>
      </w:r>
      <w:r w:rsidR="005F5AF3" w:rsidRPr="00FA70D6">
        <w:rPr>
          <w:rFonts w:ascii="Times New Roman" w:hAnsi="Times New Roman" w:cs="Times New Roman"/>
          <w:color w:val="FF0000"/>
          <w:sz w:val="24"/>
          <w:szCs w:val="24"/>
        </w:rPr>
        <w:t xml:space="preserve"> [dia] </w:t>
      </w:r>
      <w:r w:rsidR="005F5AF3" w:rsidRPr="00FA70D6">
        <w:rPr>
          <w:rFonts w:ascii="Times New Roman" w:hAnsi="Times New Roman" w:cs="Times New Roman"/>
          <w:color w:val="auto"/>
          <w:sz w:val="24"/>
          <w:szCs w:val="24"/>
        </w:rPr>
        <w:t>de</w:t>
      </w:r>
      <w:r w:rsidR="005F5AF3" w:rsidRPr="00FA70D6">
        <w:rPr>
          <w:rFonts w:ascii="Times New Roman" w:hAnsi="Times New Roman" w:cs="Times New Roman"/>
          <w:color w:val="FF0000"/>
          <w:sz w:val="24"/>
          <w:szCs w:val="24"/>
        </w:rPr>
        <w:t xml:space="preserve"> [mês] </w:t>
      </w:r>
      <w:r w:rsidR="005F5AF3" w:rsidRPr="00FA70D6">
        <w:rPr>
          <w:rFonts w:ascii="Times New Roman" w:hAnsi="Times New Roman" w:cs="Times New Roman"/>
          <w:color w:val="auto"/>
          <w:sz w:val="24"/>
          <w:szCs w:val="24"/>
        </w:rPr>
        <w:t>de</w:t>
      </w:r>
      <w:r w:rsidR="005F5AF3" w:rsidRPr="00FA70D6">
        <w:rPr>
          <w:rFonts w:ascii="Times New Roman" w:hAnsi="Times New Roman" w:cs="Times New Roman"/>
          <w:color w:val="FF0000"/>
          <w:sz w:val="24"/>
          <w:szCs w:val="24"/>
        </w:rPr>
        <w:t xml:space="preserve"> [ano].</w:t>
      </w:r>
    </w:p>
    <w:p w14:paraId="666E97D2"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pPr>
    </w:p>
    <w:p w14:paraId="38F25D44"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sectPr w:rsidR="005159EA" w:rsidSect="00B63888">
          <w:headerReference w:type="default" r:id="rId185"/>
          <w:footerReference w:type="default" r:id="rId186"/>
          <w:headerReference w:type="first" r:id="rId187"/>
          <w:footerReference w:type="first" r:id="rId188"/>
          <w:pgSz w:w="11906" w:h="16838" w:code="9"/>
          <w:pgMar w:top="1418" w:right="1134" w:bottom="993" w:left="1134" w:header="426" w:footer="543" w:gutter="0"/>
          <w:cols w:space="708"/>
          <w:docGrid w:linePitch="360"/>
        </w:sectPr>
      </w:pPr>
    </w:p>
    <w:p w14:paraId="3DD505B7"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6"/>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___________________________</w:t>
      </w:r>
    </w:p>
    <w:p w14:paraId="30490EC7"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6"/>
        <w:jc w:val="center"/>
        <w:textAlignment w:val="baseline"/>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t>CONTRATANTE</w:t>
      </w:r>
    </w:p>
    <w:p w14:paraId="6CBC61E8" w14:textId="541CCA98" w:rsidR="005159EA" w:rsidRDefault="005159EA" w:rsidP="005159EA">
      <w:pPr>
        <w:widowControl w:val="0"/>
        <w:tabs>
          <w:tab w:val="left" w:pos="1213"/>
          <w:tab w:val="left" w:pos="6946"/>
        </w:tabs>
        <w:overflowPunct w:val="0"/>
        <w:autoSpaceDE w:val="0"/>
        <w:autoSpaceDN w:val="0"/>
        <w:adjustRightInd w:val="0"/>
        <w:spacing w:line="276" w:lineRule="auto"/>
        <w:ind w:left="-142" w:right="141"/>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__________________________</w:t>
      </w:r>
    </w:p>
    <w:p w14:paraId="1204E769"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141"/>
        <w:jc w:val="center"/>
        <w:textAlignment w:val="baseline"/>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t>CONTRATADO</w:t>
      </w:r>
    </w:p>
    <w:p w14:paraId="4183B50E"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sectPr w:rsidR="005159EA" w:rsidSect="00B63888">
          <w:type w:val="continuous"/>
          <w:pgSz w:w="11906" w:h="16838" w:code="9"/>
          <w:pgMar w:top="1418" w:right="1134" w:bottom="993" w:left="1134" w:header="426" w:footer="543" w:gutter="0"/>
          <w:cols w:num="2" w:space="282"/>
          <w:docGrid w:linePitch="360"/>
        </w:sectPr>
      </w:pPr>
    </w:p>
    <w:p w14:paraId="770867B5" w14:textId="71DF77B5" w:rsidR="005159EA" w:rsidRPr="00FA70D6" w:rsidRDefault="005159EA" w:rsidP="005159EA">
      <w:pPr>
        <w:pStyle w:val="Nivel2"/>
        <w:numPr>
          <w:ilvl w:val="0"/>
          <w:numId w:val="0"/>
        </w:numPr>
        <w:spacing w:before="0"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_______________________________</w:t>
      </w:r>
    </w:p>
    <w:p w14:paraId="4B56A27C" w14:textId="55A45240" w:rsidR="005159EA" w:rsidRPr="005159EA" w:rsidRDefault="005159EA" w:rsidP="005159EA">
      <w:pPr>
        <w:jc w:val="center"/>
        <w:rPr>
          <w:rFonts w:ascii="Times New Roman" w:hAnsi="Times New Roman" w:cs="Times New Roman"/>
          <w:b/>
          <w:bCs/>
        </w:rPr>
      </w:pPr>
      <w:r w:rsidRPr="005159EA">
        <w:rPr>
          <w:rFonts w:ascii="Times New Roman" w:hAnsi="Times New Roman" w:cs="Times New Roman"/>
          <w:b/>
          <w:bCs/>
        </w:rPr>
        <w:t>FISCAL DO CONTRATO</w:t>
      </w:r>
    </w:p>
    <w:p w14:paraId="04FB3BD5" w14:textId="652EB159" w:rsidR="005F5AF3" w:rsidRPr="00FA70D6" w:rsidRDefault="005F5AF3" w:rsidP="00EF6DF2">
      <w:pPr>
        <w:jc w:val="both"/>
        <w:rPr>
          <w:rFonts w:ascii="Times New Roman" w:hAnsi="Times New Roman" w:cs="Times New Roman"/>
        </w:rPr>
      </w:pPr>
      <w:r w:rsidRPr="00FA70D6">
        <w:rPr>
          <w:rFonts w:ascii="Times New Roman" w:hAnsi="Times New Roman" w:cs="Times New Roman"/>
        </w:rPr>
        <w:t>TESTEMUNHAS:</w:t>
      </w:r>
    </w:p>
    <w:p w14:paraId="0473478B" w14:textId="12DD610B" w:rsidR="005F5AF3" w:rsidRPr="00FA70D6" w:rsidRDefault="005F5AF3" w:rsidP="00EF6DF2">
      <w:pPr>
        <w:rPr>
          <w:rFonts w:ascii="Times New Roman" w:hAnsi="Times New Roman" w:cs="Times New Roman"/>
        </w:rPr>
      </w:pPr>
      <w:r w:rsidRPr="00FA70D6">
        <w:rPr>
          <w:rFonts w:ascii="Times New Roman" w:hAnsi="Times New Roman" w:cs="Times New Roman"/>
        </w:rPr>
        <w:t>1ª. ____</w:t>
      </w:r>
      <w:r w:rsidR="005159EA">
        <w:rPr>
          <w:rFonts w:ascii="Times New Roman" w:hAnsi="Times New Roman" w:cs="Times New Roman"/>
        </w:rPr>
        <w:t>__________________</w:t>
      </w:r>
      <w:r w:rsidRPr="00FA70D6">
        <w:rPr>
          <w:rFonts w:ascii="Times New Roman" w:hAnsi="Times New Roman" w:cs="Times New Roman"/>
        </w:rPr>
        <w:t>________</w:t>
      </w:r>
    </w:p>
    <w:p w14:paraId="0232B953" w14:textId="54749FC9" w:rsidR="005F5AF3" w:rsidRPr="00FA70D6" w:rsidRDefault="005F5AF3" w:rsidP="00EF6DF2">
      <w:pPr>
        <w:rPr>
          <w:rFonts w:ascii="Times New Roman" w:hAnsi="Times New Roman" w:cs="Times New Roman"/>
        </w:rPr>
      </w:pPr>
      <w:r w:rsidRPr="00FA70D6">
        <w:rPr>
          <w:rFonts w:ascii="Times New Roman" w:hAnsi="Times New Roman" w:cs="Times New Roman"/>
        </w:rPr>
        <w:t>2ª. ____________</w:t>
      </w:r>
      <w:r w:rsidR="005159EA">
        <w:rPr>
          <w:rFonts w:ascii="Times New Roman" w:hAnsi="Times New Roman" w:cs="Times New Roman"/>
        </w:rPr>
        <w:t>__________________</w:t>
      </w:r>
    </w:p>
    <w:p w14:paraId="6EFC5687" w14:textId="77777777" w:rsidR="00B024CB" w:rsidRDefault="00B024CB" w:rsidP="00EF6DF2">
      <w:pPr>
        <w:pStyle w:val="Recuodecorpodetexto3"/>
        <w:ind w:left="0"/>
        <w:rPr>
          <w:rFonts w:ascii="Times New Roman" w:hAnsi="Times New Roman" w:cs="Times New Roman"/>
          <w:sz w:val="24"/>
          <w:szCs w:val="24"/>
        </w:rPr>
      </w:pPr>
    </w:p>
    <w:p w14:paraId="4E960D94" w14:textId="6A386082" w:rsidR="005159EA" w:rsidRDefault="005F5AF3" w:rsidP="005159EA">
      <w:pPr>
        <w:pStyle w:val="Recuodecorpodetexto3"/>
        <w:spacing w:after="0"/>
        <w:ind w:left="0"/>
        <w:rPr>
          <w:rFonts w:ascii="Times New Roman" w:hAnsi="Times New Roman" w:cs="Times New Roman"/>
          <w:sz w:val="24"/>
          <w:szCs w:val="24"/>
        </w:rPr>
      </w:pPr>
      <w:r w:rsidRPr="00FA70D6">
        <w:rPr>
          <w:rFonts w:ascii="Times New Roman" w:hAnsi="Times New Roman" w:cs="Times New Roman"/>
          <w:sz w:val="24"/>
          <w:szCs w:val="24"/>
        </w:rPr>
        <w:t>Visto:</w:t>
      </w:r>
      <w:r w:rsidR="005159EA">
        <w:rPr>
          <w:rFonts w:ascii="Times New Roman" w:hAnsi="Times New Roman" w:cs="Times New Roman"/>
          <w:sz w:val="24"/>
          <w:szCs w:val="24"/>
        </w:rPr>
        <w:t>___________________________</w:t>
      </w:r>
    </w:p>
    <w:p w14:paraId="61906DC8" w14:textId="30D0F779" w:rsidR="005F5AF3" w:rsidRPr="00FA70D6" w:rsidRDefault="005159EA" w:rsidP="005159EA">
      <w:pPr>
        <w:pStyle w:val="Recuodecorpodetexto3"/>
        <w:tabs>
          <w:tab w:val="left" w:pos="567"/>
        </w:tabs>
        <w:spacing w:after="0"/>
        <w:ind w:left="0"/>
        <w:rPr>
          <w:rFonts w:ascii="Times New Roman" w:hAnsi="Times New Roman" w:cs="Times New Roman"/>
          <w:b/>
          <w:sz w:val="24"/>
          <w:szCs w:val="24"/>
        </w:rPr>
      </w:pPr>
      <w:r>
        <w:rPr>
          <w:rFonts w:ascii="Times New Roman" w:hAnsi="Times New Roman" w:cs="Times New Roman"/>
          <w:sz w:val="24"/>
          <w:szCs w:val="24"/>
        </w:rPr>
        <w:tab/>
      </w:r>
      <w:r w:rsidR="005F5AF3" w:rsidRPr="00FA70D6">
        <w:rPr>
          <w:rFonts w:ascii="Times New Roman" w:hAnsi="Times New Roman" w:cs="Times New Roman"/>
          <w:sz w:val="24"/>
          <w:szCs w:val="24"/>
        </w:rPr>
        <w:t>Procurador Jurídico</w:t>
      </w:r>
    </w:p>
    <w:p w14:paraId="391F6CD3" w14:textId="51F13828" w:rsidR="00406752" w:rsidRDefault="00FB162B" w:rsidP="000F5795">
      <w:pPr>
        <w:pStyle w:val="Default"/>
        <w:jc w:val="center"/>
        <w:rPr>
          <w:rFonts w:ascii="Times New Roman" w:eastAsia="Times New Roman" w:hAnsi="Times New Roman" w:cs="Times New Roman"/>
          <w:b/>
          <w:snapToGrid w:val="0"/>
          <w:lang w:val="pt-PT"/>
        </w:rPr>
      </w:pPr>
      <w:r w:rsidRPr="00FA70D6">
        <w:rPr>
          <w:rFonts w:ascii="Times New Roman" w:hAnsi="Times New Roman" w:cs="Times New Roman"/>
          <w:b/>
        </w:rPr>
        <w:br w:type="page"/>
      </w:r>
      <w:r w:rsidR="00406752">
        <w:rPr>
          <w:rFonts w:ascii="Times New Roman" w:eastAsia="Times New Roman" w:hAnsi="Times New Roman" w:cs="Times New Roman"/>
          <w:b/>
          <w:snapToGrid w:val="0"/>
          <w:lang w:val="pt-PT"/>
        </w:rPr>
        <w:lastRenderedPageBreak/>
        <w:t>ANEXO III</w:t>
      </w:r>
    </w:p>
    <w:p w14:paraId="60EF9B7B" w14:textId="74B7F257" w:rsidR="00365631" w:rsidRPr="00BE5E52" w:rsidRDefault="00365631"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965099">
        <w:rPr>
          <w:rFonts w:ascii="Times New Roman" w:eastAsia="Times New Roman" w:hAnsi="Times New Roman" w:cs="Times New Roman"/>
          <w:b/>
          <w:snapToGrid w:val="0"/>
          <w:lang w:val="pt-PT"/>
        </w:rPr>
        <w:t>089/2025</w:t>
      </w:r>
    </w:p>
    <w:p w14:paraId="632C9AF8" w14:textId="5A011D75" w:rsidR="00365631" w:rsidRDefault="00365631"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255F1AF1" w14:textId="329E27D3" w:rsidR="00406752" w:rsidRDefault="00406752"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p>
    <w:p w14:paraId="13A27308" w14:textId="62CE311B" w:rsidR="00406752" w:rsidRDefault="00406752"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406752">
        <w:rPr>
          <w:rFonts w:ascii="Times New Roman" w:eastAsia="Times New Roman" w:hAnsi="Times New Roman" w:cs="Times New Roman"/>
          <w:b/>
          <w:snapToGrid w:val="0"/>
          <w:lang w:val="pt-PT"/>
        </w:rPr>
        <w:t>DOCUMENTOS NECESSÁRIOS PARA HABILITAÇÃO</w:t>
      </w:r>
    </w:p>
    <w:p w14:paraId="5F4D66E9" w14:textId="77777777" w:rsidR="00706E57" w:rsidRPr="00FA70D6" w:rsidRDefault="00706E57" w:rsidP="000F5795">
      <w:pPr>
        <w:pStyle w:val="NormalWeb"/>
        <w:spacing w:before="0" w:beforeAutospacing="0" w:after="0" w:afterAutospacing="0" w:line="360" w:lineRule="auto"/>
        <w:jc w:val="center"/>
        <w:rPr>
          <w:b/>
        </w:rPr>
      </w:pPr>
    </w:p>
    <w:p w14:paraId="2703356F" w14:textId="2AF0AA58" w:rsidR="000D0334" w:rsidRPr="005D3BAC" w:rsidRDefault="000D0334" w:rsidP="005D3BAC">
      <w:pPr>
        <w:pStyle w:val="NormalWeb"/>
        <w:spacing w:before="0" w:beforeAutospacing="0" w:after="0" w:afterAutospacing="0" w:line="360" w:lineRule="auto"/>
        <w:jc w:val="both"/>
        <w:rPr>
          <w:sz w:val="21"/>
          <w:szCs w:val="21"/>
        </w:rPr>
      </w:pPr>
      <w:bookmarkStart w:id="71" w:name="_Hlk151455324"/>
      <w:r w:rsidRPr="005D3BAC">
        <w:rPr>
          <w:b/>
          <w:sz w:val="21"/>
          <w:szCs w:val="21"/>
        </w:rPr>
        <w:t>Observação:</w:t>
      </w:r>
      <w:r w:rsidRPr="005D3BAC">
        <w:rPr>
          <w:sz w:val="21"/>
          <w:szCs w:val="21"/>
        </w:rPr>
        <w:t xml:space="preserve"> Aplicar o disposto nos artigos 42 e 43 da </w:t>
      </w:r>
      <w:hyperlink r:id="rId189" w:history="1">
        <w:r w:rsidRPr="009F612A">
          <w:rPr>
            <w:rStyle w:val="Hyperlink"/>
            <w:sz w:val="21"/>
            <w:szCs w:val="21"/>
          </w:rPr>
          <w:t>Lei Complementar 123, de 14 de dezembro de 2006</w:t>
        </w:r>
      </w:hyperlink>
      <w:r w:rsidRPr="005D3BAC">
        <w:rPr>
          <w:sz w:val="21"/>
          <w:szCs w:val="21"/>
        </w:rPr>
        <w:t>.</w:t>
      </w:r>
    </w:p>
    <w:p w14:paraId="4125A32A" w14:textId="46FAD915" w:rsidR="000D0334" w:rsidRPr="005D3BAC" w:rsidRDefault="000D0334" w:rsidP="005D3BAC">
      <w:pPr>
        <w:pStyle w:val="NormalWeb"/>
        <w:spacing w:before="0" w:beforeAutospacing="0" w:after="0" w:afterAutospacing="0" w:line="360" w:lineRule="auto"/>
        <w:jc w:val="both"/>
        <w:rPr>
          <w:sz w:val="21"/>
          <w:szCs w:val="21"/>
        </w:rPr>
      </w:pPr>
      <w:r w:rsidRPr="005D3BAC">
        <w:rPr>
          <w:sz w:val="21"/>
          <w:szCs w:val="21"/>
        </w:rPr>
        <w:t>Art. 42. Nas licitações públicas, a comprovação de regularidade fiscal das microempresas e empresas de pequeno porte somente será exigida para efeito de assinatura do contrato.</w:t>
      </w:r>
      <w:r w:rsidR="0099600E">
        <w:rPr>
          <w:sz w:val="21"/>
          <w:szCs w:val="21"/>
        </w:rPr>
        <w:t xml:space="preserve"> (</w:t>
      </w:r>
      <w:r w:rsidR="0099600E" w:rsidRPr="0099600E">
        <w:rPr>
          <w:color w:val="FF0000"/>
          <w:sz w:val="21"/>
          <w:szCs w:val="21"/>
        </w:rPr>
        <w:t xml:space="preserve">Isso não significa deixar de apresentar toda documentação exigida, apenas podem apresentar documentos fiscais com </w:t>
      </w:r>
      <w:r w:rsidR="0060172B">
        <w:rPr>
          <w:color w:val="FF0000"/>
          <w:sz w:val="21"/>
          <w:szCs w:val="21"/>
        </w:rPr>
        <w:t>restrições</w:t>
      </w:r>
      <w:r w:rsidR="0099600E" w:rsidRPr="0099600E">
        <w:rPr>
          <w:color w:val="FF0000"/>
          <w:sz w:val="21"/>
          <w:szCs w:val="21"/>
        </w:rPr>
        <w:t xml:space="preserve">, devendo regularizar apenas </w:t>
      </w:r>
      <w:r w:rsidR="009F612A">
        <w:rPr>
          <w:color w:val="FF0000"/>
          <w:sz w:val="21"/>
          <w:szCs w:val="21"/>
        </w:rPr>
        <w:t>no prazo estipulado após declarada vencedora do certame</w:t>
      </w:r>
      <w:r w:rsidR="00A766FE">
        <w:rPr>
          <w:color w:val="FF0000"/>
          <w:sz w:val="21"/>
          <w:szCs w:val="21"/>
        </w:rPr>
        <w:t xml:space="preserve"> (ou seja, após adjudicação)</w:t>
      </w:r>
      <w:r w:rsidR="009F612A">
        <w:rPr>
          <w:color w:val="FF0000"/>
          <w:sz w:val="21"/>
          <w:szCs w:val="21"/>
        </w:rPr>
        <w:t xml:space="preserve">, conforme § 1° do Art. 43 da </w:t>
      </w:r>
      <w:hyperlink r:id="rId190" w:history="1">
        <w:r w:rsidR="009F612A" w:rsidRPr="00EE2584">
          <w:rPr>
            <w:rStyle w:val="Hyperlink"/>
            <w:sz w:val="21"/>
            <w:szCs w:val="21"/>
          </w:rPr>
          <w:t>Lei 123/2006</w:t>
        </w:r>
      </w:hyperlink>
      <w:r w:rsidR="0099600E">
        <w:rPr>
          <w:sz w:val="21"/>
          <w:szCs w:val="21"/>
        </w:rPr>
        <w:t>).</w:t>
      </w:r>
    </w:p>
    <w:p w14:paraId="5BF152CE" w14:textId="303A76AE" w:rsidR="000D0334" w:rsidRPr="005D3BAC" w:rsidRDefault="000D0334" w:rsidP="005D3BAC">
      <w:pPr>
        <w:pStyle w:val="NormalWeb"/>
        <w:spacing w:before="0" w:beforeAutospacing="0" w:after="0" w:afterAutospacing="0" w:line="360" w:lineRule="auto"/>
        <w:jc w:val="both"/>
        <w:rPr>
          <w:sz w:val="21"/>
          <w:szCs w:val="21"/>
        </w:rPr>
      </w:pPr>
      <w:r w:rsidRPr="005D3BAC">
        <w:rPr>
          <w:sz w:val="21"/>
          <w:szCs w:val="21"/>
        </w:rPr>
        <w:t>Art. 43.  As microempresas e empresas de pequeno porte, por ocasião da participação em certames licitatórios, deverão apresentar toda a documentação exigida para efeito de comprovação de regularidade fiscal, mesmo que esta apresente alguma restrição.</w:t>
      </w:r>
    </w:p>
    <w:p w14:paraId="54028CCA" w14:textId="3EE753D1" w:rsidR="000D0334" w:rsidRPr="005D3BAC" w:rsidRDefault="000D0334" w:rsidP="005D3BAC">
      <w:pPr>
        <w:pStyle w:val="NormalWeb"/>
        <w:spacing w:before="0" w:beforeAutospacing="0" w:after="0" w:afterAutospacing="0" w:line="360" w:lineRule="auto"/>
        <w:jc w:val="both"/>
        <w:rPr>
          <w:sz w:val="21"/>
          <w:szCs w:val="21"/>
        </w:rPr>
      </w:pPr>
      <w:r w:rsidRPr="005D3BAC">
        <w:rPr>
          <w:sz w:val="21"/>
          <w:szCs w:val="21"/>
        </w:rPr>
        <w:t>§ 1</w:t>
      </w:r>
      <w:r w:rsidR="000640F1" w:rsidRPr="005D3BAC">
        <w:rPr>
          <w:sz w:val="21"/>
          <w:szCs w:val="21"/>
        </w:rPr>
        <w:t>º</w:t>
      </w:r>
      <w:r w:rsidRPr="005D3BAC">
        <w:rPr>
          <w:sz w:val="21"/>
          <w:szCs w:val="21"/>
        </w:rPr>
        <w:t> Havendo alguma restrição na comprovação da regularidade fiscal, será assegurado o prazo de 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w:t>
      </w:r>
    </w:p>
    <w:p w14:paraId="00E00711" w14:textId="626F4419" w:rsidR="008D163F" w:rsidRPr="005D3BAC" w:rsidRDefault="000D0334" w:rsidP="005D3BAC">
      <w:pPr>
        <w:pStyle w:val="NormalWeb"/>
        <w:spacing w:before="0" w:beforeAutospacing="0" w:after="0" w:afterAutospacing="0" w:line="360" w:lineRule="auto"/>
        <w:jc w:val="both"/>
        <w:rPr>
          <w:sz w:val="21"/>
          <w:szCs w:val="21"/>
        </w:rPr>
      </w:pPr>
      <w:r w:rsidRPr="005D3BAC">
        <w:rPr>
          <w:sz w:val="21"/>
          <w:szCs w:val="21"/>
        </w:rPr>
        <w:t>§ 2</w:t>
      </w:r>
      <w:r w:rsidR="000640F1" w:rsidRPr="005D3BAC">
        <w:rPr>
          <w:sz w:val="21"/>
          <w:szCs w:val="21"/>
        </w:rPr>
        <w:t>º</w:t>
      </w:r>
      <w:r w:rsidRPr="005D3BAC">
        <w:rPr>
          <w:sz w:val="21"/>
          <w:szCs w:val="21"/>
        </w:rPr>
        <w:t>  A não regularização da documentação, no prazo previsto no § 1</w:t>
      </w:r>
      <w:r w:rsidR="000640F1" w:rsidRPr="005D3BAC">
        <w:rPr>
          <w:sz w:val="21"/>
          <w:szCs w:val="21"/>
        </w:rPr>
        <w:t>°</w:t>
      </w:r>
      <w:r w:rsidRPr="005D3BAC">
        <w:rPr>
          <w:sz w:val="21"/>
          <w:szCs w:val="21"/>
        </w:rPr>
        <w:t xml:space="preserve"> deste artigo, implicará decadência do direito à contratação, sem prejuízo das sanções previstas no </w:t>
      </w:r>
      <w:hyperlink r:id="rId191" w:anchor="art81" w:history="1">
        <w:r w:rsidRPr="005D3BAC">
          <w:rPr>
            <w:sz w:val="21"/>
            <w:szCs w:val="21"/>
          </w:rPr>
          <w:t xml:space="preserve">TÍTULO IV - DAS IRREGULARIDADES - </w:t>
        </w:r>
        <w:bookmarkStart w:id="72" w:name="tituloivcapituloi"/>
        <w:bookmarkEnd w:id="72"/>
        <w:r w:rsidRPr="005D3BAC">
          <w:rPr>
            <w:sz w:val="21"/>
            <w:szCs w:val="21"/>
          </w:rPr>
          <w:t>CAPÍTULO I - DAS INFRAÇÕES E SANÇÕES ADMINISTRATIVAS,  da Lei n</w:t>
        </w:r>
      </w:hyperlink>
      <w:hyperlink r:id="rId192" w:anchor="art81" w:history="1">
        <w:r w:rsidRPr="005D3BAC">
          <w:rPr>
            <w:sz w:val="21"/>
            <w:szCs w:val="21"/>
          </w:rPr>
          <w:t>o 14.133, de 01 de abril de 2021</w:t>
        </w:r>
      </w:hyperlink>
      <w:r w:rsidR="000640F1" w:rsidRPr="005D3BAC">
        <w:rPr>
          <w:sz w:val="21"/>
          <w:szCs w:val="21"/>
        </w:rPr>
        <w:t xml:space="preserve"> (art. 155)</w:t>
      </w:r>
      <w:r w:rsidRPr="005D3BAC">
        <w:rPr>
          <w:sz w:val="21"/>
          <w:szCs w:val="21"/>
        </w:rPr>
        <w:t>, sendo facultado à Administração convocar os licitantes remanescentes, na ordem de classificação, para a assinatura do contrato, ou revogar a licitação”.</w:t>
      </w:r>
    </w:p>
    <w:p w14:paraId="2D7BB6F2" w14:textId="77777777" w:rsidR="008D163F" w:rsidRPr="005D3BAC" w:rsidRDefault="008D163F" w:rsidP="0099600E">
      <w:pPr>
        <w:pStyle w:val="Corpo0"/>
        <w:jc w:val="both"/>
        <w:rPr>
          <w:b/>
          <w:bCs/>
          <w:sz w:val="21"/>
          <w:szCs w:val="21"/>
          <w:u w:val="single"/>
        </w:rPr>
      </w:pPr>
    </w:p>
    <w:p w14:paraId="7E263C5A" w14:textId="7F7A5DC6" w:rsidR="008D163F" w:rsidRPr="005D3BAC" w:rsidRDefault="008D163F" w:rsidP="008D163F">
      <w:pPr>
        <w:pStyle w:val="Corpo0"/>
        <w:spacing w:line="360" w:lineRule="auto"/>
        <w:jc w:val="both"/>
        <w:rPr>
          <w:b/>
          <w:bCs/>
          <w:sz w:val="21"/>
          <w:szCs w:val="21"/>
          <w:u w:val="single"/>
        </w:rPr>
      </w:pPr>
      <w:r w:rsidRPr="005D3BAC">
        <w:rPr>
          <w:b/>
          <w:bCs/>
          <w:sz w:val="21"/>
          <w:szCs w:val="21"/>
          <w:u w:val="single"/>
        </w:rPr>
        <w:t>1 - CONDIÇÕES PARA HABILITAÇÃO</w:t>
      </w:r>
    </w:p>
    <w:p w14:paraId="1BE63741" w14:textId="77777777" w:rsidR="008D163F" w:rsidRPr="005D3BAC" w:rsidRDefault="008D163F" w:rsidP="0099600E">
      <w:pPr>
        <w:pStyle w:val="Corpo0"/>
        <w:jc w:val="both"/>
        <w:rPr>
          <w:b/>
          <w:bCs/>
          <w:sz w:val="21"/>
          <w:szCs w:val="21"/>
          <w:u w:val="single"/>
        </w:rPr>
      </w:pPr>
    </w:p>
    <w:p w14:paraId="2E074878" w14:textId="020D88DD" w:rsidR="00FA3051" w:rsidRPr="00910F9B" w:rsidRDefault="008D163F">
      <w:pPr>
        <w:pStyle w:val="Corpo0"/>
        <w:numPr>
          <w:ilvl w:val="1"/>
          <w:numId w:val="16"/>
        </w:numPr>
        <w:ind w:left="0" w:firstLine="0"/>
        <w:jc w:val="both"/>
        <w:rPr>
          <w:sz w:val="21"/>
          <w:szCs w:val="21"/>
        </w:rPr>
      </w:pPr>
      <w:r w:rsidRPr="005D3BAC">
        <w:rPr>
          <w:sz w:val="21"/>
          <w:szCs w:val="21"/>
        </w:rPr>
        <w:t>A empresa vencedora d</w:t>
      </w:r>
      <w:r w:rsidR="00FA3051">
        <w:rPr>
          <w:sz w:val="21"/>
          <w:szCs w:val="21"/>
        </w:rPr>
        <w:t>a</w:t>
      </w:r>
      <w:r w:rsidRPr="005D3BAC">
        <w:rPr>
          <w:sz w:val="21"/>
          <w:szCs w:val="21"/>
        </w:rPr>
        <w:t xml:space="preserve"> </w:t>
      </w:r>
      <w:r w:rsidR="00FA3051">
        <w:rPr>
          <w:sz w:val="21"/>
          <w:szCs w:val="21"/>
        </w:rPr>
        <w:t>Concorrência</w:t>
      </w:r>
      <w:r w:rsidRPr="005D3BAC">
        <w:rPr>
          <w:sz w:val="21"/>
          <w:szCs w:val="21"/>
        </w:rPr>
        <w:t xml:space="preserve"> deverá anexar no sitio eletrônico </w:t>
      </w:r>
      <w:hyperlink r:id="rId193" w:history="1">
        <w:r w:rsidRPr="005D3BAC">
          <w:rPr>
            <w:rStyle w:val="Hyperlink"/>
            <w:sz w:val="21"/>
            <w:szCs w:val="21"/>
          </w:rPr>
          <w:t>https://www.licitanet.com.br/</w:t>
        </w:r>
      </w:hyperlink>
      <w:r w:rsidRPr="005D3BAC">
        <w:rPr>
          <w:sz w:val="21"/>
          <w:szCs w:val="21"/>
        </w:rPr>
        <w:t xml:space="preserve">, até </w:t>
      </w:r>
      <w:r w:rsidR="000640F1" w:rsidRPr="005D3BAC">
        <w:rPr>
          <w:sz w:val="21"/>
          <w:szCs w:val="21"/>
        </w:rPr>
        <w:t>2</w:t>
      </w:r>
      <w:r w:rsidRPr="005D3BAC">
        <w:rPr>
          <w:sz w:val="21"/>
          <w:szCs w:val="21"/>
        </w:rPr>
        <w:t xml:space="preserve"> (</w:t>
      </w:r>
      <w:r w:rsidR="000640F1" w:rsidRPr="005D3BAC">
        <w:rPr>
          <w:sz w:val="21"/>
          <w:szCs w:val="21"/>
        </w:rPr>
        <w:t>duas</w:t>
      </w:r>
      <w:r w:rsidRPr="005D3BAC">
        <w:rPr>
          <w:sz w:val="21"/>
          <w:szCs w:val="21"/>
        </w:rPr>
        <w:t xml:space="preserve">) horas após </w:t>
      </w:r>
      <w:r w:rsidR="00CF2F14">
        <w:rPr>
          <w:sz w:val="21"/>
          <w:szCs w:val="21"/>
        </w:rPr>
        <w:t>solicitação do agente de contratação</w:t>
      </w:r>
      <w:r w:rsidRPr="005D3BAC">
        <w:rPr>
          <w:sz w:val="21"/>
          <w:szCs w:val="21"/>
        </w:rPr>
        <w:t>, a proposta com a descrição do objeto ofertado e o preço</w:t>
      </w:r>
      <w:r w:rsidR="006E578E">
        <w:rPr>
          <w:sz w:val="21"/>
          <w:szCs w:val="21"/>
        </w:rPr>
        <w:t xml:space="preserve"> (inclusive planilhas)</w:t>
      </w:r>
      <w:r w:rsidRPr="005D3BAC">
        <w:rPr>
          <w:sz w:val="21"/>
          <w:szCs w:val="21"/>
        </w:rPr>
        <w:t xml:space="preserve">, e as documentações de habilitação descritas no subitem 1.2, sendo que somente em casos excepcionais e devidamente justificado será permitido o envio dos mesmos pelo email: </w:t>
      </w:r>
      <w:hyperlink r:id="rId194" w:history="1">
        <w:r w:rsidRPr="005D3BAC">
          <w:rPr>
            <w:rStyle w:val="Hyperlink"/>
            <w:sz w:val="21"/>
            <w:szCs w:val="21"/>
          </w:rPr>
          <w:t>cpl@</w:t>
        </w:r>
        <w:r w:rsidR="007D5B8C" w:rsidRPr="005D3BAC">
          <w:rPr>
            <w:rStyle w:val="Hyperlink"/>
            <w:sz w:val="21"/>
            <w:szCs w:val="21"/>
          </w:rPr>
          <w:t>corumbiara</w:t>
        </w:r>
        <w:r w:rsidRPr="005D3BAC">
          <w:rPr>
            <w:rStyle w:val="Hyperlink"/>
            <w:sz w:val="21"/>
            <w:szCs w:val="21"/>
          </w:rPr>
          <w:t>.ro.gov.br</w:t>
        </w:r>
      </w:hyperlink>
      <w:r w:rsidRPr="005D3BAC">
        <w:rPr>
          <w:sz w:val="21"/>
          <w:szCs w:val="21"/>
        </w:rPr>
        <w:t>.</w:t>
      </w:r>
    </w:p>
    <w:p w14:paraId="1B5A45F0" w14:textId="77777777" w:rsidR="000640F1" w:rsidRPr="005D3BAC" w:rsidRDefault="000640F1" w:rsidP="000640F1">
      <w:pPr>
        <w:pStyle w:val="font5"/>
        <w:spacing w:before="0" w:after="0"/>
        <w:jc w:val="both"/>
        <w:rPr>
          <w:rFonts w:ascii="Times New Roman" w:eastAsia="Times New Roman" w:hAnsi="Times New Roman"/>
          <w:b/>
          <w:bCs/>
          <w:sz w:val="21"/>
          <w:szCs w:val="21"/>
        </w:rPr>
      </w:pPr>
    </w:p>
    <w:p w14:paraId="16A1C54A" w14:textId="5B670C93" w:rsidR="006A5760" w:rsidRPr="005D3BAC" w:rsidRDefault="008D163F" w:rsidP="000640F1">
      <w:pPr>
        <w:pStyle w:val="font5"/>
        <w:spacing w:before="0" w:after="0"/>
        <w:jc w:val="both"/>
        <w:rPr>
          <w:rFonts w:ascii="Times New Roman" w:eastAsia="Times New Roman" w:hAnsi="Times New Roman"/>
          <w:b/>
          <w:bCs/>
          <w:sz w:val="21"/>
          <w:szCs w:val="21"/>
        </w:rPr>
      </w:pPr>
      <w:r w:rsidRPr="005D3BAC">
        <w:rPr>
          <w:rFonts w:ascii="Times New Roman" w:eastAsia="Times New Roman" w:hAnsi="Times New Roman"/>
          <w:b/>
          <w:bCs/>
          <w:sz w:val="21"/>
          <w:szCs w:val="21"/>
        </w:rPr>
        <w:t>Para habilitarem-se no certame, os interessados deverão apresentar os documentos abaixo:</w:t>
      </w:r>
    </w:p>
    <w:p w14:paraId="571A652C" w14:textId="77777777" w:rsidR="006A5760" w:rsidRPr="005D3BAC" w:rsidRDefault="006A5760" w:rsidP="000640F1">
      <w:pPr>
        <w:rPr>
          <w:rFonts w:ascii="Times New Roman" w:hAnsi="Times New Roman" w:cs="Times New Roman"/>
          <w:b/>
          <w:bCs/>
          <w:sz w:val="21"/>
          <w:szCs w:val="21"/>
          <w:u w:val="single"/>
        </w:rPr>
      </w:pPr>
    </w:p>
    <w:bookmarkEnd w:id="71"/>
    <w:p w14:paraId="2AA83927" w14:textId="77777777" w:rsidR="00B03574" w:rsidRPr="005D3BAC" w:rsidRDefault="00B03574" w:rsidP="000640F1">
      <w:pPr>
        <w:jc w:val="both"/>
        <w:rPr>
          <w:rFonts w:ascii="Times New Roman" w:hAnsi="Times New Roman" w:cs="Times New Roman"/>
          <w:b/>
          <w:bCs/>
          <w:sz w:val="21"/>
          <w:szCs w:val="21"/>
          <w:u w:val="single"/>
        </w:rPr>
      </w:pPr>
      <w:r w:rsidRPr="005D3BAC">
        <w:rPr>
          <w:rFonts w:ascii="Times New Roman" w:hAnsi="Times New Roman" w:cs="Times New Roman"/>
          <w:b/>
          <w:bCs/>
          <w:sz w:val="21"/>
          <w:szCs w:val="21"/>
        </w:rPr>
        <w:t xml:space="preserve">1.2. </w:t>
      </w:r>
      <w:r w:rsidRPr="005D3BAC">
        <w:rPr>
          <w:rFonts w:ascii="Times New Roman" w:hAnsi="Times New Roman" w:cs="Times New Roman"/>
          <w:b/>
          <w:bCs/>
          <w:sz w:val="21"/>
          <w:szCs w:val="21"/>
          <w:u w:val="single"/>
        </w:rPr>
        <w:t>HABILITAÇÃO:</w:t>
      </w:r>
    </w:p>
    <w:p w14:paraId="12A563CA" w14:textId="77777777" w:rsidR="00B03574" w:rsidRPr="005D3BAC" w:rsidRDefault="00B03574" w:rsidP="000640F1">
      <w:pPr>
        <w:jc w:val="both"/>
        <w:rPr>
          <w:rFonts w:ascii="Times New Roman" w:hAnsi="Times New Roman" w:cs="Times New Roman"/>
          <w:b/>
          <w:bCs/>
          <w:sz w:val="21"/>
          <w:szCs w:val="21"/>
          <w:u w:val="singl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03574" w:rsidRPr="005D3BAC" w14:paraId="5A10C847" w14:textId="77777777" w:rsidTr="00AD3798">
        <w:tc>
          <w:tcPr>
            <w:tcW w:w="9639" w:type="dxa"/>
            <w:hideMark/>
          </w:tcPr>
          <w:p w14:paraId="5CB65612"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Cédula de Identidade</w:t>
            </w:r>
          </w:p>
        </w:tc>
      </w:tr>
      <w:tr w:rsidR="00B03574" w:rsidRPr="005D3BAC" w14:paraId="46187B18" w14:textId="77777777" w:rsidTr="00AD3798">
        <w:tc>
          <w:tcPr>
            <w:tcW w:w="9639" w:type="dxa"/>
            <w:hideMark/>
          </w:tcPr>
          <w:p w14:paraId="50E04088"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Registro Comercial, no caso de empresa individual; </w:t>
            </w:r>
            <w:r w:rsidRPr="005D3BAC">
              <w:rPr>
                <w:rFonts w:ascii="Times New Roman" w:hAnsi="Times New Roman" w:cs="Times New Roman"/>
                <w:b/>
                <w:bCs/>
                <w:snapToGrid w:val="0"/>
                <w:color w:val="FF0000"/>
                <w:sz w:val="21"/>
                <w:szCs w:val="21"/>
                <w:highlight w:val="yellow"/>
                <w:u w:val="single"/>
                <w:lang w:val="pt-PT"/>
              </w:rPr>
              <w:t>ou</w:t>
            </w:r>
            <w:r w:rsidRPr="005D3BAC">
              <w:rPr>
                <w:rFonts w:ascii="Times New Roman" w:hAnsi="Times New Roman" w:cs="Times New Roman"/>
                <w:snapToGrid w:val="0"/>
                <w:sz w:val="21"/>
                <w:szCs w:val="21"/>
                <w:lang w:val="pt-PT"/>
              </w:rPr>
              <w:t xml:space="preserve">                                                                                                                                                                                                                                                   </w:t>
            </w:r>
          </w:p>
        </w:tc>
      </w:tr>
      <w:tr w:rsidR="00B03574" w:rsidRPr="005D3BAC" w14:paraId="447F008F" w14:textId="77777777" w:rsidTr="00AD3798">
        <w:tc>
          <w:tcPr>
            <w:tcW w:w="9639" w:type="dxa"/>
            <w:hideMark/>
          </w:tcPr>
          <w:p w14:paraId="343731D1" w14:textId="63DB5A2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Ato constitutivo, estatuto ou contrato social em vigor, devidamente registrado, em se tratando de sociedades comerciais, e, no caso de sociedades por ações, acompanhad</w:t>
            </w:r>
            <w:r w:rsidR="004F2CEE" w:rsidRPr="005D3BAC">
              <w:rPr>
                <w:rFonts w:ascii="Times New Roman" w:hAnsi="Times New Roman" w:cs="Times New Roman"/>
                <w:snapToGrid w:val="0"/>
                <w:sz w:val="21"/>
                <w:szCs w:val="21"/>
                <w:lang w:val="pt-PT"/>
              </w:rPr>
              <w:t>o</w:t>
            </w:r>
            <w:r w:rsidRPr="005D3BAC">
              <w:rPr>
                <w:rFonts w:ascii="Times New Roman" w:hAnsi="Times New Roman" w:cs="Times New Roman"/>
                <w:snapToGrid w:val="0"/>
                <w:sz w:val="21"/>
                <w:szCs w:val="21"/>
                <w:lang w:val="pt-PT"/>
              </w:rPr>
              <w:t xml:space="preserve"> de documentos de eleição de seus administradores; </w:t>
            </w:r>
            <w:r w:rsidRPr="005D3BAC">
              <w:rPr>
                <w:rFonts w:ascii="Times New Roman" w:hAnsi="Times New Roman" w:cs="Times New Roman"/>
                <w:b/>
                <w:bCs/>
                <w:snapToGrid w:val="0"/>
                <w:color w:val="FF0000"/>
                <w:sz w:val="21"/>
                <w:szCs w:val="21"/>
                <w:highlight w:val="yellow"/>
                <w:u w:val="single"/>
                <w:lang w:val="pt-PT"/>
              </w:rPr>
              <w:t>ou</w:t>
            </w:r>
          </w:p>
        </w:tc>
      </w:tr>
      <w:tr w:rsidR="00B03574" w:rsidRPr="005D3BAC" w14:paraId="16059765" w14:textId="77777777" w:rsidTr="00AD3798">
        <w:tc>
          <w:tcPr>
            <w:tcW w:w="9639" w:type="dxa"/>
            <w:hideMark/>
          </w:tcPr>
          <w:p w14:paraId="57453B6D"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Inscrição do ato constitutivo, no caso de sociedades civis, acompanhada de prova de diretoria em exercício, </w:t>
            </w:r>
            <w:r w:rsidRPr="005D3BAC">
              <w:rPr>
                <w:rFonts w:ascii="Times New Roman" w:hAnsi="Times New Roman" w:cs="Times New Roman"/>
                <w:b/>
                <w:bCs/>
                <w:snapToGrid w:val="0"/>
                <w:color w:val="FF0000"/>
                <w:sz w:val="21"/>
                <w:szCs w:val="21"/>
                <w:highlight w:val="yellow"/>
                <w:u w:val="single"/>
                <w:lang w:val="pt-PT"/>
              </w:rPr>
              <w:t>ou</w:t>
            </w:r>
            <w:r w:rsidRPr="005D3BAC">
              <w:rPr>
                <w:rFonts w:ascii="Times New Roman" w:hAnsi="Times New Roman" w:cs="Times New Roman"/>
                <w:snapToGrid w:val="0"/>
                <w:sz w:val="21"/>
                <w:szCs w:val="21"/>
                <w:lang w:val="pt-PT"/>
              </w:rPr>
              <w:t xml:space="preserve">                                                                                                                                                                                 </w:t>
            </w:r>
          </w:p>
        </w:tc>
      </w:tr>
      <w:tr w:rsidR="00B03574" w:rsidRPr="005D3BAC" w14:paraId="2DEBC117" w14:textId="77777777" w:rsidTr="00AD3798">
        <w:tc>
          <w:tcPr>
            <w:tcW w:w="9639" w:type="dxa"/>
            <w:hideMark/>
          </w:tcPr>
          <w:p w14:paraId="6F8DCC83"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Decreto de autorização, em se tratando de empresa ou sociedade estrangeira em funcionamento no País, e ato de </w:t>
            </w:r>
            <w:r w:rsidRPr="005D3BAC">
              <w:rPr>
                <w:rFonts w:ascii="Times New Roman" w:hAnsi="Times New Roman" w:cs="Times New Roman"/>
                <w:snapToGrid w:val="0"/>
                <w:sz w:val="21"/>
                <w:szCs w:val="21"/>
                <w:lang w:val="pt-PT"/>
              </w:rPr>
              <w:lastRenderedPageBreak/>
              <w:t xml:space="preserve">registro ou autorização para funcionamento expedido pelo órgão competente, quando a atividade assim o exigir.                               </w:t>
            </w:r>
          </w:p>
        </w:tc>
      </w:tr>
      <w:tr w:rsidR="00B03574" w:rsidRPr="005D3BAC" w14:paraId="749D8351" w14:textId="77777777" w:rsidTr="00AD3798">
        <w:tc>
          <w:tcPr>
            <w:tcW w:w="9639" w:type="dxa"/>
            <w:hideMark/>
          </w:tcPr>
          <w:p w14:paraId="485B60CD" w14:textId="48BF2D18" w:rsidR="00B03574" w:rsidRPr="005D3BAC" w:rsidRDefault="004F2CEE"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lastRenderedPageBreak/>
              <w:t xml:space="preserve">Cartão </w:t>
            </w:r>
            <w:r w:rsidR="00B03574" w:rsidRPr="005D3BAC">
              <w:rPr>
                <w:rFonts w:ascii="Times New Roman" w:hAnsi="Times New Roman" w:cs="Times New Roman"/>
                <w:snapToGrid w:val="0"/>
                <w:sz w:val="21"/>
                <w:szCs w:val="21"/>
                <w:lang w:val="pt-PT"/>
              </w:rPr>
              <w:t>CNPJ.</w:t>
            </w:r>
          </w:p>
        </w:tc>
      </w:tr>
      <w:tr w:rsidR="00B03574" w:rsidRPr="005D3BAC" w14:paraId="44F842F1" w14:textId="77777777" w:rsidTr="00AD3798">
        <w:tc>
          <w:tcPr>
            <w:tcW w:w="9639" w:type="dxa"/>
          </w:tcPr>
          <w:p w14:paraId="59C3BB60" w14:textId="42C5D7D4"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Certidão de Acervo Técnico – CAT</w:t>
            </w:r>
            <w:r w:rsidR="00C51CA8">
              <w:rPr>
                <w:rFonts w:ascii="Times New Roman" w:hAnsi="Times New Roman" w:cs="Times New Roman"/>
                <w:snapToGrid w:val="0"/>
                <w:sz w:val="21"/>
                <w:szCs w:val="21"/>
                <w:lang w:val="pt-PT"/>
              </w:rPr>
              <w:t xml:space="preserve"> (profissional)</w:t>
            </w:r>
            <w:r w:rsidRPr="005D3BAC">
              <w:rPr>
                <w:rFonts w:ascii="Times New Roman" w:hAnsi="Times New Roman" w:cs="Times New Roman"/>
                <w:snapToGrid w:val="0"/>
                <w:sz w:val="21"/>
                <w:szCs w:val="21"/>
                <w:lang w:val="pt-PT"/>
              </w:rPr>
              <w:t>, expedidos por pessoa jurídica de direito público ou privado, compatível com o objeto da licitação, conforme item 1.9. deste anexo</w:t>
            </w:r>
            <w:r w:rsidR="004F2CEE" w:rsidRPr="005D3BAC">
              <w:rPr>
                <w:rFonts w:ascii="Times New Roman" w:hAnsi="Times New Roman" w:cs="Times New Roman"/>
                <w:snapToGrid w:val="0"/>
                <w:sz w:val="21"/>
                <w:szCs w:val="21"/>
                <w:lang w:val="pt-PT"/>
              </w:rPr>
              <w:t>,</w:t>
            </w:r>
            <w:r w:rsidRPr="005D3BAC">
              <w:rPr>
                <w:rFonts w:ascii="Times New Roman" w:hAnsi="Times New Roman" w:cs="Times New Roman"/>
                <w:snapToGrid w:val="0"/>
                <w:color w:val="FF0000"/>
                <w:sz w:val="21"/>
                <w:szCs w:val="21"/>
                <w:lang w:val="pt-PT"/>
              </w:rPr>
              <w:t xml:space="preserve"> </w:t>
            </w:r>
            <w:r w:rsidR="001B3E39">
              <w:rPr>
                <w:rFonts w:ascii="Times New Roman" w:hAnsi="Times New Roman" w:cs="Times New Roman"/>
                <w:b/>
                <w:bCs/>
                <w:snapToGrid w:val="0"/>
                <w:color w:val="FF0000"/>
                <w:sz w:val="21"/>
                <w:szCs w:val="21"/>
                <w:highlight w:val="yellow"/>
                <w:u w:val="single"/>
                <w:lang w:val="pt-PT"/>
              </w:rPr>
              <w:t>e</w:t>
            </w:r>
            <w:r w:rsidR="004F2CEE" w:rsidRPr="005D3BAC">
              <w:rPr>
                <w:rFonts w:ascii="Times New Roman" w:hAnsi="Times New Roman" w:cs="Times New Roman"/>
                <w:snapToGrid w:val="0"/>
                <w:color w:val="FF0000"/>
                <w:sz w:val="21"/>
                <w:szCs w:val="21"/>
                <w:highlight w:val="yellow"/>
                <w:lang w:val="pt-PT"/>
              </w:rPr>
              <w:t>;</w:t>
            </w:r>
          </w:p>
        </w:tc>
      </w:tr>
      <w:tr w:rsidR="00B03574" w:rsidRPr="005D3BAC" w14:paraId="6EC234A9" w14:textId="77777777" w:rsidTr="00AD3798">
        <w:tc>
          <w:tcPr>
            <w:tcW w:w="9639" w:type="dxa"/>
          </w:tcPr>
          <w:p w14:paraId="032CF511" w14:textId="1360CB0B"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Atestado de Capacidade Técnica – ACT</w:t>
            </w:r>
            <w:r w:rsidR="00C51CA8">
              <w:rPr>
                <w:rFonts w:ascii="Times New Roman" w:hAnsi="Times New Roman" w:cs="Times New Roman"/>
                <w:snapToGrid w:val="0"/>
                <w:sz w:val="21"/>
                <w:szCs w:val="21"/>
                <w:lang w:val="pt-PT"/>
              </w:rPr>
              <w:t xml:space="preserve"> (operacional)</w:t>
            </w:r>
            <w:r w:rsidRPr="005D3BAC">
              <w:rPr>
                <w:rFonts w:ascii="Times New Roman" w:hAnsi="Times New Roman" w:cs="Times New Roman"/>
                <w:snapToGrid w:val="0"/>
                <w:sz w:val="21"/>
                <w:szCs w:val="21"/>
                <w:lang w:val="pt-PT"/>
              </w:rPr>
              <w:t>, expedidos por pessoa jurídica de direito público ou privado, compatível com o objeto da licitação, conforme item 1.9. deste anexo.</w:t>
            </w:r>
          </w:p>
        </w:tc>
      </w:tr>
      <w:tr w:rsidR="00B03574" w:rsidRPr="005D3BAC" w14:paraId="49AB8391" w14:textId="77777777" w:rsidTr="00AD3798">
        <w:tc>
          <w:tcPr>
            <w:tcW w:w="9639" w:type="dxa"/>
            <w:hideMark/>
          </w:tcPr>
          <w:p w14:paraId="2B6B2D09" w14:textId="62A51979"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Balanço patrimonial e demonstrações </w:t>
            </w:r>
            <w:r w:rsidR="00B151D4" w:rsidRPr="005D3BAC">
              <w:rPr>
                <w:rFonts w:ascii="Times New Roman" w:hAnsi="Times New Roman" w:cs="Times New Roman"/>
                <w:snapToGrid w:val="0"/>
                <w:sz w:val="21"/>
                <w:szCs w:val="21"/>
                <w:lang w:val="pt-PT"/>
              </w:rPr>
              <w:t>de resultado de exercício e demais demonstrações contábeis dos 2 (dois) últimos exercícios sociais (</w:t>
            </w:r>
            <w:hyperlink r:id="rId195" w:history="1">
              <w:r w:rsidR="00B151D4" w:rsidRPr="00090451">
                <w:rPr>
                  <w:rStyle w:val="Hyperlink"/>
                  <w:rFonts w:ascii="Times New Roman" w:hAnsi="Times New Roman" w:cs="Times New Roman"/>
                  <w:snapToGrid w:val="0"/>
                  <w:sz w:val="21"/>
                  <w:szCs w:val="21"/>
                  <w:lang w:val="pt-PT"/>
                </w:rPr>
                <w:t>art. 69, inciso I Lei 14.133/21</w:t>
              </w:r>
            </w:hyperlink>
            <w:r w:rsidR="00B151D4" w:rsidRPr="005D3BAC">
              <w:rPr>
                <w:rFonts w:ascii="Times New Roman" w:hAnsi="Times New Roman" w:cs="Times New Roman"/>
                <w:snapToGrid w:val="0"/>
                <w:sz w:val="21"/>
                <w:szCs w:val="21"/>
                <w:lang w:val="pt-PT"/>
              </w:rPr>
              <w:t>)</w:t>
            </w:r>
            <w:r w:rsidRPr="005D3BAC">
              <w:rPr>
                <w:rFonts w:ascii="Times New Roman" w:hAnsi="Times New Roman" w:cs="Times New Roman"/>
                <w:snapToGrid w:val="0"/>
                <w:sz w:val="21"/>
                <w:szCs w:val="21"/>
                <w:lang w:val="pt-PT"/>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B151D4" w:rsidRPr="005D3BAC">
              <w:rPr>
                <w:rFonts w:ascii="Times New Roman" w:hAnsi="Times New Roman" w:cs="Times New Roman"/>
                <w:snapToGrid w:val="0"/>
                <w:sz w:val="21"/>
                <w:szCs w:val="21"/>
                <w:lang w:val="pt-PT"/>
              </w:rPr>
              <w:t xml:space="preserve"> As empresas constituídas a menos de 02 (dois) anos, limitar-se-á ao último exercício (</w:t>
            </w:r>
            <w:hyperlink r:id="rId196" w:history="1">
              <w:r w:rsidR="00B151D4" w:rsidRPr="00090451">
                <w:rPr>
                  <w:rStyle w:val="Hyperlink"/>
                  <w:rFonts w:ascii="Times New Roman" w:hAnsi="Times New Roman" w:cs="Times New Roman"/>
                  <w:snapToGrid w:val="0"/>
                  <w:sz w:val="21"/>
                  <w:szCs w:val="21"/>
                  <w:lang w:val="pt-PT"/>
                </w:rPr>
                <w:t>art. 69, inci</w:t>
              </w:r>
              <w:r w:rsidR="00B65FD5" w:rsidRPr="00090451">
                <w:rPr>
                  <w:rStyle w:val="Hyperlink"/>
                  <w:rFonts w:ascii="Times New Roman" w:hAnsi="Times New Roman" w:cs="Times New Roman"/>
                  <w:snapToGrid w:val="0"/>
                  <w:sz w:val="21"/>
                  <w:szCs w:val="21"/>
                  <w:lang w:val="pt-PT"/>
                </w:rPr>
                <w:t>s</w:t>
              </w:r>
              <w:r w:rsidR="00B151D4" w:rsidRPr="00090451">
                <w:rPr>
                  <w:rStyle w:val="Hyperlink"/>
                  <w:rFonts w:ascii="Times New Roman" w:hAnsi="Times New Roman" w:cs="Times New Roman"/>
                  <w:snapToGrid w:val="0"/>
                  <w:sz w:val="21"/>
                  <w:szCs w:val="21"/>
                  <w:lang w:val="pt-PT"/>
                </w:rPr>
                <w:t>o II, § 6º da Lei 14.133/21</w:t>
              </w:r>
            </w:hyperlink>
            <w:r w:rsidR="00B151D4" w:rsidRPr="005D3BAC">
              <w:rPr>
                <w:rFonts w:ascii="Times New Roman" w:hAnsi="Times New Roman" w:cs="Times New Roman"/>
                <w:snapToGrid w:val="0"/>
                <w:sz w:val="21"/>
                <w:szCs w:val="21"/>
                <w:lang w:val="pt-PT"/>
              </w:rPr>
              <w:t>). As empresas criadas</w:t>
            </w:r>
            <w:r w:rsidR="00654EF8">
              <w:rPr>
                <w:rFonts w:ascii="Times New Roman" w:hAnsi="Times New Roman" w:cs="Times New Roman"/>
                <w:snapToGrid w:val="0"/>
                <w:sz w:val="21"/>
                <w:szCs w:val="21"/>
                <w:lang w:val="pt-PT"/>
              </w:rPr>
              <w:t xml:space="preserve"> e/ou alteradas</w:t>
            </w:r>
            <w:r w:rsidR="00B151D4" w:rsidRPr="005D3BAC">
              <w:rPr>
                <w:rFonts w:ascii="Times New Roman" w:hAnsi="Times New Roman" w:cs="Times New Roman"/>
                <w:snapToGrid w:val="0"/>
                <w:sz w:val="21"/>
                <w:szCs w:val="21"/>
                <w:lang w:val="pt-PT"/>
              </w:rPr>
              <w:t xml:space="preserve"> no exercício financeiro da presente licitação, poderá substituir os demonstrativos contábeis pelo balanço de abertura (</w:t>
            </w:r>
            <w:hyperlink r:id="rId197" w:history="1">
              <w:r w:rsidR="00B151D4" w:rsidRPr="00090451">
                <w:rPr>
                  <w:rStyle w:val="Hyperlink"/>
                  <w:rFonts w:ascii="Times New Roman" w:hAnsi="Times New Roman" w:cs="Times New Roman"/>
                  <w:snapToGrid w:val="0"/>
                  <w:sz w:val="21"/>
                  <w:szCs w:val="21"/>
                  <w:lang w:val="pt-PT"/>
                </w:rPr>
                <w:t>art. 65, § 1° da Lei 14.133/21</w:t>
              </w:r>
            </w:hyperlink>
            <w:r w:rsidR="00B151D4" w:rsidRPr="005D3BAC">
              <w:rPr>
                <w:rFonts w:ascii="Times New Roman" w:hAnsi="Times New Roman" w:cs="Times New Roman"/>
                <w:snapToGrid w:val="0"/>
                <w:sz w:val="21"/>
                <w:szCs w:val="21"/>
                <w:lang w:val="pt-PT"/>
              </w:rPr>
              <w:t>)</w:t>
            </w:r>
            <w:r w:rsidR="00654EF8">
              <w:rPr>
                <w:rFonts w:ascii="Times New Roman" w:hAnsi="Times New Roman" w:cs="Times New Roman"/>
                <w:snapToGrid w:val="0"/>
                <w:sz w:val="21"/>
                <w:szCs w:val="21"/>
                <w:lang w:val="pt-PT"/>
              </w:rPr>
              <w:t>, porém no caso de mudança de porte, deverá apresentar suas declarações e/ou balanços dos últimos 2 (dois) exercícios sociais do porte anterior</w:t>
            </w:r>
            <w:r w:rsidR="00CE4E05">
              <w:rPr>
                <w:rFonts w:ascii="Times New Roman" w:hAnsi="Times New Roman" w:cs="Times New Roman"/>
                <w:snapToGrid w:val="0"/>
                <w:sz w:val="21"/>
                <w:szCs w:val="21"/>
                <w:lang w:val="pt-PT"/>
              </w:rPr>
              <w:t xml:space="preserve"> junto com o balanço de abertura do corrente exercício</w:t>
            </w:r>
            <w:r w:rsidR="00B65FD5" w:rsidRPr="005D3BAC">
              <w:rPr>
                <w:rFonts w:ascii="Times New Roman" w:hAnsi="Times New Roman" w:cs="Times New Roman"/>
                <w:snapToGrid w:val="0"/>
                <w:sz w:val="21"/>
                <w:szCs w:val="21"/>
                <w:lang w:val="pt-PT"/>
              </w:rPr>
              <w:t xml:space="preserve">. Independentemente da forma de apresentação, a </w:t>
            </w:r>
            <w:r w:rsidR="00B65FD5" w:rsidRPr="005D3BAC">
              <w:rPr>
                <w:rFonts w:ascii="Times New Roman" w:hAnsi="Times New Roman" w:cs="Times New Roman"/>
                <w:sz w:val="21"/>
                <w:szCs w:val="21"/>
              </w:rPr>
              <w:t xml:space="preserve">comprovação de capital social ou patrimônio líquido deverá corresponder a 10% (dez por cento) do valor estimado da contratação, conforme </w:t>
            </w:r>
            <w:hyperlink r:id="rId198" w:history="1">
              <w:r w:rsidR="00B65FD5" w:rsidRPr="005D3BAC">
                <w:rPr>
                  <w:rStyle w:val="Hyperlink"/>
                  <w:rFonts w:ascii="Times New Roman" w:hAnsi="Times New Roman" w:cs="Times New Roman"/>
                  <w:sz w:val="21"/>
                  <w:szCs w:val="21"/>
                </w:rPr>
                <w:t>art. 69, inciso II, § 4° da Lei 14.133/21</w:t>
              </w:r>
            </w:hyperlink>
            <w:r w:rsidR="00B65FD5" w:rsidRPr="005D3BAC">
              <w:rPr>
                <w:rFonts w:ascii="Times New Roman" w:hAnsi="Times New Roman" w:cs="Times New Roman"/>
                <w:sz w:val="21"/>
                <w:szCs w:val="21"/>
              </w:rPr>
              <w:t>.</w:t>
            </w:r>
            <w:r w:rsidR="006B6E45" w:rsidRPr="005D3BAC">
              <w:rPr>
                <w:rFonts w:ascii="Times New Roman" w:hAnsi="Times New Roman" w:cs="Times New Roman"/>
                <w:sz w:val="21"/>
                <w:szCs w:val="21"/>
              </w:rPr>
              <w:t xml:space="preserve"> </w:t>
            </w:r>
            <w:r w:rsidR="006B6E45" w:rsidRPr="005D3BAC">
              <w:rPr>
                <w:rFonts w:ascii="Times New Roman" w:hAnsi="Times New Roman" w:cs="Times New Roman"/>
                <w:b/>
                <w:color w:val="FF0000"/>
                <w:sz w:val="21"/>
                <w:szCs w:val="21"/>
                <w:highlight w:val="yellow"/>
              </w:rPr>
              <w:t xml:space="preserve">Comprovado em conformidade com os subitens 1.3. </w:t>
            </w:r>
            <w:r w:rsidR="00E77762" w:rsidRPr="005D3BAC">
              <w:rPr>
                <w:rFonts w:ascii="Times New Roman" w:hAnsi="Times New Roman" w:cs="Times New Roman"/>
                <w:b/>
                <w:color w:val="FF0000"/>
                <w:sz w:val="21"/>
                <w:szCs w:val="21"/>
                <w:highlight w:val="yellow"/>
              </w:rPr>
              <w:t>ao</w:t>
            </w:r>
            <w:r w:rsidR="006B6E45" w:rsidRPr="005D3BAC">
              <w:rPr>
                <w:rFonts w:ascii="Times New Roman" w:hAnsi="Times New Roman" w:cs="Times New Roman"/>
                <w:b/>
                <w:color w:val="FF0000"/>
                <w:sz w:val="21"/>
                <w:szCs w:val="21"/>
                <w:highlight w:val="yellow"/>
              </w:rPr>
              <w:t xml:space="preserve"> 1.6. deste anexo</w:t>
            </w:r>
            <w:r w:rsidR="006B6E45" w:rsidRPr="005D3BAC">
              <w:rPr>
                <w:rFonts w:ascii="Times New Roman" w:hAnsi="Times New Roman" w:cs="Times New Roman"/>
                <w:sz w:val="21"/>
                <w:szCs w:val="21"/>
              </w:rPr>
              <w:t>;</w:t>
            </w:r>
          </w:p>
        </w:tc>
      </w:tr>
      <w:tr w:rsidR="00B03574" w:rsidRPr="005D3BAC" w14:paraId="4D7F1352" w14:textId="77777777" w:rsidTr="00AD3798">
        <w:tc>
          <w:tcPr>
            <w:tcW w:w="9639" w:type="dxa"/>
            <w:hideMark/>
          </w:tcPr>
          <w:p w14:paraId="53E32E96" w14:textId="2101E606"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Certidão negativa de falência ou concordata expedida pelo distribuidor da sede da pessoa jurídica, ou de execução patrimonial, expedida no domicílio da pessoa física</w:t>
            </w:r>
          </w:p>
        </w:tc>
      </w:tr>
      <w:tr w:rsidR="00B03574" w:rsidRPr="005D3BAC" w14:paraId="08A10D7F" w14:textId="77777777" w:rsidTr="00AD3798">
        <w:tc>
          <w:tcPr>
            <w:tcW w:w="9639" w:type="dxa"/>
            <w:hideMark/>
          </w:tcPr>
          <w:p w14:paraId="1F152109"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Federal</w:t>
            </w:r>
          </w:p>
        </w:tc>
      </w:tr>
      <w:tr w:rsidR="00B03574" w:rsidRPr="005D3BAC" w14:paraId="0AB8E560" w14:textId="77777777" w:rsidTr="00AD3798">
        <w:tc>
          <w:tcPr>
            <w:tcW w:w="9639" w:type="dxa"/>
            <w:hideMark/>
          </w:tcPr>
          <w:p w14:paraId="258F6F98"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Estadual</w:t>
            </w:r>
          </w:p>
        </w:tc>
      </w:tr>
      <w:tr w:rsidR="00B03574" w:rsidRPr="005D3BAC" w14:paraId="41832D15" w14:textId="77777777" w:rsidTr="00AD3798">
        <w:tc>
          <w:tcPr>
            <w:tcW w:w="9639" w:type="dxa"/>
            <w:hideMark/>
          </w:tcPr>
          <w:p w14:paraId="72444E77"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Municipal do domicílio ou sede do licitante, ou outra equivalente, na forma da Lei;</w:t>
            </w:r>
          </w:p>
        </w:tc>
      </w:tr>
      <w:tr w:rsidR="00B03574" w:rsidRPr="005D3BAC" w14:paraId="29C3937E" w14:textId="77777777" w:rsidTr="00AD3798">
        <w:tc>
          <w:tcPr>
            <w:tcW w:w="9639" w:type="dxa"/>
            <w:hideMark/>
          </w:tcPr>
          <w:p w14:paraId="60655039"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junto ao Fundo de Garantia por Tempo de Serviço (FGTS).</w:t>
            </w:r>
          </w:p>
        </w:tc>
      </w:tr>
      <w:tr w:rsidR="00B03574" w:rsidRPr="005D3BAC" w14:paraId="05633FA5" w14:textId="77777777" w:rsidTr="00AD3798">
        <w:tc>
          <w:tcPr>
            <w:tcW w:w="9639" w:type="dxa"/>
            <w:hideMark/>
          </w:tcPr>
          <w:p w14:paraId="4EFE1B1E" w14:textId="7A648352"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Prova de inexistência de débitos inadimplidos perante a Justiça do Trabalho, mediante a apresentação de certidão negativa, nos termos do Título VII-A da Consolidação das Leis do Trabalho, aprovada pelo </w:t>
            </w:r>
            <w:hyperlink r:id="rId199" w:history="1">
              <w:r w:rsidRPr="00090451">
                <w:rPr>
                  <w:rStyle w:val="Hyperlink"/>
                  <w:rFonts w:ascii="Times New Roman" w:hAnsi="Times New Roman" w:cs="Times New Roman"/>
                  <w:snapToGrid w:val="0"/>
                  <w:sz w:val="21"/>
                  <w:szCs w:val="21"/>
                  <w:lang w:val="pt-PT"/>
                </w:rPr>
                <w:t>Decreto-Lei no 5.452, de 1</w:t>
              </w:r>
              <w:r w:rsidR="00090451" w:rsidRPr="00090451">
                <w:rPr>
                  <w:rStyle w:val="Hyperlink"/>
                  <w:rFonts w:ascii="Times New Roman" w:hAnsi="Times New Roman" w:cs="Times New Roman"/>
                  <w:snapToGrid w:val="0"/>
                  <w:sz w:val="21"/>
                  <w:szCs w:val="21"/>
                  <w:lang w:val="pt-PT"/>
                </w:rPr>
                <w:t>º</w:t>
              </w:r>
              <w:r w:rsidRPr="00090451">
                <w:rPr>
                  <w:rStyle w:val="Hyperlink"/>
                  <w:rFonts w:ascii="Times New Roman" w:hAnsi="Times New Roman" w:cs="Times New Roman"/>
                  <w:snapToGrid w:val="0"/>
                  <w:sz w:val="21"/>
                  <w:szCs w:val="21"/>
                  <w:lang w:val="pt-PT"/>
                </w:rPr>
                <w:t xml:space="preserve"> de maio de 1943</w:t>
              </w:r>
            </w:hyperlink>
            <w:r w:rsidRPr="005D3BAC">
              <w:rPr>
                <w:rFonts w:ascii="Times New Roman" w:hAnsi="Times New Roman" w:cs="Times New Roman"/>
                <w:snapToGrid w:val="0"/>
                <w:sz w:val="21"/>
                <w:szCs w:val="21"/>
                <w:lang w:val="pt-PT"/>
              </w:rPr>
              <w:t>.</w:t>
            </w:r>
          </w:p>
        </w:tc>
      </w:tr>
      <w:tr w:rsidR="00B03574" w:rsidRPr="005D3BAC" w14:paraId="05C63C65" w14:textId="77777777" w:rsidTr="00AD3798">
        <w:tc>
          <w:tcPr>
            <w:tcW w:w="9639" w:type="dxa"/>
            <w:hideMark/>
          </w:tcPr>
          <w:p w14:paraId="4B8D4614" w14:textId="77777777"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Certidão de Registro e Quitação da Pessoa Jurídica, junto ao Conselho competente, em validade, </w:t>
            </w:r>
            <w:r w:rsidRPr="005D3BAC">
              <w:rPr>
                <w:rFonts w:ascii="Times New Roman" w:hAnsi="Times New Roman" w:cs="Times New Roman"/>
                <w:color w:val="FF0000"/>
                <w:sz w:val="21"/>
                <w:szCs w:val="21"/>
                <w:highlight w:val="yellow"/>
              </w:rPr>
              <w:t>observando as normas vigentes estabelecidas pelo Conselho Regional</w:t>
            </w:r>
            <w:r w:rsidRPr="005D3BAC">
              <w:rPr>
                <w:rFonts w:ascii="Times New Roman" w:hAnsi="Times New Roman" w:cs="Times New Roman"/>
                <w:sz w:val="21"/>
                <w:szCs w:val="21"/>
              </w:rPr>
              <w:t>;</w:t>
            </w:r>
          </w:p>
        </w:tc>
      </w:tr>
      <w:tr w:rsidR="00B03574" w:rsidRPr="005D3BAC" w14:paraId="3BD129B5" w14:textId="77777777" w:rsidTr="00AD3798">
        <w:tc>
          <w:tcPr>
            <w:tcW w:w="9639" w:type="dxa"/>
            <w:hideMark/>
          </w:tcPr>
          <w:p w14:paraId="21079AFA" w14:textId="0050F576"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Certidão de Registro e Quitação de Profissionais de Níveis Superiores – </w:t>
            </w:r>
            <w:r w:rsidRPr="005D3BAC">
              <w:rPr>
                <w:rFonts w:ascii="Times New Roman" w:hAnsi="Times New Roman" w:cs="Times New Roman"/>
                <w:b/>
                <w:bCs/>
                <w:color w:val="FF0000"/>
                <w:sz w:val="21"/>
                <w:szCs w:val="21"/>
                <w:highlight w:val="yellow"/>
              </w:rPr>
              <w:t>Engenheiro</w:t>
            </w:r>
            <w:r w:rsidR="00CF2F14">
              <w:rPr>
                <w:rFonts w:ascii="Times New Roman" w:hAnsi="Times New Roman" w:cs="Times New Roman"/>
                <w:b/>
                <w:bCs/>
                <w:color w:val="FF0000"/>
                <w:sz w:val="21"/>
                <w:szCs w:val="21"/>
                <w:highlight w:val="yellow"/>
              </w:rPr>
              <w:t xml:space="preserve"> Civil</w:t>
            </w:r>
            <w:r w:rsidR="00197F34" w:rsidRPr="005D3BAC">
              <w:rPr>
                <w:rFonts w:ascii="Times New Roman" w:hAnsi="Times New Roman" w:cs="Times New Roman"/>
                <w:b/>
                <w:bCs/>
                <w:color w:val="FF0000"/>
                <w:sz w:val="21"/>
                <w:szCs w:val="21"/>
                <w:highlight w:val="yellow"/>
              </w:rPr>
              <w:t>/</w:t>
            </w:r>
            <w:r w:rsidR="00CF2F14" w:rsidRPr="00CF2F14">
              <w:rPr>
                <w:rFonts w:ascii="Times New Roman" w:hAnsi="Times New Roman" w:cs="Times New Roman"/>
                <w:b/>
                <w:bCs/>
                <w:color w:val="FF0000"/>
                <w:sz w:val="21"/>
                <w:szCs w:val="21"/>
                <w:highlight w:val="yellow"/>
              </w:rPr>
              <w:t>Arquiteto</w:t>
            </w:r>
            <w:r w:rsidRPr="005D3BAC">
              <w:rPr>
                <w:rFonts w:ascii="Times New Roman" w:hAnsi="Times New Roman" w:cs="Times New Roman"/>
                <w:sz w:val="21"/>
                <w:szCs w:val="21"/>
              </w:rPr>
              <w:t>, devidamente registrados junto ao Conselho Regional competente, em validade.</w:t>
            </w:r>
          </w:p>
        </w:tc>
      </w:tr>
      <w:tr w:rsidR="00B03574" w:rsidRPr="005D3BAC" w14:paraId="62D7EAF9" w14:textId="77777777" w:rsidTr="00AD3798">
        <w:tc>
          <w:tcPr>
            <w:tcW w:w="9639" w:type="dxa"/>
            <w:hideMark/>
          </w:tcPr>
          <w:p w14:paraId="6239EA21" w14:textId="564B2605" w:rsidR="00B03574" w:rsidRPr="005D3BAC" w:rsidRDefault="00B03574" w:rsidP="00184A94">
            <w:pPr>
              <w:jc w:val="both"/>
              <w:rPr>
                <w:rFonts w:ascii="Times New Roman" w:hAnsi="Times New Roman" w:cs="Times New Roman"/>
                <w:sz w:val="21"/>
                <w:szCs w:val="21"/>
              </w:rPr>
            </w:pPr>
            <w:r w:rsidRPr="005D3BAC">
              <w:rPr>
                <w:rFonts w:ascii="Times New Roman" w:hAnsi="Times New Roman" w:cs="Times New Roman"/>
                <w:sz w:val="21"/>
                <w:szCs w:val="21"/>
              </w:rPr>
              <w:t xml:space="preserve">Comprovação do licitante de possuir em seu quadro funcional técnico, vínculo empregatício com profissionais de níveis superiores, qualificados e habilitados na área de atuação. </w:t>
            </w:r>
            <w:r w:rsidRPr="005D3BAC">
              <w:rPr>
                <w:rFonts w:ascii="Times New Roman" w:hAnsi="Times New Roman" w:cs="Times New Roman"/>
                <w:b/>
                <w:color w:val="FF0000"/>
                <w:sz w:val="21"/>
                <w:szCs w:val="21"/>
                <w:highlight w:val="yellow"/>
              </w:rPr>
              <w:t>Comprovado em conformidade com os subitens 1.7. e 1.8. deste anexo</w:t>
            </w:r>
            <w:r w:rsidRPr="005D3BAC">
              <w:rPr>
                <w:rFonts w:ascii="Times New Roman" w:hAnsi="Times New Roman" w:cs="Times New Roman"/>
                <w:sz w:val="21"/>
                <w:szCs w:val="21"/>
              </w:rPr>
              <w:t>;</w:t>
            </w:r>
          </w:p>
        </w:tc>
      </w:tr>
      <w:tr w:rsidR="00B03574" w:rsidRPr="005D3BAC" w14:paraId="0A6593CC" w14:textId="77777777" w:rsidTr="00AD3798">
        <w:tc>
          <w:tcPr>
            <w:tcW w:w="9639" w:type="dxa"/>
            <w:hideMark/>
          </w:tcPr>
          <w:p w14:paraId="105E3D62" w14:textId="5CCF6C04"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eastAsia="Arial Unicode MS" w:hAnsi="Times New Roman" w:cs="Times New Roman"/>
                <w:sz w:val="21"/>
                <w:szCs w:val="21"/>
              </w:rPr>
              <w:t>Termo de Compromisso, conforme modelo Anexo V</w:t>
            </w:r>
          </w:p>
        </w:tc>
      </w:tr>
      <w:tr w:rsidR="00B03574" w:rsidRPr="005D3BAC" w14:paraId="3D3AE751" w14:textId="77777777" w:rsidTr="00AD3798">
        <w:tc>
          <w:tcPr>
            <w:tcW w:w="9639" w:type="dxa"/>
            <w:hideMark/>
          </w:tcPr>
          <w:p w14:paraId="75E3BF9D" w14:textId="6A8F4664" w:rsidR="00B03574" w:rsidRPr="005D3BAC" w:rsidRDefault="00B03574" w:rsidP="00184A94">
            <w:pPr>
              <w:widowControl w:val="0"/>
              <w:tabs>
                <w:tab w:val="left" w:pos="822"/>
              </w:tabs>
              <w:overflowPunct w:val="0"/>
              <w:autoSpaceDE w:val="0"/>
              <w:autoSpaceDN w:val="0"/>
              <w:adjustRightInd w:val="0"/>
              <w:jc w:val="both"/>
              <w:textAlignment w:val="baseline"/>
              <w:rPr>
                <w:rFonts w:ascii="Times New Roman" w:eastAsia="Arial Unicode MS" w:hAnsi="Times New Roman" w:cs="Times New Roman"/>
                <w:sz w:val="21"/>
                <w:szCs w:val="21"/>
              </w:rPr>
            </w:pPr>
            <w:r w:rsidRPr="005D3BAC">
              <w:rPr>
                <w:rFonts w:ascii="Times New Roman" w:hAnsi="Times New Roman" w:cs="Times New Roman"/>
                <w:snapToGrid w:val="0"/>
                <w:sz w:val="21"/>
                <w:szCs w:val="21"/>
                <w:lang w:val="pt-PT"/>
              </w:rPr>
              <w:t>Declaração de Inexistência de Fato Superveniente Impeditivo à sua Habilitação, conforme modelo constante do Anexo V</w:t>
            </w:r>
            <w:r w:rsidR="00E32732" w:rsidRPr="005D3BAC">
              <w:rPr>
                <w:rFonts w:ascii="Times New Roman" w:hAnsi="Times New Roman" w:cs="Times New Roman"/>
                <w:snapToGrid w:val="0"/>
                <w:sz w:val="21"/>
                <w:szCs w:val="21"/>
                <w:lang w:val="pt-PT"/>
              </w:rPr>
              <w:t>I</w:t>
            </w:r>
          </w:p>
        </w:tc>
      </w:tr>
      <w:tr w:rsidR="00BE562C" w:rsidRPr="005D3BAC" w14:paraId="6D4B461B" w14:textId="77777777" w:rsidTr="00AD3798">
        <w:tc>
          <w:tcPr>
            <w:tcW w:w="9639" w:type="dxa"/>
            <w:hideMark/>
          </w:tcPr>
          <w:p w14:paraId="7AFA3EE1" w14:textId="1B69BCC1" w:rsidR="00BE562C" w:rsidRPr="005D3BAC" w:rsidRDefault="00BE562C" w:rsidP="00BE562C">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Atestado de Visita ao Local da Obra, conforme modelo constante do Anexo VII </w:t>
            </w:r>
            <w:r w:rsidRPr="005D3BAC">
              <w:rPr>
                <w:rFonts w:ascii="Times New Roman" w:hAnsi="Times New Roman" w:cs="Times New Roman"/>
                <w:snapToGrid w:val="0"/>
                <w:color w:val="FF0000"/>
                <w:sz w:val="21"/>
                <w:szCs w:val="21"/>
                <w:highlight w:val="yellow"/>
                <w:lang w:val="pt-PT"/>
              </w:rPr>
              <w:t>ou</w:t>
            </w:r>
            <w:r w:rsidRPr="005D3BAC">
              <w:rPr>
                <w:rFonts w:ascii="Times New Roman" w:hAnsi="Times New Roman" w:cs="Times New Roman"/>
                <w:snapToGrid w:val="0"/>
                <w:sz w:val="21"/>
                <w:szCs w:val="21"/>
                <w:lang w:val="pt-PT"/>
              </w:rPr>
              <w:t xml:space="preserve"> Declaração de visita conforme </w:t>
            </w:r>
            <w:r w:rsidRPr="005D3BAC">
              <w:rPr>
                <w:rFonts w:ascii="Times New Roman" w:hAnsi="Times New Roman" w:cs="Times New Roman"/>
                <w:sz w:val="21"/>
                <w:szCs w:val="21"/>
              </w:rPr>
              <w:t xml:space="preserve">Anexo X, </w:t>
            </w:r>
            <w:r w:rsidRPr="00535E5A">
              <w:rPr>
                <w:rFonts w:ascii="Times New Roman" w:hAnsi="Times New Roman" w:cs="Times New Roman"/>
                <w:color w:val="FF0000"/>
                <w:sz w:val="21"/>
                <w:szCs w:val="21"/>
                <w:highlight w:val="yellow"/>
              </w:rPr>
              <w:t>ou</w:t>
            </w:r>
            <w:r w:rsidRPr="005D3BAC">
              <w:rPr>
                <w:rFonts w:ascii="Times New Roman" w:hAnsi="Times New Roman" w:cs="Times New Roman"/>
                <w:sz w:val="21"/>
                <w:szCs w:val="21"/>
              </w:rPr>
              <w:t xml:space="preserve"> ainda Declaração de não visita Anexo XII</w:t>
            </w:r>
            <w:r w:rsidRPr="005D3BAC">
              <w:rPr>
                <w:rFonts w:ascii="Times New Roman" w:hAnsi="Times New Roman" w:cs="Times New Roman"/>
                <w:snapToGrid w:val="0"/>
                <w:sz w:val="21"/>
                <w:szCs w:val="21"/>
                <w:lang w:val="pt-PT"/>
              </w:rPr>
              <w:t>.</w:t>
            </w:r>
          </w:p>
        </w:tc>
      </w:tr>
      <w:tr w:rsidR="00BE562C" w:rsidRPr="005D3BAC" w14:paraId="3012D46F" w14:textId="77777777" w:rsidTr="00AD3798">
        <w:tc>
          <w:tcPr>
            <w:tcW w:w="9639" w:type="dxa"/>
          </w:tcPr>
          <w:p w14:paraId="022DBF5C" w14:textId="498A220B" w:rsidR="00BE562C" w:rsidRPr="005D3BAC" w:rsidRDefault="00BE562C" w:rsidP="00BE562C">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bCs/>
                <w:sz w:val="21"/>
                <w:szCs w:val="21"/>
              </w:rPr>
              <w:t>Declaração de Cumprimento as Disposições Concernentes a</w:t>
            </w:r>
            <w:r w:rsidR="00A8094A">
              <w:rPr>
                <w:rFonts w:ascii="Times New Roman" w:hAnsi="Times New Roman" w:cs="Times New Roman"/>
                <w:bCs/>
                <w:sz w:val="21"/>
                <w:szCs w:val="21"/>
              </w:rPr>
              <w:t>s NR-7 e</w:t>
            </w:r>
            <w:r w:rsidRPr="005D3BAC">
              <w:rPr>
                <w:rFonts w:ascii="Times New Roman" w:hAnsi="Times New Roman" w:cs="Times New Roman"/>
                <w:bCs/>
                <w:sz w:val="21"/>
                <w:szCs w:val="21"/>
              </w:rPr>
              <w:t xml:space="preserve"> NR-18, </w:t>
            </w:r>
            <w:r w:rsidRPr="005D3BAC">
              <w:rPr>
                <w:rFonts w:ascii="Times New Roman" w:eastAsia="Arial Unicode MS" w:hAnsi="Times New Roman" w:cs="Times New Roman"/>
                <w:sz w:val="21"/>
                <w:szCs w:val="21"/>
              </w:rPr>
              <w:t>conforme modelo Anexo VIII</w:t>
            </w:r>
          </w:p>
        </w:tc>
      </w:tr>
      <w:tr w:rsidR="00BE562C" w:rsidRPr="005D3BAC" w14:paraId="3DB319F0" w14:textId="77777777" w:rsidTr="00AD3798">
        <w:tc>
          <w:tcPr>
            <w:tcW w:w="9639" w:type="dxa"/>
          </w:tcPr>
          <w:p w14:paraId="4463A4B9" w14:textId="1AF6D6AB" w:rsidR="00BE562C" w:rsidRPr="005D3BAC" w:rsidRDefault="00BE562C" w:rsidP="00BE562C">
            <w:pPr>
              <w:widowControl w:val="0"/>
              <w:tabs>
                <w:tab w:val="left" w:pos="822"/>
              </w:tabs>
              <w:overflowPunct w:val="0"/>
              <w:autoSpaceDE w:val="0"/>
              <w:autoSpaceDN w:val="0"/>
              <w:adjustRightInd w:val="0"/>
              <w:jc w:val="both"/>
              <w:textAlignment w:val="baseline"/>
              <w:rPr>
                <w:rFonts w:ascii="Times New Roman" w:hAnsi="Times New Roman" w:cs="Times New Roman"/>
                <w:bCs/>
                <w:sz w:val="21"/>
                <w:szCs w:val="21"/>
              </w:rPr>
            </w:pPr>
            <w:r w:rsidRPr="005D3BAC">
              <w:rPr>
                <w:rFonts w:ascii="Times New Roman" w:hAnsi="Times New Roman" w:cs="Times New Roman"/>
                <w:sz w:val="21"/>
                <w:szCs w:val="21"/>
              </w:rPr>
              <w:t>Declaração do Menor de Acordo Com o Artigo 7º, Inciso XXXIII, da Constituição Federal de 1988, conforme modelo Anexo IX.</w:t>
            </w:r>
          </w:p>
        </w:tc>
      </w:tr>
      <w:tr w:rsidR="00BE562C" w:rsidRPr="005D3BAC" w14:paraId="3FE2E873" w14:textId="77777777" w:rsidTr="00AD3798">
        <w:tc>
          <w:tcPr>
            <w:tcW w:w="9639" w:type="dxa"/>
            <w:hideMark/>
          </w:tcPr>
          <w:p w14:paraId="62DFD45D" w14:textId="7E557E7E" w:rsidR="00BE562C" w:rsidRPr="005D3BAC" w:rsidRDefault="00BE562C" w:rsidP="000441E1">
            <w:pPr>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Declaração de Inexistência de Servidores Públicos no Quadro de Pessoal, conforme modelo constante do Anexo XIII</w:t>
            </w:r>
          </w:p>
        </w:tc>
      </w:tr>
      <w:tr w:rsidR="00BE562C" w:rsidRPr="005D3BAC" w14:paraId="481FBBBE" w14:textId="77777777" w:rsidTr="00AD3798">
        <w:tc>
          <w:tcPr>
            <w:tcW w:w="9639" w:type="dxa"/>
          </w:tcPr>
          <w:p w14:paraId="6EDA4F43" w14:textId="64DC586B" w:rsidR="00BE562C" w:rsidRPr="005D3BAC" w:rsidRDefault="00BE562C" w:rsidP="00BE562C">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eastAsia="Arial Unicode MS" w:hAnsi="Times New Roman" w:cs="Times New Roman"/>
                <w:sz w:val="21"/>
                <w:szCs w:val="21"/>
              </w:rPr>
              <w:t>Declaração de Inidoneidade. Conforme Modelo Anexo XIV</w:t>
            </w:r>
          </w:p>
        </w:tc>
      </w:tr>
      <w:tr w:rsidR="00BE562C" w:rsidRPr="005D3BAC" w14:paraId="318F345C" w14:textId="77777777" w:rsidTr="00AD3798">
        <w:tc>
          <w:tcPr>
            <w:tcW w:w="9639" w:type="dxa"/>
            <w:hideMark/>
          </w:tcPr>
          <w:p w14:paraId="7EFC567F" w14:textId="77777777" w:rsidR="00BE562C" w:rsidRPr="005D3BAC" w:rsidRDefault="00BE562C" w:rsidP="00BE562C">
            <w:pPr>
              <w:widowControl w:val="0"/>
              <w:tabs>
                <w:tab w:val="left" w:pos="822"/>
              </w:tabs>
              <w:overflowPunct w:val="0"/>
              <w:autoSpaceDE w:val="0"/>
              <w:autoSpaceDN w:val="0"/>
              <w:adjustRightInd w:val="0"/>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Relação explícita e declaração formal da disponibilidade de equipamentos, aparelhamentos, escritório (local, endereço, telefone p/ contato, email eletrônico) e dos profissionais de nível superior e nível médio adequado e disponível para a realização dos serviços, objeto da presente licitação, nos termos e exigências deste Edital, bem como a qualificação de cada um e suas atribuições na execução dos trabalhos (em modelo próprio da licitante).</w:t>
            </w:r>
          </w:p>
        </w:tc>
      </w:tr>
    </w:tbl>
    <w:p w14:paraId="64B0A685" w14:textId="77777777" w:rsidR="005D3BAC" w:rsidRDefault="005D3BAC" w:rsidP="00B03574">
      <w:pPr>
        <w:autoSpaceDE w:val="0"/>
        <w:autoSpaceDN w:val="0"/>
        <w:adjustRightInd w:val="0"/>
        <w:jc w:val="both"/>
        <w:rPr>
          <w:rFonts w:ascii="Times New Roman" w:hAnsi="Times New Roman" w:cs="Times New Roman"/>
          <w:sz w:val="21"/>
          <w:szCs w:val="21"/>
        </w:rPr>
      </w:pPr>
    </w:p>
    <w:p w14:paraId="267C245F" w14:textId="65435F6C" w:rsidR="00B03574" w:rsidRPr="005D3BAC" w:rsidRDefault="00B03574" w:rsidP="00B03574">
      <w:pPr>
        <w:autoSpaceDE w:val="0"/>
        <w:autoSpaceDN w:val="0"/>
        <w:adjustRightInd w:val="0"/>
        <w:jc w:val="both"/>
        <w:rPr>
          <w:rFonts w:ascii="Times New Roman" w:hAnsi="Times New Roman" w:cs="Times New Roman"/>
          <w:sz w:val="21"/>
          <w:szCs w:val="21"/>
        </w:rPr>
      </w:pPr>
      <w:r w:rsidRPr="005D3BAC">
        <w:rPr>
          <w:rFonts w:ascii="Times New Roman" w:hAnsi="Times New Roman" w:cs="Times New Roman"/>
          <w:sz w:val="21"/>
          <w:szCs w:val="21"/>
        </w:rPr>
        <w:t xml:space="preserve">1.3. </w:t>
      </w:r>
      <w:r w:rsidRPr="005D3BAC">
        <w:rPr>
          <w:rFonts w:ascii="Times New Roman" w:hAnsi="Times New Roman" w:cs="Times New Roman"/>
          <w:b/>
          <w:bCs/>
          <w:sz w:val="21"/>
          <w:szCs w:val="21"/>
        </w:rPr>
        <w:t>O balanço patrimonial e as demonstrações contábeis deverão estar assinados por Contador ou por outro profissional equivalente, devidamente registrado no Conselho de Contabilidade</w:t>
      </w:r>
      <w:r w:rsidRPr="005D3BAC">
        <w:rPr>
          <w:rFonts w:ascii="Times New Roman" w:hAnsi="Times New Roman" w:cs="Times New Roman"/>
          <w:sz w:val="21"/>
          <w:szCs w:val="21"/>
        </w:rPr>
        <w:t>. Serão considerados aceitos como na forma da lei o balanço patrimonial e demonstração do resultado do exercício assim apresentados:</w:t>
      </w:r>
    </w:p>
    <w:p w14:paraId="51A2B436" w14:textId="4008D991" w:rsidR="00B03574" w:rsidRDefault="005D3BAC" w:rsidP="005D3BA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lastRenderedPageBreak/>
        <w:t>1.3.1</w:t>
      </w:r>
      <w:r w:rsidR="00B03574" w:rsidRPr="005D3BAC">
        <w:rPr>
          <w:rFonts w:ascii="Times New Roman" w:hAnsi="Times New Roman" w:cs="Times New Roman"/>
          <w:sz w:val="21"/>
          <w:szCs w:val="21"/>
        </w:rPr>
        <w:t xml:space="preserve"> </w:t>
      </w:r>
      <w:r w:rsidR="006B6E45" w:rsidRPr="005D3BAC">
        <w:rPr>
          <w:rFonts w:ascii="Times New Roman" w:hAnsi="Times New Roman" w:cs="Times New Roman"/>
          <w:sz w:val="21"/>
          <w:szCs w:val="21"/>
        </w:rPr>
        <w:t>Em caso de empresa de responsabilidade limitada e Empresários Individuais,</w:t>
      </w:r>
      <w:r w:rsidR="00337164">
        <w:rPr>
          <w:rFonts w:ascii="Times New Roman" w:hAnsi="Times New Roman" w:cs="Times New Roman"/>
          <w:sz w:val="21"/>
          <w:szCs w:val="21"/>
        </w:rPr>
        <w:t xml:space="preserve"> </w:t>
      </w:r>
      <w:r w:rsidR="00337164" w:rsidRPr="00337164">
        <w:rPr>
          <w:rFonts w:ascii="Times New Roman" w:hAnsi="Times New Roman" w:cs="Times New Roman"/>
          <w:color w:val="FF0000"/>
          <w:sz w:val="21"/>
          <w:szCs w:val="21"/>
        </w:rPr>
        <w:t>Recibo de entrega de Escrituração Contábil Digital,</w:t>
      </w:r>
      <w:r w:rsidR="006B6E45" w:rsidRPr="00337164">
        <w:rPr>
          <w:rFonts w:ascii="Times New Roman" w:hAnsi="Times New Roman" w:cs="Times New Roman"/>
          <w:color w:val="FF0000"/>
          <w:sz w:val="21"/>
          <w:szCs w:val="21"/>
        </w:rPr>
        <w:t xml:space="preserve"> </w:t>
      </w:r>
      <w:r w:rsidR="006B6E45" w:rsidRPr="00C65D9B">
        <w:rPr>
          <w:rFonts w:ascii="Times New Roman" w:hAnsi="Times New Roman" w:cs="Times New Roman"/>
          <w:color w:val="FF0000"/>
          <w:sz w:val="21"/>
          <w:szCs w:val="21"/>
        </w:rPr>
        <w:t>Termo de Abertura e Encerramento do Livro</w:t>
      </w:r>
      <w:r w:rsidR="006B6E45" w:rsidRPr="005D3BAC">
        <w:rPr>
          <w:rFonts w:ascii="Times New Roman" w:hAnsi="Times New Roman" w:cs="Times New Roman"/>
          <w:sz w:val="21"/>
          <w:szCs w:val="21"/>
        </w:rPr>
        <w:t xml:space="preserve">, Balanço Patrimonial e demais Demonstrações Contábeis, com a identificação profissional (Etiqueta do DHP – Declaração de Habilidade Profissional), do Contador responsável pela assinatura do balanço, </w:t>
      </w:r>
      <w:r w:rsidR="006B6E45" w:rsidRPr="00C65D9B">
        <w:rPr>
          <w:rFonts w:ascii="Times New Roman" w:hAnsi="Times New Roman" w:cs="Times New Roman"/>
          <w:color w:val="FF0000"/>
          <w:sz w:val="21"/>
          <w:szCs w:val="21"/>
        </w:rPr>
        <w:t>com respectivo termo de autenticação na Junta Comercial</w:t>
      </w:r>
      <w:r w:rsidR="006B6E45" w:rsidRPr="005D3BAC">
        <w:rPr>
          <w:rFonts w:ascii="Times New Roman" w:hAnsi="Times New Roman" w:cs="Times New Roman"/>
          <w:sz w:val="21"/>
          <w:szCs w:val="21"/>
        </w:rPr>
        <w:t xml:space="preserve"> ou, ainda, no caso de sociedade civis, </w:t>
      </w:r>
      <w:r w:rsidR="006B6E45" w:rsidRPr="00C65D9B">
        <w:rPr>
          <w:rFonts w:ascii="Times New Roman" w:hAnsi="Times New Roman" w:cs="Times New Roman"/>
          <w:color w:val="FF0000"/>
          <w:sz w:val="21"/>
          <w:szCs w:val="21"/>
        </w:rPr>
        <w:t>no cartório competente, ou no SPED Contábil (ECD)</w:t>
      </w:r>
      <w:r w:rsidR="006B6E45" w:rsidRPr="005D3BAC">
        <w:rPr>
          <w:rFonts w:ascii="Times New Roman" w:hAnsi="Times New Roman" w:cs="Times New Roman"/>
          <w:sz w:val="21"/>
          <w:szCs w:val="21"/>
        </w:rPr>
        <w:t>, que deverá ser apresentado na forma da Lei.</w:t>
      </w:r>
    </w:p>
    <w:p w14:paraId="1339DE67" w14:textId="77777777" w:rsidR="00C65D9B" w:rsidRDefault="00C65D9B" w:rsidP="005D3BAC">
      <w:pPr>
        <w:autoSpaceDE w:val="0"/>
        <w:autoSpaceDN w:val="0"/>
        <w:adjustRightInd w:val="0"/>
        <w:jc w:val="both"/>
        <w:rPr>
          <w:rFonts w:ascii="Times New Roman" w:hAnsi="Times New Roman" w:cs="Times New Roman"/>
          <w:sz w:val="21"/>
          <w:szCs w:val="21"/>
        </w:rPr>
      </w:pPr>
    </w:p>
    <w:p w14:paraId="48FBA300" w14:textId="76EFA6E4" w:rsidR="00BE6073" w:rsidRDefault="00BE6073" w:rsidP="005D3BAC">
      <w:pPr>
        <w:autoSpaceDE w:val="0"/>
        <w:autoSpaceDN w:val="0"/>
        <w:adjustRightInd w:val="0"/>
        <w:jc w:val="both"/>
        <w:rPr>
          <w:rFonts w:ascii="Times New Roman" w:hAnsi="Times New Roman" w:cs="Times New Roman"/>
          <w:color w:val="FF0000"/>
          <w:sz w:val="21"/>
          <w:szCs w:val="21"/>
        </w:rPr>
      </w:pPr>
      <w:r w:rsidRPr="00DB1120">
        <w:rPr>
          <w:rFonts w:ascii="Times New Roman" w:hAnsi="Times New Roman" w:cs="Times New Roman"/>
          <w:color w:val="FF0000"/>
          <w:sz w:val="21"/>
          <w:szCs w:val="21"/>
        </w:rPr>
        <w:t xml:space="preserve">1.3.1.1 Considera-se exigível a apresentação do balanço do exercício anterior, </w:t>
      </w:r>
      <w:r w:rsidR="00DB1120" w:rsidRPr="00DB1120">
        <w:rPr>
          <w:rFonts w:ascii="Times New Roman" w:hAnsi="Times New Roman" w:cs="Times New Roman"/>
          <w:color w:val="FF0000"/>
          <w:sz w:val="21"/>
          <w:szCs w:val="21"/>
        </w:rPr>
        <w:t xml:space="preserve">após 01 de  maio, exceto para </w:t>
      </w:r>
      <w:r w:rsidR="00450FFD" w:rsidRPr="00DB1120">
        <w:rPr>
          <w:rFonts w:ascii="Times New Roman" w:hAnsi="Times New Roman" w:cs="Times New Roman"/>
          <w:color w:val="FF0000"/>
          <w:sz w:val="21"/>
          <w:szCs w:val="21"/>
        </w:rPr>
        <w:t>as empresas</w:t>
      </w:r>
      <w:r w:rsidR="00DB1120" w:rsidRPr="00DB1120">
        <w:rPr>
          <w:rFonts w:ascii="Times New Roman" w:hAnsi="Times New Roman" w:cs="Times New Roman"/>
          <w:color w:val="FF0000"/>
          <w:sz w:val="21"/>
          <w:szCs w:val="21"/>
        </w:rPr>
        <w:t xml:space="preserve"> sujeitas a Escrituração Contábil Digital (ECD), que será considerado após 01 de julho, conforme IN RFB n°. 2142 de 26 de maio de 2023.</w:t>
      </w:r>
    </w:p>
    <w:p w14:paraId="64587FFA" w14:textId="77777777" w:rsidR="00B51F81" w:rsidRDefault="00B51F81" w:rsidP="005D3BAC">
      <w:pPr>
        <w:autoSpaceDE w:val="0"/>
        <w:autoSpaceDN w:val="0"/>
        <w:adjustRightInd w:val="0"/>
        <w:jc w:val="both"/>
        <w:rPr>
          <w:rFonts w:ascii="Times New Roman" w:hAnsi="Times New Roman" w:cs="Times New Roman"/>
          <w:color w:val="FF0000"/>
          <w:sz w:val="21"/>
          <w:szCs w:val="21"/>
        </w:rPr>
      </w:pPr>
    </w:p>
    <w:p w14:paraId="741509E6" w14:textId="52B638EE" w:rsidR="00B51F81" w:rsidRDefault="00B51F81" w:rsidP="005D3BAC">
      <w:pPr>
        <w:autoSpaceDE w:val="0"/>
        <w:autoSpaceDN w:val="0"/>
        <w:adjustRightInd w:val="0"/>
        <w:jc w:val="both"/>
        <w:rPr>
          <w:rFonts w:ascii="Times New Roman" w:hAnsi="Times New Roman" w:cs="Times New Roman"/>
          <w:color w:val="FF0000"/>
          <w:sz w:val="21"/>
          <w:szCs w:val="21"/>
        </w:rPr>
      </w:pPr>
      <w:r>
        <w:rPr>
          <w:rFonts w:ascii="Times New Roman" w:hAnsi="Times New Roman" w:cs="Times New Roman"/>
          <w:color w:val="FF0000"/>
          <w:sz w:val="21"/>
          <w:szCs w:val="21"/>
        </w:rPr>
        <w:t xml:space="preserve">1.3.1.1.1 </w:t>
      </w:r>
      <w:r w:rsidR="00D070FB">
        <w:rPr>
          <w:rFonts w:ascii="Times New Roman" w:hAnsi="Times New Roman" w:cs="Times New Roman"/>
          <w:color w:val="FF0000"/>
          <w:sz w:val="21"/>
          <w:szCs w:val="21"/>
        </w:rPr>
        <w:t>É vedado aos</w:t>
      </w:r>
      <w:r>
        <w:rPr>
          <w:rFonts w:ascii="Times New Roman" w:hAnsi="Times New Roman" w:cs="Times New Roman"/>
          <w:color w:val="FF0000"/>
          <w:sz w:val="21"/>
          <w:szCs w:val="21"/>
        </w:rPr>
        <w:t xml:space="preserve"> licitantes fazer</w:t>
      </w:r>
      <w:r w:rsidR="00D070FB">
        <w:rPr>
          <w:rFonts w:ascii="Times New Roman" w:hAnsi="Times New Roman" w:cs="Times New Roman"/>
          <w:color w:val="FF0000"/>
          <w:sz w:val="21"/>
          <w:szCs w:val="21"/>
        </w:rPr>
        <w:t>em</w:t>
      </w:r>
      <w:r>
        <w:rPr>
          <w:rFonts w:ascii="Times New Roman" w:hAnsi="Times New Roman" w:cs="Times New Roman"/>
          <w:color w:val="FF0000"/>
          <w:sz w:val="21"/>
          <w:szCs w:val="21"/>
        </w:rPr>
        <w:t xml:space="preserve"> uso da exigibilidade contemporânea do sistema SPED de forma conveniente, ou seja, se a rotina de registro dos balanços vem sendo realizada via junta comercial, não lhe é permitido sem as devidas comprovações, cogitar alternância a bel prazer, com intuito de eximir da responsabilidade em apresentar o balanço exigível do último exercício.</w:t>
      </w:r>
    </w:p>
    <w:p w14:paraId="79ED9206" w14:textId="77777777" w:rsidR="009B7CA8" w:rsidRDefault="009B7CA8" w:rsidP="005D3BAC">
      <w:pPr>
        <w:autoSpaceDE w:val="0"/>
        <w:autoSpaceDN w:val="0"/>
        <w:adjustRightInd w:val="0"/>
        <w:jc w:val="both"/>
        <w:rPr>
          <w:rFonts w:ascii="Times New Roman" w:hAnsi="Times New Roman" w:cs="Times New Roman"/>
          <w:color w:val="FF0000"/>
          <w:sz w:val="21"/>
          <w:szCs w:val="21"/>
        </w:rPr>
      </w:pPr>
    </w:p>
    <w:p w14:paraId="1EED9957" w14:textId="0D147141" w:rsidR="009B7CA8" w:rsidRPr="00DB1120" w:rsidRDefault="009B7CA8" w:rsidP="009B7CA8">
      <w:pPr>
        <w:autoSpaceDE w:val="0"/>
        <w:autoSpaceDN w:val="0"/>
        <w:adjustRightInd w:val="0"/>
        <w:jc w:val="both"/>
        <w:rPr>
          <w:rFonts w:ascii="Times New Roman" w:hAnsi="Times New Roman" w:cs="Times New Roman"/>
          <w:color w:val="FF0000"/>
          <w:sz w:val="21"/>
          <w:szCs w:val="21"/>
        </w:rPr>
      </w:pPr>
      <w:r>
        <w:rPr>
          <w:rFonts w:ascii="Times New Roman" w:hAnsi="Times New Roman" w:cs="Times New Roman"/>
          <w:color w:val="FF0000"/>
          <w:sz w:val="21"/>
          <w:szCs w:val="21"/>
        </w:rPr>
        <w:t>1.3.1.2 Os licitantes que participarem com cadastro desatualizados na plataforma LICITANET como ME/EPP, e ficar posteriormente comprovado o desenquadramento no último Balanço</w:t>
      </w:r>
      <w:r w:rsidR="009B7623">
        <w:rPr>
          <w:rFonts w:ascii="Times New Roman" w:hAnsi="Times New Roman" w:cs="Times New Roman"/>
          <w:color w:val="FF0000"/>
          <w:sz w:val="21"/>
          <w:szCs w:val="21"/>
        </w:rPr>
        <w:t xml:space="preserve"> e/ou através de apresentação de Certidão Simplificada da Junta</w:t>
      </w:r>
      <w:r w:rsidR="001A3012">
        <w:rPr>
          <w:rFonts w:ascii="Times New Roman" w:hAnsi="Times New Roman" w:cs="Times New Roman"/>
          <w:color w:val="FF0000"/>
          <w:sz w:val="21"/>
          <w:szCs w:val="21"/>
        </w:rPr>
        <w:t xml:space="preserve"> Comercial</w:t>
      </w:r>
      <w:r>
        <w:rPr>
          <w:rFonts w:ascii="Times New Roman" w:hAnsi="Times New Roman" w:cs="Times New Roman"/>
          <w:color w:val="FF0000"/>
          <w:sz w:val="21"/>
          <w:szCs w:val="21"/>
        </w:rPr>
        <w:t>, com faturamento bruto superior á R$ 4.8 milhões (</w:t>
      </w:r>
      <w:hyperlink r:id="rId200" w:history="1">
        <w:r w:rsidRPr="0042768E">
          <w:rPr>
            <w:rStyle w:val="Hyperlink"/>
            <w:rFonts w:ascii="Times New Roman" w:hAnsi="Times New Roman" w:cs="Times New Roman"/>
            <w:sz w:val="21"/>
            <w:szCs w:val="21"/>
          </w:rPr>
          <w:t>Art. 3°. da Lei 123/06</w:t>
        </w:r>
      </w:hyperlink>
      <w:r>
        <w:rPr>
          <w:rFonts w:ascii="Times New Roman" w:hAnsi="Times New Roman" w:cs="Times New Roman"/>
          <w:color w:val="FF0000"/>
          <w:sz w:val="21"/>
          <w:szCs w:val="21"/>
        </w:rPr>
        <w:t xml:space="preserve">),  serão automaticamente inabilitados, conforme Acórdãos; </w:t>
      </w:r>
      <w:hyperlink r:id="rId201" w:history="1">
        <w:r w:rsidRPr="0056271B">
          <w:rPr>
            <w:rStyle w:val="Hyperlink"/>
            <w:rFonts w:ascii="Times New Roman" w:hAnsi="Times New Roman" w:cs="Times New Roman"/>
            <w:sz w:val="21"/>
            <w:szCs w:val="21"/>
          </w:rPr>
          <w:t>2.891/2019</w:t>
        </w:r>
      </w:hyperlink>
      <w:r>
        <w:rPr>
          <w:rFonts w:ascii="Times New Roman" w:hAnsi="Times New Roman" w:cs="Times New Roman"/>
          <w:color w:val="FF0000"/>
          <w:sz w:val="21"/>
          <w:szCs w:val="21"/>
        </w:rPr>
        <w:t xml:space="preserve"> e </w:t>
      </w:r>
      <w:hyperlink r:id="rId202" w:history="1">
        <w:r w:rsidRPr="0056271B">
          <w:rPr>
            <w:rStyle w:val="Hyperlink"/>
            <w:rFonts w:ascii="Times New Roman" w:hAnsi="Times New Roman" w:cs="Times New Roman"/>
            <w:sz w:val="21"/>
            <w:szCs w:val="21"/>
          </w:rPr>
          <w:t>1.488/2022</w:t>
        </w:r>
      </w:hyperlink>
      <w:r>
        <w:rPr>
          <w:rFonts w:ascii="Times New Roman" w:hAnsi="Times New Roman" w:cs="Times New Roman"/>
          <w:color w:val="FF0000"/>
          <w:sz w:val="21"/>
          <w:szCs w:val="21"/>
        </w:rPr>
        <w:t xml:space="preserve"> ambos do TCU-Plenário.</w:t>
      </w:r>
    </w:p>
    <w:p w14:paraId="69E84FD6" w14:textId="77777777" w:rsidR="00B03574" w:rsidRPr="005D3BAC" w:rsidRDefault="00B03574" w:rsidP="00B03574">
      <w:pPr>
        <w:autoSpaceDE w:val="0"/>
        <w:autoSpaceDN w:val="0"/>
        <w:adjustRightInd w:val="0"/>
        <w:jc w:val="both"/>
        <w:rPr>
          <w:rFonts w:ascii="Times New Roman" w:hAnsi="Times New Roman" w:cs="Times New Roman"/>
          <w:sz w:val="21"/>
          <w:szCs w:val="21"/>
        </w:rPr>
      </w:pPr>
    </w:p>
    <w:p w14:paraId="104BB058" w14:textId="7EBB3DD1" w:rsidR="00B03574" w:rsidRPr="005D3BAC" w:rsidRDefault="00B03574" w:rsidP="00B03574">
      <w:pPr>
        <w:autoSpaceDE w:val="0"/>
        <w:autoSpaceDN w:val="0"/>
        <w:adjustRightInd w:val="0"/>
        <w:jc w:val="both"/>
        <w:rPr>
          <w:rFonts w:ascii="Times New Roman" w:hAnsi="Times New Roman" w:cs="Times New Roman"/>
          <w:sz w:val="21"/>
          <w:szCs w:val="21"/>
        </w:rPr>
      </w:pPr>
      <w:r w:rsidRPr="005D3BAC">
        <w:rPr>
          <w:rFonts w:ascii="Times New Roman" w:hAnsi="Times New Roman" w:cs="Times New Roman"/>
          <w:sz w:val="21"/>
          <w:szCs w:val="21"/>
        </w:rPr>
        <w:t xml:space="preserve">1.4. </w:t>
      </w:r>
      <w:r w:rsidR="00242063" w:rsidRPr="005D3BAC">
        <w:rPr>
          <w:rFonts w:ascii="Times New Roman" w:hAnsi="Times New Roman" w:cs="Times New Roman"/>
          <w:sz w:val="21"/>
          <w:szCs w:val="21"/>
        </w:rPr>
        <w:t>A comprovação de boa situação financeira da empresa licitante será baseada na obtenção de índices de Liquidez Geral (LG), Solvência Geral (SG) e Liquidez Corrente (LC). Maiores ou igual a um (≥ 1), resultantes da aplicação das seguintes fórmulas:</w:t>
      </w:r>
    </w:p>
    <w:p w14:paraId="12259A55" w14:textId="77777777" w:rsidR="00242063" w:rsidRPr="005D3BAC" w:rsidRDefault="00242063" w:rsidP="00B03574">
      <w:pPr>
        <w:autoSpaceDE w:val="0"/>
        <w:autoSpaceDN w:val="0"/>
        <w:adjustRightInd w:val="0"/>
        <w:jc w:val="both"/>
        <w:rPr>
          <w:rFonts w:ascii="Times New Roman" w:hAnsi="Times New Roman" w:cs="Times New Roman"/>
          <w:sz w:val="21"/>
          <w:szCs w:val="21"/>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42063" w:rsidRPr="005D3BAC" w14:paraId="66605B5F" w14:textId="77777777">
        <w:trPr>
          <w:trHeight w:val="596"/>
        </w:trPr>
        <w:tc>
          <w:tcPr>
            <w:tcW w:w="9639" w:type="dxa"/>
          </w:tcPr>
          <w:p w14:paraId="6AC6F58A" w14:textId="77777777" w:rsidR="00242063" w:rsidRDefault="00242063">
            <w:pPr>
              <w:widowControl w:val="0"/>
              <w:tabs>
                <w:tab w:val="left" w:pos="204"/>
                <w:tab w:val="left" w:pos="8960"/>
              </w:tabs>
              <w:overflowPunct w:val="0"/>
              <w:autoSpaceDE w:val="0"/>
              <w:autoSpaceDN w:val="0"/>
              <w:adjustRightInd w:val="0"/>
              <w:ind w:right="-114"/>
              <w:jc w:val="both"/>
              <w:textAlignment w:val="baseline"/>
              <w:rPr>
                <w:rFonts w:hint="eastAsia"/>
                <w:snapToGrid w:val="0"/>
                <w:sz w:val="21"/>
                <w:szCs w:val="21"/>
                <w:lang w:val="pt-PT"/>
              </w:rPr>
            </w:pPr>
            <w:r>
              <w:rPr>
                <w:snapToGrid w:val="0"/>
                <w:sz w:val="21"/>
                <w:szCs w:val="21"/>
                <w:lang w:val="pt-PT"/>
              </w:rPr>
              <w:t>LG = (</w:t>
            </w:r>
            <w:r>
              <w:rPr>
                <w:snapToGrid w:val="0"/>
                <w:sz w:val="21"/>
                <w:szCs w:val="21"/>
                <w:u w:val="single"/>
                <w:lang w:val="pt-PT"/>
              </w:rPr>
              <w:t>Ativo Circulante + Realizável Longo Prazo)</w:t>
            </w:r>
            <w:r>
              <w:rPr>
                <w:snapToGrid w:val="0"/>
                <w:sz w:val="21"/>
                <w:szCs w:val="21"/>
                <w:lang w:val="pt-PT"/>
              </w:rPr>
              <w:t xml:space="preserve"> / (</w:t>
            </w:r>
            <w:r>
              <w:rPr>
                <w:snapToGrid w:val="0"/>
                <w:sz w:val="21"/>
                <w:szCs w:val="21"/>
                <w:u w:val="single"/>
                <w:lang w:val="pt-PT"/>
              </w:rPr>
              <w:t>Passivo Circulante + Passivo Não-Circulante)</w:t>
            </w:r>
          </w:p>
          <w:p w14:paraId="3EA99E64" w14:textId="77777777" w:rsidR="00242063" w:rsidRDefault="00242063">
            <w:pPr>
              <w:widowControl w:val="0"/>
              <w:tabs>
                <w:tab w:val="left" w:pos="204"/>
                <w:tab w:val="left" w:pos="8960"/>
              </w:tabs>
              <w:overflowPunct w:val="0"/>
              <w:autoSpaceDE w:val="0"/>
              <w:autoSpaceDN w:val="0"/>
              <w:adjustRightInd w:val="0"/>
              <w:ind w:right="-114"/>
              <w:jc w:val="both"/>
              <w:textAlignment w:val="baseline"/>
              <w:rPr>
                <w:rFonts w:hint="eastAsia"/>
                <w:snapToGrid w:val="0"/>
                <w:sz w:val="21"/>
                <w:szCs w:val="21"/>
                <w:u w:val="single"/>
                <w:lang w:val="pt-PT"/>
              </w:rPr>
            </w:pPr>
            <w:r>
              <w:rPr>
                <w:snapToGrid w:val="0"/>
                <w:sz w:val="21"/>
                <w:szCs w:val="21"/>
                <w:lang w:val="pt-PT"/>
              </w:rPr>
              <w:t>SG = (</w:t>
            </w:r>
            <w:r>
              <w:rPr>
                <w:snapToGrid w:val="0"/>
                <w:sz w:val="21"/>
                <w:szCs w:val="21"/>
                <w:u w:val="single"/>
                <w:lang w:val="pt-PT"/>
              </w:rPr>
              <w:t>Ativo Total) / (Passivo Circulante</w:t>
            </w:r>
            <w:r>
              <w:rPr>
                <w:snapToGrid w:val="0"/>
                <w:sz w:val="21"/>
                <w:szCs w:val="21"/>
                <w:lang w:val="pt-PT"/>
              </w:rPr>
              <w:t xml:space="preserve"> + </w:t>
            </w:r>
            <w:r>
              <w:rPr>
                <w:snapToGrid w:val="0"/>
                <w:sz w:val="21"/>
                <w:szCs w:val="21"/>
                <w:u w:val="single"/>
                <w:lang w:val="pt-PT"/>
              </w:rPr>
              <w:t>Passivo não Circulante)</w:t>
            </w:r>
          </w:p>
          <w:p w14:paraId="38F29C21" w14:textId="77777777" w:rsidR="00242063" w:rsidRDefault="00242063">
            <w:pPr>
              <w:widowControl w:val="0"/>
              <w:tabs>
                <w:tab w:val="left" w:pos="204"/>
                <w:tab w:val="left" w:pos="8960"/>
              </w:tabs>
              <w:overflowPunct w:val="0"/>
              <w:autoSpaceDE w:val="0"/>
              <w:autoSpaceDN w:val="0"/>
              <w:adjustRightInd w:val="0"/>
              <w:ind w:right="-114"/>
              <w:jc w:val="both"/>
              <w:textAlignment w:val="baseline"/>
              <w:rPr>
                <w:rFonts w:hint="eastAsia"/>
                <w:snapToGrid w:val="0"/>
                <w:sz w:val="21"/>
                <w:szCs w:val="21"/>
                <w:u w:val="single"/>
                <w:lang w:val="pt-PT"/>
              </w:rPr>
            </w:pPr>
            <w:r>
              <w:rPr>
                <w:snapToGrid w:val="0"/>
                <w:sz w:val="21"/>
                <w:szCs w:val="21"/>
                <w:lang w:val="pt-PT"/>
              </w:rPr>
              <w:t>LC = (</w:t>
            </w:r>
            <w:r>
              <w:rPr>
                <w:snapToGrid w:val="0"/>
                <w:sz w:val="21"/>
                <w:szCs w:val="21"/>
                <w:u w:val="single"/>
                <w:lang w:val="pt-PT"/>
              </w:rPr>
              <w:t>Ativo Circulante)</w:t>
            </w:r>
            <w:r>
              <w:rPr>
                <w:snapToGrid w:val="0"/>
                <w:sz w:val="21"/>
                <w:szCs w:val="21"/>
                <w:lang w:val="pt-PT"/>
              </w:rPr>
              <w:t xml:space="preserve"> / (</w:t>
            </w:r>
            <w:r>
              <w:rPr>
                <w:snapToGrid w:val="0"/>
                <w:sz w:val="21"/>
                <w:szCs w:val="21"/>
                <w:u w:val="single"/>
                <w:lang w:val="pt-PT"/>
              </w:rPr>
              <w:t>Passivo Circulante)</w:t>
            </w:r>
          </w:p>
          <w:p w14:paraId="27AB015F" w14:textId="4C625234" w:rsidR="00242063" w:rsidRDefault="00242063">
            <w:pPr>
              <w:widowControl w:val="0"/>
              <w:tabs>
                <w:tab w:val="left" w:pos="204"/>
                <w:tab w:val="left" w:pos="8960"/>
              </w:tabs>
              <w:overflowPunct w:val="0"/>
              <w:autoSpaceDE w:val="0"/>
              <w:autoSpaceDN w:val="0"/>
              <w:adjustRightInd w:val="0"/>
              <w:ind w:right="-114"/>
              <w:jc w:val="both"/>
              <w:textAlignment w:val="baseline"/>
              <w:rPr>
                <w:rFonts w:ascii="Times New Roman" w:hAnsi="Times New Roman" w:cs="Times New Roman"/>
                <w:b/>
                <w:bCs/>
                <w:sz w:val="21"/>
                <w:szCs w:val="21"/>
              </w:rPr>
            </w:pPr>
            <w:r>
              <w:rPr>
                <w:b/>
                <w:bCs/>
                <w:snapToGrid w:val="0"/>
                <w:sz w:val="21"/>
                <w:szCs w:val="21"/>
                <w:u w:val="single"/>
                <w:lang w:val="pt-PT"/>
              </w:rPr>
              <w:t>OBS: As fórmulas deverão estar devidamente aplicadas em memorial de cálculos, juntado ao balanço.</w:t>
            </w:r>
          </w:p>
        </w:tc>
      </w:tr>
    </w:tbl>
    <w:p w14:paraId="2C219233" w14:textId="77777777" w:rsidR="005D3BAC" w:rsidRDefault="005D3BAC" w:rsidP="00B03574">
      <w:pPr>
        <w:autoSpaceDE w:val="0"/>
        <w:autoSpaceDN w:val="0"/>
        <w:adjustRightInd w:val="0"/>
        <w:spacing w:line="276" w:lineRule="auto"/>
        <w:jc w:val="both"/>
        <w:rPr>
          <w:rFonts w:ascii="Times New Roman" w:hAnsi="Times New Roman" w:cs="Times New Roman"/>
          <w:b/>
          <w:sz w:val="21"/>
          <w:szCs w:val="21"/>
        </w:rPr>
      </w:pPr>
    </w:p>
    <w:p w14:paraId="3413E0CD" w14:textId="7500ACCC" w:rsidR="00BD238E" w:rsidRPr="00BD238E" w:rsidRDefault="00BD238E" w:rsidP="00B03574">
      <w:pPr>
        <w:autoSpaceDE w:val="0"/>
        <w:autoSpaceDN w:val="0"/>
        <w:adjustRightInd w:val="0"/>
        <w:spacing w:line="276" w:lineRule="auto"/>
        <w:jc w:val="both"/>
        <w:rPr>
          <w:rFonts w:ascii="Times New Roman" w:hAnsi="Times New Roman" w:cs="Times New Roman"/>
          <w:bCs/>
          <w:sz w:val="21"/>
          <w:szCs w:val="21"/>
        </w:rPr>
      </w:pPr>
      <w:r w:rsidRPr="00BD238E">
        <w:rPr>
          <w:rFonts w:ascii="Times New Roman" w:hAnsi="Times New Roman" w:cs="Times New Roman"/>
          <w:bCs/>
          <w:sz w:val="21"/>
          <w:szCs w:val="21"/>
        </w:rPr>
        <w:t>1.4.1</w:t>
      </w:r>
      <w:r>
        <w:rPr>
          <w:rFonts w:ascii="Times New Roman" w:hAnsi="Times New Roman" w:cs="Times New Roman"/>
          <w:bCs/>
          <w:sz w:val="21"/>
          <w:szCs w:val="21"/>
        </w:rPr>
        <w:t xml:space="preserve"> Os coeficientes dos índices do penúltimo exercício apresentado, poderão serem inferiores aos exigidos, desde que superado</w:t>
      </w:r>
      <w:r w:rsidR="00C51CA8">
        <w:rPr>
          <w:rFonts w:ascii="Times New Roman" w:hAnsi="Times New Roman" w:cs="Times New Roman"/>
          <w:bCs/>
          <w:sz w:val="21"/>
          <w:szCs w:val="21"/>
        </w:rPr>
        <w:t>s</w:t>
      </w:r>
      <w:r>
        <w:rPr>
          <w:rFonts w:ascii="Times New Roman" w:hAnsi="Times New Roman" w:cs="Times New Roman"/>
          <w:bCs/>
          <w:sz w:val="21"/>
          <w:szCs w:val="21"/>
        </w:rPr>
        <w:t xml:space="preserve"> e atendidos na íntegra</w:t>
      </w:r>
      <w:r w:rsidR="00D02EB3">
        <w:rPr>
          <w:rFonts w:ascii="Times New Roman" w:hAnsi="Times New Roman" w:cs="Times New Roman"/>
          <w:bCs/>
          <w:sz w:val="21"/>
          <w:szCs w:val="21"/>
        </w:rPr>
        <w:t>,</w:t>
      </w:r>
      <w:r>
        <w:rPr>
          <w:rFonts w:ascii="Times New Roman" w:hAnsi="Times New Roman" w:cs="Times New Roman"/>
          <w:bCs/>
          <w:sz w:val="21"/>
          <w:szCs w:val="21"/>
        </w:rPr>
        <w:t xml:space="preserve"> no resultado do último balanço.</w:t>
      </w:r>
    </w:p>
    <w:p w14:paraId="5124BF34" w14:textId="77777777" w:rsidR="00BD238E" w:rsidRDefault="00BD238E" w:rsidP="00B03574">
      <w:pPr>
        <w:autoSpaceDE w:val="0"/>
        <w:autoSpaceDN w:val="0"/>
        <w:adjustRightInd w:val="0"/>
        <w:spacing w:line="276" w:lineRule="auto"/>
        <w:jc w:val="both"/>
        <w:rPr>
          <w:rFonts w:ascii="Times New Roman" w:hAnsi="Times New Roman" w:cs="Times New Roman"/>
          <w:b/>
          <w:sz w:val="21"/>
          <w:szCs w:val="21"/>
        </w:rPr>
      </w:pPr>
    </w:p>
    <w:p w14:paraId="7E543215" w14:textId="55509538" w:rsidR="00100D25" w:rsidRDefault="00B03574" w:rsidP="00100D25">
      <w:pPr>
        <w:autoSpaceDE w:val="0"/>
        <w:autoSpaceDN w:val="0"/>
        <w:adjustRightInd w:val="0"/>
        <w:spacing w:line="276" w:lineRule="auto"/>
        <w:jc w:val="both"/>
        <w:rPr>
          <w:rFonts w:ascii="Times New Roman" w:hAnsi="Times New Roman" w:cs="Times New Roman"/>
          <w:bCs/>
          <w:color w:val="FF0000"/>
          <w:sz w:val="21"/>
          <w:szCs w:val="21"/>
        </w:rPr>
      </w:pPr>
      <w:r w:rsidRPr="005D3BAC">
        <w:rPr>
          <w:rFonts w:ascii="Times New Roman" w:hAnsi="Times New Roman" w:cs="Times New Roman"/>
          <w:b/>
          <w:sz w:val="21"/>
          <w:szCs w:val="21"/>
        </w:rPr>
        <w:t xml:space="preserve">1.5. </w:t>
      </w:r>
      <w:r w:rsidR="00242063" w:rsidRPr="005D3BAC">
        <w:rPr>
          <w:rFonts w:ascii="Times New Roman" w:hAnsi="Times New Roman" w:cs="Times New Roman"/>
          <w:b/>
          <w:sz w:val="21"/>
          <w:szCs w:val="21"/>
        </w:rPr>
        <w:t xml:space="preserve">Prova de Capital Integralizado </w:t>
      </w:r>
      <w:r w:rsidR="002D6F8C">
        <w:rPr>
          <w:rFonts w:ascii="Times New Roman" w:hAnsi="Times New Roman" w:cs="Times New Roman"/>
          <w:b/>
          <w:sz w:val="21"/>
          <w:szCs w:val="21"/>
        </w:rPr>
        <w:t>ou Patrimônio Líquido</w:t>
      </w:r>
      <w:r w:rsidR="00242063" w:rsidRPr="005D3BAC">
        <w:rPr>
          <w:rFonts w:ascii="Times New Roman" w:hAnsi="Times New Roman" w:cs="Times New Roman"/>
          <w:bCs/>
          <w:sz w:val="21"/>
          <w:szCs w:val="21"/>
        </w:rPr>
        <w:t>, até a data de apresentação da Proposta</w:t>
      </w:r>
      <w:r w:rsidR="002D6F8C">
        <w:rPr>
          <w:rFonts w:ascii="Times New Roman" w:hAnsi="Times New Roman" w:cs="Times New Roman"/>
          <w:bCs/>
          <w:sz w:val="21"/>
          <w:szCs w:val="21"/>
        </w:rPr>
        <w:t>,</w:t>
      </w:r>
      <w:r w:rsidR="00242063" w:rsidRPr="005D3BAC">
        <w:rPr>
          <w:rFonts w:ascii="Times New Roman" w:hAnsi="Times New Roman" w:cs="Times New Roman"/>
          <w:bCs/>
          <w:sz w:val="21"/>
          <w:szCs w:val="21"/>
        </w:rPr>
        <w:t xml:space="preserve"> de no mínimo 10% (dez por cento) do valor estimado da contratação</w:t>
      </w:r>
      <w:r w:rsidR="002D6F8C">
        <w:rPr>
          <w:rFonts w:ascii="Times New Roman" w:hAnsi="Times New Roman" w:cs="Times New Roman"/>
          <w:bCs/>
          <w:sz w:val="21"/>
          <w:szCs w:val="21"/>
        </w:rPr>
        <w:t>,</w:t>
      </w:r>
      <w:r w:rsidR="00242063" w:rsidRPr="005D3BAC">
        <w:rPr>
          <w:rFonts w:ascii="Times New Roman" w:hAnsi="Times New Roman" w:cs="Times New Roman"/>
          <w:bCs/>
          <w:sz w:val="21"/>
          <w:szCs w:val="21"/>
        </w:rPr>
        <w:t xml:space="preserve"> registrado no balanço patrimonial do último exercício social, </w:t>
      </w:r>
      <w:r w:rsidR="00100D25" w:rsidRPr="005D3BAC">
        <w:rPr>
          <w:rFonts w:ascii="Times New Roman" w:hAnsi="Times New Roman" w:cs="Times New Roman"/>
          <w:bCs/>
          <w:color w:val="FF0000"/>
          <w:sz w:val="21"/>
          <w:szCs w:val="21"/>
        </w:rPr>
        <w:t>ou seja, comprovação igual ou superior a R$</w:t>
      </w:r>
      <w:r w:rsidR="00100D25">
        <w:rPr>
          <w:rFonts w:ascii="Times New Roman" w:hAnsi="Times New Roman" w:cs="Times New Roman"/>
          <w:bCs/>
          <w:color w:val="FF0000"/>
          <w:sz w:val="21"/>
          <w:szCs w:val="21"/>
        </w:rPr>
        <w:t xml:space="preserve"> </w:t>
      </w:r>
      <w:r w:rsidR="008C53B7" w:rsidRPr="008C53B7">
        <w:rPr>
          <w:rFonts w:ascii="Times New Roman" w:hAnsi="Times New Roman" w:cs="Times New Roman"/>
          <w:bCs/>
          <w:color w:val="FF0000"/>
          <w:sz w:val="21"/>
          <w:szCs w:val="21"/>
        </w:rPr>
        <w:t>652.974,18</w:t>
      </w:r>
      <w:r w:rsidR="00100D25" w:rsidRPr="005D3BAC">
        <w:rPr>
          <w:rFonts w:ascii="Times New Roman" w:hAnsi="Times New Roman" w:cs="Times New Roman"/>
          <w:bCs/>
          <w:color w:val="FF0000"/>
          <w:sz w:val="21"/>
          <w:szCs w:val="21"/>
        </w:rPr>
        <w:t>.</w:t>
      </w:r>
    </w:p>
    <w:p w14:paraId="517EB406" w14:textId="77777777" w:rsidR="000F14A2" w:rsidRPr="000F14A2" w:rsidRDefault="000F14A2" w:rsidP="00B03574">
      <w:pPr>
        <w:autoSpaceDE w:val="0"/>
        <w:autoSpaceDN w:val="0"/>
        <w:adjustRightInd w:val="0"/>
        <w:spacing w:line="276" w:lineRule="auto"/>
        <w:jc w:val="both"/>
        <w:rPr>
          <w:rFonts w:ascii="Times New Roman" w:hAnsi="Times New Roman" w:cs="Times New Roman"/>
          <w:bCs/>
          <w:color w:val="FF0000"/>
          <w:sz w:val="21"/>
          <w:szCs w:val="21"/>
          <w:highlight w:val="yellow"/>
        </w:rPr>
      </w:pPr>
    </w:p>
    <w:p w14:paraId="77D476DE" w14:textId="60FDAAD5" w:rsidR="00B03574" w:rsidRDefault="00B03574" w:rsidP="00B03574">
      <w:pPr>
        <w:spacing w:line="276" w:lineRule="auto"/>
        <w:jc w:val="both"/>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1.6. Para o fim </w:t>
      </w:r>
      <w:r w:rsidR="00242063" w:rsidRPr="005D3BAC">
        <w:rPr>
          <w:rFonts w:ascii="Times New Roman" w:hAnsi="Times New Roman" w:cs="Times New Roman"/>
          <w:sz w:val="21"/>
          <w:szCs w:val="21"/>
        </w:rPr>
        <w:t>previsto</w:t>
      </w:r>
      <w:r w:rsidRPr="005D3BAC">
        <w:rPr>
          <w:rFonts w:ascii="Times New Roman" w:hAnsi="Times New Roman" w:cs="Times New Roman"/>
          <w:snapToGrid w:val="0"/>
          <w:sz w:val="21"/>
          <w:szCs w:val="21"/>
          <w:lang w:val="pt-PT"/>
        </w:rPr>
        <w:t xml:space="preserve"> no item anterior, será considerado o valor total estimado para contratação objeto desta licitação, </w:t>
      </w:r>
      <w:r w:rsidR="00242063" w:rsidRPr="005D3BAC">
        <w:rPr>
          <w:rFonts w:ascii="Times New Roman" w:hAnsi="Times New Roman" w:cs="Times New Roman"/>
          <w:snapToGrid w:val="0"/>
          <w:sz w:val="21"/>
          <w:szCs w:val="21"/>
          <w:lang w:val="pt-PT"/>
        </w:rPr>
        <w:t>constante</w:t>
      </w:r>
      <w:r w:rsidRPr="005D3BAC">
        <w:rPr>
          <w:rFonts w:ascii="Times New Roman" w:hAnsi="Times New Roman" w:cs="Times New Roman"/>
          <w:snapToGrid w:val="0"/>
          <w:sz w:val="21"/>
          <w:szCs w:val="21"/>
          <w:lang w:val="pt-PT"/>
        </w:rPr>
        <w:t xml:space="preserve"> no projeto básico, </w:t>
      </w:r>
      <w:r w:rsidR="00242063" w:rsidRPr="005D3BAC">
        <w:rPr>
          <w:rFonts w:ascii="Times New Roman" w:hAnsi="Times New Roman" w:cs="Times New Roman"/>
          <w:snapToGrid w:val="0"/>
          <w:sz w:val="21"/>
          <w:szCs w:val="21"/>
          <w:lang w:val="pt-PT"/>
        </w:rPr>
        <w:t>o montante de</w:t>
      </w:r>
      <w:r w:rsidRPr="005D3BAC">
        <w:rPr>
          <w:rFonts w:ascii="Times New Roman" w:hAnsi="Times New Roman" w:cs="Times New Roman"/>
          <w:snapToGrid w:val="0"/>
          <w:sz w:val="21"/>
          <w:szCs w:val="21"/>
          <w:lang w:val="pt-PT"/>
        </w:rPr>
        <w:t xml:space="preserve"> </w:t>
      </w:r>
      <w:r w:rsidR="00100D25" w:rsidRPr="00100D25">
        <w:rPr>
          <w:rFonts w:ascii="Times New Roman" w:hAnsi="Times New Roman" w:cs="Times New Roman"/>
          <w:b/>
          <w:color w:val="FF0000"/>
          <w:sz w:val="21"/>
          <w:szCs w:val="21"/>
        </w:rPr>
        <w:t xml:space="preserve">R$ </w:t>
      </w:r>
      <w:r w:rsidR="008C53B7" w:rsidRPr="008C53B7">
        <w:rPr>
          <w:rFonts w:ascii="Times New Roman" w:hAnsi="Times New Roman" w:cs="Times New Roman"/>
          <w:b/>
          <w:color w:val="FF0000"/>
          <w:sz w:val="21"/>
          <w:szCs w:val="21"/>
        </w:rPr>
        <w:t>6.529.741,81</w:t>
      </w:r>
      <w:r w:rsidR="00100D25" w:rsidRPr="00100D25">
        <w:rPr>
          <w:rFonts w:ascii="Times New Roman" w:hAnsi="Times New Roman" w:cs="Times New Roman"/>
          <w:b/>
          <w:color w:val="FF0000"/>
          <w:sz w:val="21"/>
          <w:szCs w:val="21"/>
        </w:rPr>
        <w:t>.</w:t>
      </w:r>
    </w:p>
    <w:p w14:paraId="70010820" w14:textId="77777777" w:rsidR="00B34CFD" w:rsidRPr="005D3BAC" w:rsidRDefault="00B34CFD" w:rsidP="00B03574">
      <w:pPr>
        <w:spacing w:line="276" w:lineRule="auto"/>
        <w:jc w:val="both"/>
        <w:rPr>
          <w:rFonts w:ascii="Times New Roman" w:hAnsi="Times New Roman" w:cs="Times New Roman"/>
          <w:b/>
          <w:bCs/>
          <w:sz w:val="21"/>
          <w:szCs w:val="21"/>
          <w:u w:val="single"/>
        </w:rPr>
      </w:pPr>
    </w:p>
    <w:p w14:paraId="562E3CAF" w14:textId="1AF7D400" w:rsidR="00CF7FF3" w:rsidRPr="005D3BAC" w:rsidRDefault="00CF7FF3" w:rsidP="00CF7FF3">
      <w:pPr>
        <w:widowControl w:val="0"/>
        <w:tabs>
          <w:tab w:val="left" w:pos="822"/>
        </w:tabs>
        <w:overflowPunct w:val="0"/>
        <w:autoSpaceDE w:val="0"/>
        <w:autoSpaceDN w:val="0"/>
        <w:adjustRightInd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bCs/>
          <w:snapToGrid w:val="0"/>
          <w:sz w:val="21"/>
          <w:szCs w:val="21"/>
          <w:lang w:val="pt-PT"/>
        </w:rPr>
        <w:t>1.7.</w:t>
      </w:r>
      <w:r w:rsidRPr="005D3BAC">
        <w:rPr>
          <w:rFonts w:ascii="Times New Roman" w:eastAsia="Times New Roman" w:hAnsi="Times New Roman" w:cs="Times New Roman"/>
          <w:snapToGrid w:val="0"/>
          <w:sz w:val="21"/>
          <w:szCs w:val="21"/>
          <w:lang w:val="pt-PT"/>
        </w:rPr>
        <w:t xml:space="preserve"> As Certidões de Acervos Técnicos só serão aceitos se os profissionais em pauta possuírem vínculo com a licitante, na data da licitação (</w:t>
      </w:r>
      <w:hyperlink r:id="rId203" w:history="1">
        <w:r w:rsidRPr="005D3BAC">
          <w:rPr>
            <w:rStyle w:val="Hyperlink"/>
            <w:rFonts w:ascii="Times New Roman" w:eastAsia="Times New Roman" w:hAnsi="Times New Roman" w:cs="Times New Roman"/>
            <w:snapToGrid w:val="0"/>
            <w:sz w:val="21"/>
            <w:szCs w:val="21"/>
            <w:lang w:val="pt-PT"/>
          </w:rPr>
          <w:t>art. 67,</w:t>
        </w:r>
        <w:r w:rsidR="007B74E9">
          <w:rPr>
            <w:rStyle w:val="Hyperlink"/>
            <w:rFonts w:ascii="Times New Roman" w:eastAsia="Times New Roman" w:hAnsi="Times New Roman" w:cs="Times New Roman"/>
            <w:snapToGrid w:val="0"/>
            <w:sz w:val="21"/>
            <w:szCs w:val="21"/>
            <w:lang w:val="pt-PT"/>
          </w:rPr>
          <w:t xml:space="preserve"> incisos I e II</w:t>
        </w:r>
        <w:r w:rsidRPr="005D3BAC">
          <w:rPr>
            <w:rStyle w:val="Hyperlink"/>
            <w:rFonts w:ascii="Times New Roman" w:eastAsia="Times New Roman" w:hAnsi="Times New Roman" w:cs="Times New Roman"/>
            <w:snapToGrid w:val="0"/>
            <w:sz w:val="21"/>
            <w:szCs w:val="21"/>
            <w:lang w:val="pt-PT"/>
          </w:rPr>
          <w:t xml:space="preserve"> da Lei 14.133/21</w:t>
        </w:r>
      </w:hyperlink>
      <w:r w:rsidRPr="005D3BAC">
        <w:rPr>
          <w:rFonts w:ascii="Times New Roman" w:eastAsia="Times New Roman" w:hAnsi="Times New Roman" w:cs="Times New Roman"/>
          <w:snapToGrid w:val="0"/>
          <w:sz w:val="21"/>
          <w:szCs w:val="21"/>
          <w:lang w:val="pt-PT"/>
        </w:rPr>
        <w:t>), comprovado mediante;</w:t>
      </w:r>
    </w:p>
    <w:p w14:paraId="46DAF571" w14:textId="77777777" w:rsidR="00CF7FF3" w:rsidRPr="005D3BAC" w:rsidRDefault="00CF7FF3" w:rsidP="00CF7FF3">
      <w:pPr>
        <w:widowControl w:val="0"/>
        <w:tabs>
          <w:tab w:val="left" w:pos="2031"/>
        </w:tabs>
        <w:overflowPunct w:val="0"/>
        <w:autoSpaceDE w:val="0"/>
        <w:autoSpaceDN w:val="0"/>
        <w:adjustRightInd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ab/>
      </w:r>
    </w:p>
    <w:p w14:paraId="5906D128" w14:textId="77777777" w:rsidR="00CF7FF3" w:rsidRPr="005D3BAC" w:rsidRDefault="00CF7FF3">
      <w:pPr>
        <w:pStyle w:val="PargrafodaLista"/>
        <w:widowControl w:val="0"/>
        <w:numPr>
          <w:ilvl w:val="0"/>
          <w:numId w:val="14"/>
        </w:numPr>
        <w:tabs>
          <w:tab w:val="left" w:pos="426"/>
          <w:tab w:val="left" w:pos="1134"/>
        </w:tabs>
        <w:overflowPunct w:val="0"/>
        <w:autoSpaceDE w:val="0"/>
        <w:autoSpaceDN w:val="0"/>
        <w:adjustRightInd w:val="0"/>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Cópia da Carteira Profissional de Trabalho e da Ficha de Registro de Empregados (FRE) que demonstrem a identificação do profissional e guia de recolhimento do FGTS, onde conste o nome do profissional; </w:t>
      </w:r>
      <w:r w:rsidRPr="005D3BAC">
        <w:rPr>
          <w:rFonts w:ascii="Times New Roman" w:eastAsia="Times New Roman" w:hAnsi="Times New Roman" w:cs="Times New Roman"/>
          <w:b/>
          <w:snapToGrid w:val="0"/>
          <w:sz w:val="21"/>
          <w:szCs w:val="21"/>
          <w:u w:val="single"/>
          <w:lang w:val="pt-PT"/>
        </w:rPr>
        <w:t>ou</w:t>
      </w:r>
    </w:p>
    <w:p w14:paraId="7592D4F4" w14:textId="77777777" w:rsidR="00CF7FF3" w:rsidRPr="005D3BAC" w:rsidRDefault="00CF7FF3">
      <w:pPr>
        <w:pStyle w:val="PargrafodaLista"/>
        <w:widowControl w:val="0"/>
        <w:numPr>
          <w:ilvl w:val="0"/>
          <w:numId w:val="14"/>
        </w:numPr>
        <w:tabs>
          <w:tab w:val="left" w:pos="426"/>
          <w:tab w:val="left" w:pos="1134"/>
        </w:tabs>
        <w:overflowPunct w:val="0"/>
        <w:autoSpaceDE w:val="0"/>
        <w:autoSpaceDN w:val="0"/>
        <w:adjustRightInd w:val="0"/>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Contrato de prestação de serviços; </w:t>
      </w:r>
      <w:r w:rsidRPr="005D3BAC">
        <w:rPr>
          <w:rFonts w:ascii="Times New Roman" w:eastAsia="Times New Roman" w:hAnsi="Times New Roman" w:cs="Times New Roman"/>
          <w:b/>
          <w:snapToGrid w:val="0"/>
          <w:sz w:val="21"/>
          <w:szCs w:val="21"/>
          <w:u w:val="single"/>
          <w:lang w:val="pt-PT"/>
        </w:rPr>
        <w:t>ou</w:t>
      </w:r>
      <w:r w:rsidRPr="005D3BAC">
        <w:rPr>
          <w:rFonts w:ascii="Times New Roman" w:eastAsia="Times New Roman" w:hAnsi="Times New Roman" w:cs="Times New Roman"/>
          <w:snapToGrid w:val="0"/>
          <w:sz w:val="21"/>
          <w:szCs w:val="21"/>
          <w:lang w:val="pt-PT"/>
        </w:rPr>
        <w:t xml:space="preserve"> </w:t>
      </w:r>
    </w:p>
    <w:p w14:paraId="1D008449" w14:textId="77777777" w:rsidR="00CF7FF3" w:rsidRPr="005D3BAC" w:rsidRDefault="00CF7FF3">
      <w:pPr>
        <w:pStyle w:val="PargrafodaLista"/>
        <w:widowControl w:val="0"/>
        <w:numPr>
          <w:ilvl w:val="0"/>
          <w:numId w:val="14"/>
        </w:numPr>
        <w:tabs>
          <w:tab w:val="left" w:pos="426"/>
          <w:tab w:val="left" w:pos="1134"/>
        </w:tabs>
        <w:overflowPunct w:val="0"/>
        <w:autoSpaceDE w:val="0"/>
        <w:autoSpaceDN w:val="0"/>
        <w:adjustRightInd w:val="0"/>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Contrato social da Licitante, do qual conste o responsável técnico como integrante da sociedade; </w:t>
      </w:r>
      <w:r w:rsidRPr="005D3BAC">
        <w:rPr>
          <w:rFonts w:ascii="Times New Roman" w:eastAsia="Times New Roman" w:hAnsi="Times New Roman" w:cs="Times New Roman"/>
          <w:b/>
          <w:snapToGrid w:val="0"/>
          <w:sz w:val="21"/>
          <w:szCs w:val="21"/>
          <w:u w:val="single"/>
          <w:lang w:val="pt-PT"/>
        </w:rPr>
        <w:t>ou</w:t>
      </w:r>
      <w:r w:rsidRPr="005D3BAC">
        <w:rPr>
          <w:rFonts w:ascii="Times New Roman" w:eastAsia="Times New Roman" w:hAnsi="Times New Roman" w:cs="Times New Roman"/>
          <w:snapToGrid w:val="0"/>
          <w:sz w:val="21"/>
          <w:szCs w:val="21"/>
          <w:lang w:val="pt-PT"/>
        </w:rPr>
        <w:t xml:space="preserve"> </w:t>
      </w:r>
    </w:p>
    <w:p w14:paraId="37DFB0DF" w14:textId="2738F6DB" w:rsidR="00CF7FF3" w:rsidRPr="005D3BAC" w:rsidRDefault="00CF7FF3">
      <w:pPr>
        <w:pStyle w:val="PargrafodaLista"/>
        <w:widowControl w:val="0"/>
        <w:numPr>
          <w:ilvl w:val="0"/>
          <w:numId w:val="14"/>
        </w:numPr>
        <w:tabs>
          <w:tab w:val="left" w:pos="426"/>
          <w:tab w:val="left" w:pos="1134"/>
        </w:tabs>
        <w:overflowPunct w:val="0"/>
        <w:autoSpaceDE w:val="0"/>
        <w:autoSpaceDN w:val="0"/>
        <w:adjustRightInd w:val="0"/>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Vínculo do profissional através da certidão do CREA </w:t>
      </w:r>
      <w:r w:rsidRPr="005D3BAC">
        <w:rPr>
          <w:rFonts w:ascii="Times New Roman" w:eastAsia="Times New Roman" w:hAnsi="Times New Roman" w:cs="Times New Roman"/>
          <w:b/>
          <w:snapToGrid w:val="0"/>
          <w:sz w:val="21"/>
          <w:szCs w:val="21"/>
          <w:lang w:val="pt-PT"/>
        </w:rPr>
        <w:t>ou</w:t>
      </w:r>
      <w:r w:rsidRPr="005D3BAC">
        <w:rPr>
          <w:rFonts w:ascii="Times New Roman" w:eastAsia="Times New Roman" w:hAnsi="Times New Roman" w:cs="Times New Roman"/>
          <w:snapToGrid w:val="0"/>
          <w:sz w:val="21"/>
          <w:szCs w:val="21"/>
          <w:lang w:val="pt-PT"/>
        </w:rPr>
        <w:t xml:space="preserve"> CAU; </w:t>
      </w:r>
      <w:r w:rsidRPr="005D3BAC">
        <w:rPr>
          <w:rFonts w:ascii="Times New Roman" w:eastAsia="Times New Roman" w:hAnsi="Times New Roman" w:cs="Times New Roman"/>
          <w:b/>
          <w:snapToGrid w:val="0"/>
          <w:sz w:val="21"/>
          <w:szCs w:val="21"/>
          <w:u w:val="single"/>
          <w:lang w:val="pt-PT"/>
        </w:rPr>
        <w:t>ou</w:t>
      </w:r>
    </w:p>
    <w:p w14:paraId="1B913860" w14:textId="3327331E" w:rsidR="00CF7FF3" w:rsidRPr="005D3BAC" w:rsidRDefault="00CF7FF3">
      <w:pPr>
        <w:pStyle w:val="PargrafodaLista"/>
        <w:widowControl w:val="0"/>
        <w:numPr>
          <w:ilvl w:val="0"/>
          <w:numId w:val="14"/>
        </w:numPr>
        <w:tabs>
          <w:tab w:val="left" w:pos="426"/>
          <w:tab w:val="left" w:pos="1134"/>
        </w:tabs>
        <w:overflowPunct w:val="0"/>
        <w:autoSpaceDE w:val="0"/>
        <w:autoSpaceDN w:val="0"/>
        <w:adjustRightInd w:val="0"/>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Através de declaração de contratação futura do responsável técnico detentor do atestado apresentado, desde que acompanhada da anuência deste, ou seja, um termo de compromisso assinado pelo futuro responsável técnico, mediante o qual esse profissional se compromete, antecipadamente, a participar futuramente da execução contratual.</w:t>
      </w:r>
    </w:p>
    <w:p w14:paraId="2D2C7ACA" w14:textId="77777777" w:rsidR="00CF7FF3" w:rsidRPr="005D3BAC" w:rsidRDefault="00CF7FF3" w:rsidP="00CF7FF3">
      <w:pPr>
        <w:widowControl w:val="0"/>
        <w:tabs>
          <w:tab w:val="left" w:pos="426"/>
          <w:tab w:val="left" w:pos="822"/>
        </w:tabs>
        <w:overflowPunct w:val="0"/>
        <w:autoSpaceDE w:val="0"/>
        <w:autoSpaceDN w:val="0"/>
        <w:adjustRightInd w:val="0"/>
        <w:jc w:val="both"/>
        <w:textAlignment w:val="baseline"/>
        <w:rPr>
          <w:rFonts w:ascii="Times New Roman" w:eastAsia="Times New Roman" w:hAnsi="Times New Roman" w:cs="Times New Roman"/>
          <w:snapToGrid w:val="0"/>
          <w:sz w:val="21"/>
          <w:szCs w:val="21"/>
          <w:lang w:val="pt-PT"/>
        </w:rPr>
      </w:pPr>
    </w:p>
    <w:p w14:paraId="1E6F6EE7" w14:textId="12AC21E0" w:rsidR="00CF7FF3" w:rsidRDefault="00CF7FF3" w:rsidP="00CF7FF3">
      <w:pPr>
        <w:widowControl w:val="0"/>
        <w:tabs>
          <w:tab w:val="left" w:pos="426"/>
          <w:tab w:val="left" w:pos="822"/>
        </w:tabs>
        <w:overflowPunct w:val="0"/>
        <w:autoSpaceDE w:val="0"/>
        <w:autoSpaceDN w:val="0"/>
        <w:adjustRightInd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bCs/>
          <w:snapToGrid w:val="0"/>
          <w:sz w:val="21"/>
          <w:szCs w:val="21"/>
          <w:lang w:val="pt-PT"/>
        </w:rPr>
        <w:t>1.7.1</w:t>
      </w:r>
      <w:r w:rsidRPr="005D3BAC">
        <w:rPr>
          <w:rFonts w:ascii="Times New Roman" w:eastAsia="Times New Roman" w:hAnsi="Times New Roman" w:cs="Times New Roman"/>
          <w:b/>
          <w:snapToGrid w:val="0"/>
          <w:sz w:val="21"/>
          <w:szCs w:val="21"/>
          <w:lang w:val="pt-PT"/>
        </w:rPr>
        <w:t xml:space="preserve"> </w:t>
      </w:r>
      <w:r w:rsidRPr="005D3BAC">
        <w:rPr>
          <w:rFonts w:ascii="Times New Roman" w:eastAsia="Times New Roman" w:hAnsi="Times New Roman" w:cs="Times New Roman"/>
          <w:snapToGrid w:val="0"/>
          <w:sz w:val="21"/>
          <w:szCs w:val="21"/>
          <w:lang w:val="pt-PT"/>
        </w:rPr>
        <w:t>A apresentação de umas das formas de comprovação acima citado, substitui a necessidade das demais.</w:t>
      </w:r>
    </w:p>
    <w:p w14:paraId="1D5807E5" w14:textId="77777777" w:rsidR="00B34CFD" w:rsidRPr="005D3BAC" w:rsidRDefault="00B34CFD" w:rsidP="00CF7FF3">
      <w:pPr>
        <w:widowControl w:val="0"/>
        <w:tabs>
          <w:tab w:val="left" w:pos="426"/>
          <w:tab w:val="left" w:pos="822"/>
        </w:tabs>
        <w:overflowPunct w:val="0"/>
        <w:autoSpaceDE w:val="0"/>
        <w:autoSpaceDN w:val="0"/>
        <w:adjustRightInd w:val="0"/>
        <w:jc w:val="both"/>
        <w:textAlignment w:val="baseline"/>
        <w:rPr>
          <w:rFonts w:ascii="Times New Roman" w:eastAsia="Times New Roman" w:hAnsi="Times New Roman" w:cs="Times New Roman"/>
          <w:snapToGrid w:val="0"/>
          <w:sz w:val="21"/>
          <w:szCs w:val="21"/>
          <w:lang w:val="pt-PT"/>
        </w:rPr>
      </w:pPr>
    </w:p>
    <w:p w14:paraId="1AC5109A" w14:textId="7A5A3BF5" w:rsidR="00B03574" w:rsidRDefault="00B03574" w:rsidP="00B03574">
      <w:pPr>
        <w:pStyle w:val="corpo"/>
        <w:spacing w:before="0" w:beforeAutospacing="0" w:after="0" w:afterAutospacing="0" w:line="276" w:lineRule="auto"/>
        <w:jc w:val="both"/>
        <w:rPr>
          <w:sz w:val="21"/>
          <w:szCs w:val="21"/>
        </w:rPr>
      </w:pPr>
      <w:r w:rsidRPr="005D3BAC">
        <w:rPr>
          <w:sz w:val="21"/>
          <w:szCs w:val="21"/>
        </w:rPr>
        <w:t xml:space="preserve">1.8. </w:t>
      </w:r>
      <w:r w:rsidR="00CF7FF3" w:rsidRPr="005D3BAC">
        <w:rPr>
          <w:sz w:val="21"/>
          <w:szCs w:val="21"/>
        </w:rPr>
        <w:t>É vedado a indicação</w:t>
      </w:r>
      <w:r w:rsidR="005029FE" w:rsidRPr="005D3BAC">
        <w:rPr>
          <w:sz w:val="21"/>
          <w:szCs w:val="21"/>
        </w:rPr>
        <w:t xml:space="preserve"> do mesmo profissional técnico para representar mais de uma empresa</w:t>
      </w:r>
      <w:r w:rsidRPr="005D3BAC">
        <w:rPr>
          <w:sz w:val="21"/>
          <w:szCs w:val="21"/>
        </w:rPr>
        <w:t xml:space="preserve">, </w:t>
      </w:r>
      <w:r w:rsidR="005029FE" w:rsidRPr="005D3BAC">
        <w:rPr>
          <w:sz w:val="21"/>
          <w:szCs w:val="21"/>
        </w:rPr>
        <w:t>sob pena de</w:t>
      </w:r>
      <w:r w:rsidRPr="005D3BAC">
        <w:rPr>
          <w:sz w:val="21"/>
          <w:szCs w:val="21"/>
        </w:rPr>
        <w:t xml:space="preserve"> </w:t>
      </w:r>
      <w:r w:rsidR="005029FE" w:rsidRPr="005D3BAC">
        <w:rPr>
          <w:sz w:val="21"/>
          <w:szCs w:val="21"/>
        </w:rPr>
        <w:t>inabilitação</w:t>
      </w:r>
      <w:r w:rsidRPr="005D3BAC">
        <w:rPr>
          <w:sz w:val="21"/>
          <w:szCs w:val="21"/>
        </w:rPr>
        <w:t>.</w:t>
      </w:r>
    </w:p>
    <w:p w14:paraId="3CBB74A3" w14:textId="77777777" w:rsidR="00B34CFD" w:rsidRPr="005D3BAC" w:rsidRDefault="00B34CFD" w:rsidP="00B03574">
      <w:pPr>
        <w:pStyle w:val="corpo"/>
        <w:spacing w:before="0" w:beforeAutospacing="0" w:after="0" w:afterAutospacing="0" w:line="276" w:lineRule="auto"/>
        <w:jc w:val="both"/>
        <w:rPr>
          <w:sz w:val="21"/>
          <w:szCs w:val="21"/>
        </w:rPr>
      </w:pPr>
    </w:p>
    <w:p w14:paraId="0F318263" w14:textId="70AF9519" w:rsidR="005029FE" w:rsidRDefault="005029FE" w:rsidP="00B03574">
      <w:pPr>
        <w:pStyle w:val="corpo"/>
        <w:spacing w:before="0" w:beforeAutospacing="0" w:after="0" w:afterAutospacing="0" w:line="276" w:lineRule="auto"/>
        <w:jc w:val="both"/>
        <w:rPr>
          <w:snapToGrid w:val="0"/>
          <w:sz w:val="21"/>
          <w:szCs w:val="21"/>
          <w:lang w:val="pt-PT"/>
        </w:rPr>
      </w:pPr>
      <w:r w:rsidRPr="005D3BAC">
        <w:rPr>
          <w:sz w:val="21"/>
          <w:szCs w:val="21"/>
        </w:rPr>
        <w:t>1.8.1 Será permitido a substituição do responsável técnico, por outro que detenha experiência equivalente ou superior, desde que aprovado pela Administração (</w:t>
      </w:r>
      <w:hyperlink r:id="rId204" w:history="1">
        <w:r w:rsidRPr="005D3BAC">
          <w:rPr>
            <w:rStyle w:val="Hyperlink"/>
            <w:snapToGrid w:val="0"/>
            <w:sz w:val="21"/>
            <w:szCs w:val="21"/>
            <w:lang w:val="pt-PT"/>
          </w:rPr>
          <w:t>art. 67, § 6º da Lei 14.133/21</w:t>
        </w:r>
      </w:hyperlink>
      <w:r w:rsidRPr="005D3BAC">
        <w:rPr>
          <w:snapToGrid w:val="0"/>
          <w:sz w:val="21"/>
          <w:szCs w:val="21"/>
          <w:lang w:val="pt-PT"/>
        </w:rPr>
        <w:t>).</w:t>
      </w:r>
    </w:p>
    <w:p w14:paraId="00D22762" w14:textId="77777777" w:rsidR="00B34CFD" w:rsidRPr="005D3BAC" w:rsidRDefault="00B34CFD" w:rsidP="00B03574">
      <w:pPr>
        <w:pStyle w:val="corpo"/>
        <w:spacing w:before="0" w:beforeAutospacing="0" w:after="0" w:afterAutospacing="0" w:line="276" w:lineRule="auto"/>
        <w:jc w:val="both"/>
        <w:rPr>
          <w:b/>
          <w:bCs/>
          <w:sz w:val="21"/>
          <w:szCs w:val="21"/>
        </w:rPr>
      </w:pPr>
    </w:p>
    <w:p w14:paraId="2A03CA7C"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 </w:t>
      </w:r>
      <w:r w:rsidRPr="00F43947">
        <w:rPr>
          <w:bCs/>
          <w:snapToGrid w:val="0"/>
          <w:color w:val="FF0000"/>
          <w:sz w:val="21"/>
          <w:szCs w:val="21"/>
          <w:lang w:val="pt-PT"/>
        </w:rPr>
        <w:t xml:space="preserve">Será aceito </w:t>
      </w:r>
      <w:r>
        <w:rPr>
          <w:bCs/>
          <w:snapToGrid w:val="0"/>
          <w:color w:val="FF0000"/>
          <w:sz w:val="21"/>
          <w:szCs w:val="21"/>
          <w:lang w:val="pt-PT"/>
        </w:rPr>
        <w:t>para</w:t>
      </w:r>
      <w:r w:rsidRPr="00F43947">
        <w:rPr>
          <w:bCs/>
          <w:snapToGrid w:val="0"/>
          <w:color w:val="FF0000"/>
          <w:sz w:val="21"/>
          <w:szCs w:val="21"/>
          <w:lang w:val="pt-PT"/>
        </w:rPr>
        <w:t xml:space="preserve"> comprovação</w:t>
      </w:r>
      <w:r>
        <w:rPr>
          <w:bCs/>
          <w:snapToGrid w:val="0"/>
          <w:color w:val="FF0000"/>
          <w:sz w:val="21"/>
          <w:szCs w:val="21"/>
          <w:lang w:val="pt-PT"/>
        </w:rPr>
        <w:t xml:space="preserve"> de capacidade técnica</w:t>
      </w:r>
      <w:r w:rsidRPr="00F43947">
        <w:rPr>
          <w:bCs/>
          <w:snapToGrid w:val="0"/>
          <w:color w:val="FF0000"/>
          <w:sz w:val="21"/>
          <w:szCs w:val="21"/>
          <w:lang w:val="pt-PT"/>
        </w:rPr>
        <w:t xml:space="preserve"> (</w:t>
      </w:r>
      <w:hyperlink r:id="rId205" w:history="1">
        <w:r w:rsidRPr="00F43947">
          <w:rPr>
            <w:rStyle w:val="Hyperlink"/>
            <w:bCs/>
            <w:snapToGrid w:val="0"/>
            <w:sz w:val="21"/>
            <w:szCs w:val="21"/>
            <w:lang w:val="pt-PT"/>
          </w:rPr>
          <w:t xml:space="preserve">técnico-profissional art. 67 inciso I </w:t>
        </w:r>
        <w:r w:rsidRPr="00B70546">
          <w:rPr>
            <w:rStyle w:val="Hyperlink"/>
            <w:bCs/>
            <w:snapToGrid w:val="0"/>
            <w:color w:val="EE0000"/>
            <w:sz w:val="21"/>
            <w:szCs w:val="21"/>
            <w:lang w:val="pt-PT"/>
          </w:rPr>
          <w:t>e</w:t>
        </w:r>
        <w:r w:rsidRPr="00F43947">
          <w:rPr>
            <w:rStyle w:val="Hyperlink"/>
            <w:bCs/>
            <w:snapToGrid w:val="0"/>
            <w:sz w:val="21"/>
            <w:szCs w:val="21"/>
            <w:lang w:val="pt-PT"/>
          </w:rPr>
          <w:t xml:space="preserve"> técnico-operacional art. </w:t>
        </w:r>
        <w:r>
          <w:rPr>
            <w:rStyle w:val="Hyperlink"/>
            <w:bCs/>
            <w:snapToGrid w:val="0"/>
            <w:sz w:val="21"/>
            <w:szCs w:val="21"/>
            <w:lang w:val="pt-PT"/>
          </w:rPr>
          <w:t>67</w:t>
        </w:r>
        <w:r w:rsidRPr="00F43947">
          <w:rPr>
            <w:rStyle w:val="Hyperlink"/>
            <w:bCs/>
            <w:snapToGrid w:val="0"/>
            <w:sz w:val="21"/>
            <w:szCs w:val="21"/>
            <w:lang w:val="pt-PT"/>
          </w:rPr>
          <w:t xml:space="preserve"> inciso II Lei 14.133/21</w:t>
        </w:r>
      </w:hyperlink>
      <w:r w:rsidRPr="00F43947">
        <w:rPr>
          <w:bCs/>
          <w:snapToGrid w:val="0"/>
          <w:color w:val="FF0000"/>
          <w:sz w:val="21"/>
          <w:szCs w:val="21"/>
          <w:lang w:val="pt-PT"/>
        </w:rPr>
        <w:t>)</w:t>
      </w:r>
      <w:r>
        <w:rPr>
          <w:bCs/>
          <w:snapToGrid w:val="0"/>
          <w:color w:val="FF0000"/>
          <w:sz w:val="21"/>
          <w:szCs w:val="21"/>
          <w:lang w:val="pt-PT"/>
        </w:rPr>
        <w:t xml:space="preserve">, </w:t>
      </w:r>
      <w:r w:rsidRPr="00F43947">
        <w:rPr>
          <w:bCs/>
          <w:snapToGrid w:val="0"/>
          <w:color w:val="FF0000"/>
          <w:sz w:val="21"/>
          <w:szCs w:val="21"/>
          <w:lang w:val="pt-PT"/>
        </w:rPr>
        <w:t xml:space="preserve">através de Acervos e Atestados que contenham serviços relacionados à </w:t>
      </w:r>
      <w:r>
        <w:rPr>
          <w:bCs/>
          <w:snapToGrid w:val="0"/>
          <w:color w:val="FF0000"/>
          <w:sz w:val="21"/>
          <w:szCs w:val="21"/>
          <w:highlight w:val="yellow"/>
          <w:lang w:val="pt-PT"/>
        </w:rPr>
        <w:t>CONSTRUÇÃO CIVIL</w:t>
      </w:r>
      <w:r>
        <w:rPr>
          <w:bCs/>
          <w:snapToGrid w:val="0"/>
          <w:color w:val="FF0000"/>
          <w:sz w:val="21"/>
          <w:szCs w:val="21"/>
          <w:lang w:val="pt-PT"/>
        </w:rPr>
        <w:t>,</w:t>
      </w:r>
      <w:r w:rsidRPr="00F43947">
        <w:rPr>
          <w:bCs/>
          <w:snapToGrid w:val="0"/>
          <w:color w:val="FF0000"/>
          <w:sz w:val="21"/>
          <w:szCs w:val="21"/>
          <w:lang w:val="pt-PT"/>
        </w:rPr>
        <w:t xml:space="preserve"> com características </w:t>
      </w:r>
      <w:r w:rsidRPr="00F43947">
        <w:rPr>
          <w:bCs/>
          <w:snapToGrid w:val="0"/>
          <w:color w:val="FF0000"/>
          <w:sz w:val="21"/>
          <w:szCs w:val="21"/>
          <w:highlight w:val="yellow"/>
          <w:lang w:val="pt-PT"/>
        </w:rPr>
        <w:t>IGUAIS/SEMELHANTES</w:t>
      </w:r>
      <w:r w:rsidRPr="00F43947">
        <w:rPr>
          <w:bCs/>
          <w:snapToGrid w:val="0"/>
          <w:color w:val="FF0000"/>
          <w:sz w:val="21"/>
          <w:szCs w:val="21"/>
          <w:lang w:val="pt-PT"/>
        </w:rPr>
        <w:t xml:space="preserve">, conforme quantitativos mínimo igual ou superior a </w:t>
      </w:r>
      <w:r>
        <w:rPr>
          <w:bCs/>
          <w:snapToGrid w:val="0"/>
          <w:color w:val="FF0000"/>
          <w:sz w:val="21"/>
          <w:szCs w:val="21"/>
          <w:lang w:val="pt-PT"/>
        </w:rPr>
        <w:t>50</w:t>
      </w:r>
      <w:r w:rsidRPr="00F43947">
        <w:rPr>
          <w:bCs/>
          <w:snapToGrid w:val="0"/>
          <w:color w:val="FF0000"/>
          <w:sz w:val="21"/>
          <w:szCs w:val="21"/>
          <w:lang w:val="pt-PT"/>
        </w:rPr>
        <w:t>% (</w:t>
      </w:r>
      <w:r>
        <w:rPr>
          <w:bCs/>
          <w:snapToGrid w:val="0"/>
          <w:color w:val="FF0000"/>
          <w:sz w:val="21"/>
          <w:szCs w:val="21"/>
          <w:lang w:val="pt-PT"/>
        </w:rPr>
        <w:t>cinquenta</w:t>
      </w:r>
      <w:r w:rsidRPr="00F43947">
        <w:rPr>
          <w:bCs/>
          <w:snapToGrid w:val="0"/>
          <w:color w:val="FF0000"/>
          <w:sz w:val="21"/>
          <w:szCs w:val="21"/>
          <w:lang w:val="pt-PT"/>
        </w:rPr>
        <w:t xml:space="preserve"> por cento) do total previsto em projeto</w:t>
      </w:r>
      <w:r>
        <w:rPr>
          <w:bCs/>
          <w:snapToGrid w:val="0"/>
          <w:color w:val="FF0000"/>
          <w:sz w:val="21"/>
          <w:szCs w:val="21"/>
          <w:lang w:val="pt-PT"/>
        </w:rPr>
        <w:t xml:space="preserve"> (</w:t>
      </w:r>
      <w:hyperlink r:id="rId206" w:history="1">
        <w:r w:rsidRPr="00C273DA">
          <w:rPr>
            <w:rStyle w:val="Hyperlink"/>
            <w:bCs/>
            <w:snapToGrid w:val="0"/>
            <w:sz w:val="21"/>
            <w:szCs w:val="21"/>
            <w:lang w:val="pt-PT"/>
          </w:rPr>
          <w:t>art. 67, inciso VI, § 1º Lei 14.133/21</w:t>
        </w:r>
      </w:hyperlink>
      <w:r>
        <w:rPr>
          <w:bCs/>
          <w:snapToGrid w:val="0"/>
          <w:color w:val="FF0000"/>
          <w:sz w:val="21"/>
          <w:szCs w:val="21"/>
          <w:lang w:val="pt-PT"/>
        </w:rPr>
        <w:t>)</w:t>
      </w:r>
      <w:r w:rsidRPr="00F43947">
        <w:rPr>
          <w:bCs/>
          <w:snapToGrid w:val="0"/>
          <w:color w:val="FF0000"/>
          <w:sz w:val="21"/>
          <w:szCs w:val="21"/>
          <w:lang w:val="pt-PT"/>
        </w:rPr>
        <w:t xml:space="preserve">. </w:t>
      </w:r>
      <w:r>
        <w:rPr>
          <w:bCs/>
          <w:snapToGrid w:val="0"/>
          <w:color w:val="FF0000"/>
          <w:sz w:val="21"/>
          <w:szCs w:val="21"/>
          <w:lang w:val="pt-PT"/>
        </w:rPr>
        <w:t>Dentre o</w:t>
      </w:r>
      <w:r w:rsidRPr="00F43947">
        <w:rPr>
          <w:bCs/>
          <w:snapToGrid w:val="0"/>
          <w:color w:val="FF0000"/>
          <w:sz w:val="21"/>
          <w:szCs w:val="21"/>
          <w:lang w:val="pt-PT"/>
        </w:rPr>
        <w:t>s acervos e atestados</w:t>
      </w:r>
      <w:r>
        <w:rPr>
          <w:bCs/>
          <w:snapToGrid w:val="0"/>
          <w:color w:val="FF0000"/>
          <w:sz w:val="21"/>
          <w:szCs w:val="21"/>
          <w:lang w:val="pt-PT"/>
        </w:rPr>
        <w:t xml:space="preserve"> apresentados de cada item relevante</w:t>
      </w:r>
      <w:r w:rsidRPr="00F43947">
        <w:rPr>
          <w:bCs/>
          <w:snapToGrid w:val="0"/>
          <w:color w:val="FF0000"/>
          <w:sz w:val="21"/>
          <w:szCs w:val="21"/>
          <w:lang w:val="pt-PT"/>
        </w:rPr>
        <w:t>, deve</w:t>
      </w:r>
      <w:r>
        <w:rPr>
          <w:bCs/>
          <w:snapToGrid w:val="0"/>
          <w:color w:val="FF0000"/>
          <w:sz w:val="21"/>
          <w:szCs w:val="21"/>
          <w:lang w:val="pt-PT"/>
        </w:rPr>
        <w:t xml:space="preserve"> conter ao menos 01 (um) com quantidade mínima igual ou superior </w:t>
      </w:r>
      <w:r w:rsidRPr="00F43947">
        <w:rPr>
          <w:bCs/>
          <w:snapToGrid w:val="0"/>
          <w:color w:val="FF0000"/>
          <w:sz w:val="21"/>
          <w:szCs w:val="21"/>
          <w:lang w:val="pt-PT"/>
        </w:rPr>
        <w:t>a 50% (cinquenta por cento) do total exigido</w:t>
      </w:r>
      <w:r>
        <w:rPr>
          <w:bCs/>
          <w:snapToGrid w:val="0"/>
          <w:color w:val="FF0000"/>
          <w:sz w:val="21"/>
          <w:szCs w:val="21"/>
          <w:lang w:val="pt-PT"/>
        </w:rPr>
        <w:t xml:space="preserve"> na tabela abaixo, sob pena de inabilitação (</w:t>
      </w:r>
      <w:hyperlink r:id="rId207" w:history="1">
        <w:r w:rsidRPr="00C273DA">
          <w:rPr>
            <w:rStyle w:val="Hyperlink"/>
            <w:bCs/>
            <w:snapToGrid w:val="0"/>
            <w:sz w:val="21"/>
            <w:szCs w:val="21"/>
            <w:lang w:val="pt-PT"/>
          </w:rPr>
          <w:t xml:space="preserve">art. 67, inciso VI, § </w:t>
        </w:r>
        <w:r>
          <w:rPr>
            <w:rStyle w:val="Hyperlink"/>
            <w:bCs/>
            <w:snapToGrid w:val="0"/>
            <w:sz w:val="21"/>
            <w:szCs w:val="21"/>
            <w:lang w:val="pt-PT"/>
          </w:rPr>
          <w:t>2</w:t>
        </w:r>
        <w:r w:rsidRPr="00C273DA">
          <w:rPr>
            <w:rStyle w:val="Hyperlink"/>
            <w:bCs/>
            <w:snapToGrid w:val="0"/>
            <w:sz w:val="21"/>
            <w:szCs w:val="21"/>
            <w:lang w:val="pt-PT"/>
          </w:rPr>
          <w:t>º Lei 14.133/21</w:t>
        </w:r>
      </w:hyperlink>
      <w:r>
        <w:rPr>
          <w:bCs/>
          <w:snapToGrid w:val="0"/>
          <w:color w:val="FF0000"/>
          <w:sz w:val="21"/>
          <w:szCs w:val="21"/>
          <w:lang w:val="pt-PT"/>
        </w:rPr>
        <w:t>)</w:t>
      </w:r>
      <w:r w:rsidRPr="00F43947">
        <w:rPr>
          <w:bCs/>
          <w:snapToGrid w:val="0"/>
          <w:color w:val="FF0000"/>
          <w:sz w:val="21"/>
          <w:szCs w:val="21"/>
          <w:lang w:val="pt-PT"/>
        </w:rPr>
        <w:t>.</w:t>
      </w:r>
    </w:p>
    <w:p w14:paraId="6E7BB263" w14:textId="77777777" w:rsidR="00573906" w:rsidRDefault="00573906" w:rsidP="00573906">
      <w:pPr>
        <w:shd w:val="clear" w:color="auto" w:fill="FFFFFF"/>
        <w:spacing w:line="245" w:lineRule="atLeast"/>
        <w:jc w:val="both"/>
        <w:rPr>
          <w:rFonts w:hint="eastAsia"/>
          <w:bCs/>
          <w:snapToGrid w:val="0"/>
          <w:color w:val="FF0000"/>
          <w:sz w:val="21"/>
          <w:szCs w:val="21"/>
          <w:lang w:val="pt-P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227"/>
        <w:gridCol w:w="1418"/>
        <w:gridCol w:w="709"/>
        <w:gridCol w:w="1285"/>
      </w:tblGrid>
      <w:tr w:rsidR="00573906" w:rsidRPr="002E206B" w14:paraId="74ADCCAD" w14:textId="77777777" w:rsidTr="002D12AD">
        <w:trPr>
          <w:trHeight w:val="608"/>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777AC6" w14:textId="77777777" w:rsidR="00573906" w:rsidRPr="00921B6F" w:rsidRDefault="00573906" w:rsidP="002D12AD">
            <w:pPr>
              <w:pStyle w:val="corpo"/>
              <w:spacing w:before="0" w:beforeAutospacing="0" w:after="0" w:afterAutospacing="0" w:line="276" w:lineRule="auto"/>
              <w:jc w:val="center"/>
              <w:rPr>
                <w:bCs/>
                <w:snapToGrid w:val="0"/>
                <w:kern w:val="2"/>
                <w:sz w:val="17"/>
                <w:szCs w:val="17"/>
                <w:highlight w:val="yellow"/>
                <w:lang w:val="pt-PT" w:eastAsia="en-US"/>
              </w:rPr>
            </w:pPr>
            <w:r w:rsidRPr="00DE560E">
              <w:rPr>
                <w:rFonts w:ascii="Arial" w:hAnsi="Arial" w:cs="Arial"/>
                <w:bCs/>
                <w:snapToGrid w:val="0"/>
                <w:color w:val="FF0000"/>
                <w:highlight w:val="yellow"/>
                <w:lang w:val="pt-PT"/>
              </w:rPr>
              <w:t>QUANTIDADE REQUERIDA DE ATESTADO E ACERVO</w:t>
            </w:r>
          </w:p>
        </w:tc>
      </w:tr>
      <w:tr w:rsidR="0045218C" w:rsidRPr="002E206B" w14:paraId="652154A2" w14:textId="77777777" w:rsidTr="002D12AD">
        <w:trPr>
          <w:trHeight w:val="419"/>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4A920561" w14:textId="0110973A" w:rsidR="0045218C" w:rsidRPr="00A27EC6" w:rsidRDefault="0045218C" w:rsidP="0045218C">
            <w:pPr>
              <w:pStyle w:val="corpo"/>
              <w:spacing w:before="0" w:beforeAutospacing="0" w:after="0" w:afterAutospacing="0" w:line="276" w:lineRule="auto"/>
              <w:ind w:left="142" w:right="141"/>
              <w:jc w:val="both"/>
              <w:rPr>
                <w:bCs/>
                <w:snapToGrid w:val="0"/>
                <w:kern w:val="2"/>
                <w:sz w:val="17"/>
                <w:szCs w:val="17"/>
                <w:lang w:val="pt-PT" w:eastAsia="en-US"/>
              </w:rPr>
            </w:pPr>
            <w:r w:rsidRPr="00F75CA9">
              <w:rPr>
                <w:bCs/>
                <w:snapToGrid w:val="0"/>
                <w:sz w:val="17"/>
                <w:szCs w:val="17"/>
                <w:lang w:val="pt-PT"/>
              </w:rPr>
              <w:t>ESTRUTURA TRELIÇADA DE COBERTURA, TIPO FINK, COM LIGAÇÕES SOLDADAS, INCLUSOS PERFIS METÁLICOS, CHAPAS METÁLICAS, MÃO DE OBRA E TRANSPORTE COM GUINDASTE - FORNECIMENTO E INSTALAÇÃO. AF_01/2020_PSA</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5EE52FE1" w14:textId="5EC79DF1"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19.006,00 </w:t>
            </w:r>
            <w:r w:rsidRPr="00B32F2C">
              <w:rPr>
                <w:bCs/>
                <w:snapToGrid w:val="0"/>
                <w:sz w:val="17"/>
                <w:szCs w:val="17"/>
                <w:lang w:val="pt-PT"/>
              </w:rPr>
              <w:t>KG</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96ABC2F" w14:textId="311B20FF"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2EC20AB4" w14:textId="03B3641F"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highlight w:val="yellow"/>
                <w:lang w:val="pt-PT" w:eastAsia="en-US"/>
              </w:rPr>
            </w:pPr>
            <w:r w:rsidRPr="00F75CA9">
              <w:rPr>
                <w:bCs/>
                <w:snapToGrid w:val="0"/>
                <w:sz w:val="17"/>
                <w:szCs w:val="17"/>
                <w:highlight w:val="yellow"/>
                <w:lang w:val="pt-PT"/>
              </w:rPr>
              <w:t xml:space="preserve">9.503,00 </w:t>
            </w:r>
            <w:r w:rsidRPr="00B32F2C">
              <w:rPr>
                <w:bCs/>
                <w:snapToGrid w:val="0"/>
                <w:sz w:val="17"/>
                <w:szCs w:val="17"/>
                <w:highlight w:val="yellow"/>
                <w:lang w:val="pt-PT"/>
              </w:rPr>
              <w:t>KG</w:t>
            </w:r>
          </w:p>
        </w:tc>
      </w:tr>
      <w:tr w:rsidR="0045218C" w:rsidRPr="002E206B" w14:paraId="32C32053"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4AB8C25D" w14:textId="7667B505" w:rsidR="0045218C" w:rsidRPr="00A27EC6" w:rsidRDefault="0045218C" w:rsidP="0045218C">
            <w:pPr>
              <w:pStyle w:val="corpo"/>
              <w:spacing w:before="0" w:beforeAutospacing="0" w:after="0" w:afterAutospacing="0" w:line="276" w:lineRule="auto"/>
              <w:ind w:left="142" w:right="141"/>
              <w:jc w:val="both"/>
              <w:rPr>
                <w:bCs/>
                <w:snapToGrid w:val="0"/>
                <w:kern w:val="2"/>
                <w:sz w:val="17"/>
                <w:szCs w:val="17"/>
                <w:lang w:val="pt-PT" w:eastAsia="en-US"/>
              </w:rPr>
            </w:pPr>
            <w:r w:rsidRPr="00F75CA9">
              <w:rPr>
                <w:bCs/>
                <w:snapToGrid w:val="0"/>
                <w:sz w:val="17"/>
                <w:szCs w:val="17"/>
                <w:lang w:val="pt-PT"/>
              </w:rPr>
              <w:t xml:space="preserve">TELHA TERMOISOLANTE REVESTIDA EM ACO GALVALUME, FACE SUPERIOR TRAPEZOIDAL E </w:t>
            </w:r>
            <w:r w:rsidRPr="00B32F2C">
              <w:rPr>
                <w:bCs/>
                <w:snapToGrid w:val="0"/>
                <w:sz w:val="17"/>
                <w:szCs w:val="17"/>
                <w:lang w:val="pt-PT"/>
              </w:rPr>
              <w:t>FACE INFERIOR</w:t>
            </w:r>
            <w:r w:rsidRPr="00F75CA9">
              <w:rPr>
                <w:bCs/>
                <w:snapToGrid w:val="0"/>
                <w:sz w:val="17"/>
                <w:szCs w:val="17"/>
                <w:lang w:val="pt-PT"/>
              </w:rPr>
              <w:t xml:space="preserve"> PLANA (NAO INCLUI ACESSORIOS DE FIXACAO), REVEST COM ESPESSURA DE 0,50 MM, COM PRE-PINTURA DE COR BRANCA NAS DUAS FACES, NUCLEO EM POLIIOCIANURATO (PIR) COM ESPESSURA DE 50 MM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D0538C3" w14:textId="0D9D22ED"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 xml:space="preserve">1.441,00 </w:t>
            </w:r>
            <w:r w:rsidRPr="00B32F2C">
              <w:rPr>
                <w:bCs/>
                <w:snapToGrid w:val="0"/>
                <w:sz w:val="17"/>
                <w:szCs w:val="17"/>
                <w:lang w:val="pt-PT"/>
              </w:rPr>
              <w:t>M</w:t>
            </w:r>
            <w:r w:rsidRPr="00F75CA9">
              <w:rPr>
                <w:bCs/>
                <w:snapToGrid w:val="0"/>
                <w:sz w:val="17"/>
                <w:szCs w:val="17"/>
                <w:lang w:val="pt-PT"/>
              </w:rPr>
              <w:t>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C5F558D" w14:textId="372D44D7"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3061CB5B" w14:textId="21456F96" w:rsidR="0045218C" w:rsidRPr="00A27EC6" w:rsidRDefault="0045218C" w:rsidP="0045218C">
            <w:pPr>
              <w:pStyle w:val="corpo"/>
              <w:spacing w:before="0" w:beforeAutospacing="0" w:after="0" w:afterAutospacing="0" w:line="276" w:lineRule="auto"/>
              <w:ind w:left="142" w:right="141"/>
              <w:jc w:val="center"/>
              <w:rPr>
                <w:bCs/>
                <w:snapToGrid w:val="0"/>
                <w:sz w:val="17"/>
                <w:szCs w:val="17"/>
                <w:highlight w:val="yellow"/>
                <w:lang w:val="pt-PT"/>
              </w:rPr>
            </w:pPr>
            <w:r w:rsidRPr="00F75CA9">
              <w:rPr>
                <w:bCs/>
                <w:snapToGrid w:val="0"/>
                <w:sz w:val="17"/>
                <w:szCs w:val="17"/>
                <w:highlight w:val="yellow"/>
                <w:lang w:val="pt-PT"/>
              </w:rPr>
              <w:t xml:space="preserve">720,50 </w:t>
            </w:r>
            <w:r w:rsidRPr="00B32F2C">
              <w:rPr>
                <w:bCs/>
                <w:snapToGrid w:val="0"/>
                <w:sz w:val="17"/>
                <w:szCs w:val="17"/>
                <w:highlight w:val="yellow"/>
                <w:lang w:val="pt-PT"/>
              </w:rPr>
              <w:t>M</w:t>
            </w:r>
            <w:r w:rsidRPr="00F75CA9">
              <w:rPr>
                <w:bCs/>
                <w:snapToGrid w:val="0"/>
                <w:sz w:val="17"/>
                <w:szCs w:val="17"/>
                <w:highlight w:val="yellow"/>
                <w:lang w:val="pt-PT"/>
              </w:rPr>
              <w:t>²</w:t>
            </w:r>
          </w:p>
        </w:tc>
      </w:tr>
      <w:tr w:rsidR="0045218C" w:rsidRPr="002E206B" w14:paraId="48E07B88"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02BBE7D3" w14:textId="635AD90C" w:rsidR="0045218C" w:rsidRPr="00A27EC6" w:rsidRDefault="0045218C" w:rsidP="0045218C">
            <w:pPr>
              <w:pStyle w:val="corpo"/>
              <w:spacing w:before="0" w:beforeAutospacing="0" w:after="0" w:afterAutospacing="0" w:line="276" w:lineRule="auto"/>
              <w:ind w:left="142" w:right="141"/>
              <w:jc w:val="both"/>
              <w:rPr>
                <w:bCs/>
                <w:snapToGrid w:val="0"/>
                <w:kern w:val="2"/>
                <w:sz w:val="17"/>
                <w:szCs w:val="17"/>
                <w:lang w:val="pt-PT" w:eastAsia="en-US"/>
              </w:rPr>
            </w:pPr>
            <w:r w:rsidRPr="00F75CA9">
              <w:rPr>
                <w:bCs/>
                <w:snapToGrid w:val="0"/>
                <w:sz w:val="17"/>
                <w:szCs w:val="17"/>
                <w:lang w:val="pt-PT"/>
              </w:rPr>
              <w:t>CONCRETAGEM DE VIGAS E LAJES, FCK=25 MPA, PARA LAJES MACIÇAS OU NERVURADAS COM USO DE BOMBA - LANÇAMENTO, ADENSAMENTO E ACABAMENTO. AF_02/2022_PS</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DB92AB1" w14:textId="1BCCF493"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 xml:space="preserve">108,40 </w:t>
            </w:r>
            <w:r w:rsidRPr="00B32F2C">
              <w:rPr>
                <w:bCs/>
                <w:snapToGrid w:val="0"/>
                <w:sz w:val="17"/>
                <w:szCs w:val="17"/>
                <w:lang w:val="pt-PT"/>
              </w:rPr>
              <w:t>M</w:t>
            </w:r>
            <w:r w:rsidRPr="00F75CA9">
              <w:rPr>
                <w:bCs/>
                <w:snapToGrid w:val="0"/>
                <w:sz w:val="17"/>
                <w:szCs w:val="17"/>
                <w:lang w:val="pt-PT"/>
              </w:rPr>
              <w:t>³</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3A7CC7A" w14:textId="51E747D6"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175C3EC3" w14:textId="2D04BC0B" w:rsidR="0045218C" w:rsidRPr="00A27EC6" w:rsidRDefault="0045218C" w:rsidP="0045218C">
            <w:pPr>
              <w:pStyle w:val="corpo"/>
              <w:spacing w:before="0" w:beforeAutospacing="0" w:after="0" w:afterAutospacing="0" w:line="276" w:lineRule="auto"/>
              <w:ind w:left="142" w:right="141"/>
              <w:jc w:val="center"/>
              <w:rPr>
                <w:bCs/>
                <w:snapToGrid w:val="0"/>
                <w:sz w:val="17"/>
                <w:szCs w:val="17"/>
                <w:highlight w:val="yellow"/>
                <w:lang w:val="pt-PT"/>
              </w:rPr>
            </w:pPr>
            <w:r w:rsidRPr="00F75CA9">
              <w:rPr>
                <w:bCs/>
                <w:snapToGrid w:val="0"/>
                <w:sz w:val="17"/>
                <w:szCs w:val="17"/>
                <w:highlight w:val="yellow"/>
                <w:lang w:val="pt-PT"/>
              </w:rPr>
              <w:t xml:space="preserve">52,20 </w:t>
            </w:r>
            <w:r w:rsidRPr="00B32F2C">
              <w:rPr>
                <w:bCs/>
                <w:snapToGrid w:val="0"/>
                <w:sz w:val="17"/>
                <w:szCs w:val="17"/>
                <w:highlight w:val="yellow"/>
                <w:lang w:val="pt-PT"/>
              </w:rPr>
              <w:t>M</w:t>
            </w:r>
            <w:r w:rsidRPr="00F75CA9">
              <w:rPr>
                <w:bCs/>
                <w:snapToGrid w:val="0"/>
                <w:sz w:val="17"/>
                <w:szCs w:val="17"/>
                <w:highlight w:val="yellow"/>
                <w:lang w:val="pt-PT"/>
              </w:rPr>
              <w:t>³</w:t>
            </w:r>
          </w:p>
        </w:tc>
      </w:tr>
      <w:tr w:rsidR="0045218C" w:rsidRPr="002E206B" w14:paraId="36496B7C"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66EFEF30" w14:textId="2F2E00AD" w:rsidR="0045218C" w:rsidRPr="00A27EC6" w:rsidRDefault="0045218C" w:rsidP="0045218C">
            <w:pPr>
              <w:pStyle w:val="corpo"/>
              <w:spacing w:before="0" w:beforeAutospacing="0" w:after="0" w:afterAutospacing="0" w:line="276" w:lineRule="auto"/>
              <w:ind w:left="142" w:right="141"/>
              <w:jc w:val="both"/>
              <w:rPr>
                <w:bCs/>
                <w:snapToGrid w:val="0"/>
                <w:kern w:val="2"/>
                <w:sz w:val="17"/>
                <w:szCs w:val="17"/>
                <w:lang w:val="pt-PT" w:eastAsia="en-US"/>
              </w:rPr>
            </w:pPr>
            <w:r w:rsidRPr="00F75CA9">
              <w:rPr>
                <w:bCs/>
                <w:snapToGrid w:val="0"/>
                <w:sz w:val="17"/>
                <w:szCs w:val="17"/>
                <w:lang w:val="pt-PT"/>
              </w:rPr>
              <w:t>TUBULÃO A CÉU ABERTO, DIÂMETRO DO FUSTE DE 70CM, ESCAVAÇÃO MANUAL, SEM ALARGAMENTO DE BASE, CONCRETO FEITO EM OBRA E LANÇADO COM JERICA. AF_05/2020_PA</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DB7FC07" w14:textId="3B771755"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 xml:space="preserve">71,22 </w:t>
            </w:r>
            <w:r w:rsidRPr="00B32F2C">
              <w:rPr>
                <w:bCs/>
                <w:snapToGrid w:val="0"/>
                <w:sz w:val="17"/>
                <w:szCs w:val="17"/>
                <w:lang w:val="pt-PT"/>
              </w:rPr>
              <w:t>M</w:t>
            </w:r>
            <w:r w:rsidRPr="00F75CA9">
              <w:rPr>
                <w:bCs/>
                <w:snapToGrid w:val="0"/>
                <w:sz w:val="17"/>
                <w:szCs w:val="17"/>
                <w:lang w:val="pt-PT"/>
              </w:rPr>
              <w:t>³</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64C4820" w14:textId="05DAAA05"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2777B437" w14:textId="4AD9DFF4" w:rsidR="0045218C" w:rsidRPr="00A27EC6" w:rsidRDefault="0045218C" w:rsidP="0045218C">
            <w:pPr>
              <w:pStyle w:val="corpo"/>
              <w:spacing w:before="0" w:beforeAutospacing="0" w:after="0" w:afterAutospacing="0" w:line="276" w:lineRule="auto"/>
              <w:ind w:left="142" w:right="141"/>
              <w:jc w:val="center"/>
              <w:rPr>
                <w:bCs/>
                <w:snapToGrid w:val="0"/>
                <w:sz w:val="17"/>
                <w:szCs w:val="17"/>
                <w:highlight w:val="yellow"/>
                <w:lang w:val="pt-PT"/>
              </w:rPr>
            </w:pPr>
            <w:r w:rsidRPr="00F75CA9">
              <w:rPr>
                <w:bCs/>
                <w:snapToGrid w:val="0"/>
                <w:sz w:val="17"/>
                <w:szCs w:val="17"/>
                <w:highlight w:val="yellow"/>
                <w:lang w:val="pt-PT"/>
              </w:rPr>
              <w:t xml:space="preserve">35,61 </w:t>
            </w:r>
            <w:r w:rsidRPr="00B32F2C">
              <w:rPr>
                <w:bCs/>
                <w:snapToGrid w:val="0"/>
                <w:sz w:val="17"/>
                <w:szCs w:val="17"/>
                <w:highlight w:val="yellow"/>
                <w:lang w:val="pt-PT"/>
              </w:rPr>
              <w:t>M</w:t>
            </w:r>
            <w:r w:rsidRPr="00F75CA9">
              <w:rPr>
                <w:bCs/>
                <w:snapToGrid w:val="0"/>
                <w:sz w:val="17"/>
                <w:szCs w:val="17"/>
                <w:highlight w:val="yellow"/>
                <w:lang w:val="pt-PT"/>
              </w:rPr>
              <w:t>³</w:t>
            </w:r>
          </w:p>
        </w:tc>
      </w:tr>
      <w:tr w:rsidR="0045218C" w:rsidRPr="002E206B" w14:paraId="69F8D4D0"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39AD5528" w14:textId="534804EC" w:rsidR="0045218C" w:rsidRPr="00A27EC6" w:rsidRDefault="0045218C" w:rsidP="0045218C">
            <w:pPr>
              <w:pStyle w:val="corpo"/>
              <w:spacing w:before="0" w:beforeAutospacing="0" w:after="0" w:afterAutospacing="0" w:line="276" w:lineRule="auto"/>
              <w:ind w:left="142" w:right="141"/>
              <w:jc w:val="both"/>
              <w:rPr>
                <w:bCs/>
                <w:snapToGrid w:val="0"/>
                <w:kern w:val="2"/>
                <w:sz w:val="17"/>
                <w:szCs w:val="17"/>
                <w:lang w:val="pt-PT" w:eastAsia="en-US"/>
              </w:rPr>
            </w:pPr>
            <w:r w:rsidRPr="00F75CA9">
              <w:rPr>
                <w:bCs/>
                <w:snapToGrid w:val="0"/>
                <w:sz w:val="17"/>
                <w:szCs w:val="17"/>
                <w:lang w:val="pt-PT"/>
              </w:rPr>
              <w:t>ARMAÇÃO DE PILAR OU VIGA DE ESTRUTURA CONVENCIONAL DE CONCRETO ARMADO UTILIZANDO AÇO CA-50 DE 8,0 MM - MONTAGEM. AF_06/2022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9A8A298" w14:textId="2E66F70A"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 xml:space="preserve">2.752,70 </w:t>
            </w:r>
            <w:r w:rsidRPr="00B32F2C">
              <w:rPr>
                <w:bCs/>
                <w:snapToGrid w:val="0"/>
                <w:sz w:val="17"/>
                <w:szCs w:val="17"/>
                <w:lang w:val="pt-PT"/>
              </w:rPr>
              <w:t>KG</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5726A7F" w14:textId="4D7BEF18"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716C7CB3" w14:textId="0733D75A" w:rsidR="0045218C" w:rsidRPr="00A27EC6" w:rsidRDefault="0045218C" w:rsidP="0045218C">
            <w:pPr>
              <w:pStyle w:val="corpo"/>
              <w:spacing w:before="0" w:beforeAutospacing="0" w:after="0" w:afterAutospacing="0" w:line="276" w:lineRule="auto"/>
              <w:ind w:left="142" w:right="141"/>
              <w:jc w:val="center"/>
              <w:rPr>
                <w:bCs/>
                <w:snapToGrid w:val="0"/>
                <w:sz w:val="17"/>
                <w:szCs w:val="17"/>
                <w:highlight w:val="yellow"/>
                <w:lang w:val="pt-PT"/>
              </w:rPr>
            </w:pPr>
            <w:r w:rsidRPr="00F75CA9">
              <w:rPr>
                <w:bCs/>
                <w:snapToGrid w:val="0"/>
                <w:sz w:val="17"/>
                <w:szCs w:val="17"/>
                <w:highlight w:val="yellow"/>
                <w:lang w:val="pt-PT"/>
              </w:rPr>
              <w:t xml:space="preserve">1.376,35 </w:t>
            </w:r>
            <w:r w:rsidRPr="00B32F2C">
              <w:rPr>
                <w:bCs/>
                <w:snapToGrid w:val="0"/>
                <w:sz w:val="17"/>
                <w:szCs w:val="17"/>
                <w:highlight w:val="yellow"/>
                <w:lang w:val="pt-PT"/>
              </w:rPr>
              <w:t>KG</w:t>
            </w:r>
          </w:p>
        </w:tc>
      </w:tr>
      <w:tr w:rsidR="0045218C" w:rsidRPr="002E206B" w14:paraId="22459EA2"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0A091E16" w14:textId="2AB304DA" w:rsidR="0045218C" w:rsidRPr="00A27EC6" w:rsidRDefault="0045218C" w:rsidP="0045218C">
            <w:pPr>
              <w:pStyle w:val="corpo"/>
              <w:spacing w:before="0" w:beforeAutospacing="0" w:after="0" w:afterAutospacing="0" w:line="276" w:lineRule="auto"/>
              <w:ind w:left="142" w:right="141"/>
              <w:jc w:val="both"/>
              <w:rPr>
                <w:bCs/>
                <w:snapToGrid w:val="0"/>
                <w:kern w:val="2"/>
                <w:sz w:val="17"/>
                <w:szCs w:val="17"/>
                <w:lang w:val="pt-PT" w:eastAsia="en-US"/>
              </w:rPr>
            </w:pPr>
            <w:r w:rsidRPr="00F75CA9">
              <w:rPr>
                <w:bCs/>
                <w:snapToGrid w:val="0"/>
                <w:sz w:val="17"/>
                <w:szCs w:val="17"/>
                <w:lang w:val="pt-PT"/>
              </w:rPr>
              <w:t xml:space="preserve">PINTURA LÁTEX ACRÍLICA, COR BRANCO GELO, APLICAÇÃO MANUAL EM PAREDES, </w:t>
            </w:r>
            <w:r w:rsidRPr="00B32F2C">
              <w:rPr>
                <w:bCs/>
                <w:snapToGrid w:val="0"/>
                <w:sz w:val="17"/>
                <w:szCs w:val="17"/>
                <w:lang w:val="pt-PT"/>
              </w:rPr>
              <w:t>DUAS DEMÃOS</w:t>
            </w:r>
            <w:r w:rsidRPr="00F75CA9">
              <w:rPr>
                <w:bCs/>
                <w:snapToGrid w:val="0"/>
                <w:sz w:val="17"/>
                <w:szCs w:val="17"/>
                <w:lang w:val="pt-PT"/>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AD3E266" w14:textId="48CE9B6B" w:rsidR="0045218C" w:rsidRPr="004A4E27" w:rsidRDefault="0045218C" w:rsidP="004A4E27">
            <w:pPr>
              <w:pStyle w:val="corpo"/>
              <w:spacing w:before="0" w:beforeAutospacing="0" w:after="0" w:afterAutospacing="0" w:line="276" w:lineRule="auto"/>
              <w:ind w:left="142" w:right="141"/>
              <w:jc w:val="center"/>
              <w:rPr>
                <w:bCs/>
                <w:snapToGrid w:val="0"/>
                <w:sz w:val="17"/>
                <w:szCs w:val="17"/>
                <w:lang w:val="pt-PT"/>
              </w:rPr>
            </w:pPr>
            <w:r w:rsidRPr="00F75CA9">
              <w:rPr>
                <w:bCs/>
                <w:snapToGrid w:val="0"/>
                <w:sz w:val="17"/>
                <w:szCs w:val="17"/>
                <w:lang w:val="pt-PT"/>
              </w:rPr>
              <w:t xml:space="preserve">2.143,17 </w:t>
            </w:r>
            <w:r w:rsidRPr="00B32F2C">
              <w:rPr>
                <w:bCs/>
                <w:snapToGrid w:val="0"/>
                <w:sz w:val="17"/>
                <w:szCs w:val="17"/>
                <w:lang w:val="pt-PT"/>
              </w:rPr>
              <w:t>M</w:t>
            </w:r>
            <w:r w:rsidRPr="00F75CA9">
              <w:rPr>
                <w:bCs/>
                <w:snapToGrid w:val="0"/>
                <w:sz w:val="17"/>
                <w:szCs w:val="17"/>
                <w:lang w:val="pt-PT"/>
              </w:rPr>
              <w:t>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DA12391" w14:textId="764F7DDE"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39DE5A93" w14:textId="2F535B1E" w:rsidR="0045218C" w:rsidRPr="00A27EC6" w:rsidRDefault="0045218C" w:rsidP="0045218C">
            <w:pPr>
              <w:pStyle w:val="corpo"/>
              <w:spacing w:before="0" w:beforeAutospacing="0" w:after="0" w:afterAutospacing="0" w:line="276" w:lineRule="auto"/>
              <w:ind w:left="142" w:right="141"/>
              <w:jc w:val="center"/>
              <w:rPr>
                <w:bCs/>
                <w:snapToGrid w:val="0"/>
                <w:sz w:val="17"/>
                <w:szCs w:val="17"/>
                <w:highlight w:val="yellow"/>
                <w:lang w:val="pt-PT"/>
              </w:rPr>
            </w:pPr>
            <w:r w:rsidRPr="00F75CA9">
              <w:rPr>
                <w:bCs/>
                <w:snapToGrid w:val="0"/>
                <w:sz w:val="17"/>
                <w:szCs w:val="17"/>
                <w:highlight w:val="yellow"/>
                <w:lang w:val="pt-PT"/>
              </w:rPr>
              <w:t xml:space="preserve">1.071,58 </w:t>
            </w:r>
            <w:r w:rsidRPr="00B32F2C">
              <w:rPr>
                <w:bCs/>
                <w:snapToGrid w:val="0"/>
                <w:sz w:val="17"/>
                <w:szCs w:val="17"/>
                <w:highlight w:val="yellow"/>
                <w:lang w:val="pt-PT"/>
              </w:rPr>
              <w:t>M</w:t>
            </w:r>
            <w:r w:rsidRPr="00F75CA9">
              <w:rPr>
                <w:bCs/>
                <w:snapToGrid w:val="0"/>
                <w:sz w:val="17"/>
                <w:szCs w:val="17"/>
                <w:highlight w:val="yellow"/>
                <w:lang w:val="pt-PT"/>
              </w:rPr>
              <w:t>²</w:t>
            </w:r>
          </w:p>
        </w:tc>
      </w:tr>
      <w:tr w:rsidR="0045218C" w:rsidRPr="002E206B" w14:paraId="7EC2872E"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63E36F89" w14:textId="1816D2A4" w:rsidR="0045218C" w:rsidRPr="00A27EC6" w:rsidRDefault="0045218C" w:rsidP="0045218C">
            <w:pPr>
              <w:pStyle w:val="corpo"/>
              <w:spacing w:before="0" w:beforeAutospacing="0" w:after="0" w:afterAutospacing="0" w:line="276" w:lineRule="auto"/>
              <w:ind w:left="142" w:right="141"/>
              <w:jc w:val="both"/>
              <w:rPr>
                <w:bCs/>
                <w:snapToGrid w:val="0"/>
                <w:kern w:val="2"/>
                <w:sz w:val="17"/>
                <w:szCs w:val="17"/>
                <w:lang w:val="pt-PT" w:eastAsia="en-US"/>
              </w:rPr>
            </w:pPr>
            <w:r w:rsidRPr="00F75CA9">
              <w:rPr>
                <w:bCs/>
                <w:snapToGrid w:val="0"/>
                <w:sz w:val="17"/>
                <w:szCs w:val="17"/>
                <w:lang w:val="pt-PT"/>
              </w:rPr>
              <w:t>RESERVATÓRIO CILINDRICO CAP. 10.000 LITROS</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73ACDF0" w14:textId="2CABC834"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Pr>
                <w:bCs/>
                <w:snapToGrid w:val="0"/>
                <w:sz w:val="17"/>
                <w:szCs w:val="17"/>
                <w:lang w:val="pt-PT"/>
              </w:rPr>
              <w:t>*</w:t>
            </w:r>
            <w:r w:rsidRPr="00F75CA9">
              <w:rPr>
                <w:bCs/>
                <w:snapToGrid w:val="0"/>
                <w:sz w:val="17"/>
                <w:szCs w:val="17"/>
                <w:lang w:val="pt-PT"/>
              </w:rPr>
              <w:t>1</w:t>
            </w:r>
            <w:r w:rsidRPr="00B32F2C">
              <w:rPr>
                <w:bCs/>
                <w:snapToGrid w:val="0"/>
                <w:sz w:val="17"/>
                <w:szCs w:val="17"/>
                <w:lang w:val="pt-PT"/>
              </w:rPr>
              <w:t xml:space="preserve"> UND</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5FB2AA2" w14:textId="621271AB" w:rsidR="0045218C" w:rsidRPr="00A27EC6" w:rsidRDefault="0045218C" w:rsidP="0045218C">
            <w:pPr>
              <w:pStyle w:val="corpo"/>
              <w:spacing w:before="0" w:beforeAutospacing="0" w:after="0" w:afterAutospacing="0" w:line="276" w:lineRule="auto"/>
              <w:ind w:left="142" w:right="141"/>
              <w:jc w:val="center"/>
              <w:rPr>
                <w:bCs/>
                <w:snapToGrid w:val="0"/>
                <w:kern w:val="2"/>
                <w:sz w:val="17"/>
                <w:szCs w:val="17"/>
                <w:lang w:val="pt-PT" w:eastAsia="en-US"/>
              </w:rPr>
            </w:pPr>
            <w:r w:rsidRPr="00B32F2C">
              <w:rPr>
                <w:bCs/>
                <w:snapToGrid w:val="0"/>
                <w:sz w:val="17"/>
                <w:szCs w:val="17"/>
                <w:lang w:val="pt-PT"/>
              </w:rPr>
              <w:t>100%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5F9F5667" w14:textId="552C423D" w:rsidR="0045218C" w:rsidRPr="00A27EC6" w:rsidRDefault="0045218C" w:rsidP="0045218C">
            <w:pPr>
              <w:pStyle w:val="corpo"/>
              <w:spacing w:before="0" w:beforeAutospacing="0" w:after="0" w:afterAutospacing="0" w:line="276" w:lineRule="auto"/>
              <w:ind w:left="142" w:right="141"/>
              <w:jc w:val="center"/>
              <w:rPr>
                <w:bCs/>
                <w:snapToGrid w:val="0"/>
                <w:sz w:val="17"/>
                <w:szCs w:val="17"/>
                <w:highlight w:val="yellow"/>
                <w:lang w:val="pt-PT"/>
              </w:rPr>
            </w:pPr>
            <w:r>
              <w:rPr>
                <w:bCs/>
                <w:snapToGrid w:val="0"/>
                <w:sz w:val="17"/>
                <w:szCs w:val="17"/>
                <w:highlight w:val="yellow"/>
                <w:lang w:val="pt-PT"/>
              </w:rPr>
              <w:t>*</w:t>
            </w:r>
            <w:r w:rsidRPr="00F75CA9">
              <w:rPr>
                <w:bCs/>
                <w:snapToGrid w:val="0"/>
                <w:sz w:val="17"/>
                <w:szCs w:val="17"/>
                <w:highlight w:val="yellow"/>
                <w:lang w:val="pt-PT"/>
              </w:rPr>
              <w:t>1</w:t>
            </w:r>
            <w:r w:rsidRPr="00B32F2C">
              <w:rPr>
                <w:bCs/>
                <w:snapToGrid w:val="0"/>
                <w:sz w:val="17"/>
                <w:szCs w:val="17"/>
                <w:highlight w:val="yellow"/>
                <w:lang w:val="pt-PT"/>
              </w:rPr>
              <w:t xml:space="preserve"> UND</w:t>
            </w:r>
          </w:p>
        </w:tc>
      </w:tr>
      <w:tr w:rsidR="00573906" w:rsidRPr="002E206B" w14:paraId="6C646CEE" w14:textId="77777777" w:rsidTr="002D12AD">
        <w:trPr>
          <w:trHeight w:val="46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38DF4E9" w14:textId="11EF8400" w:rsidR="00573906" w:rsidRDefault="00573906" w:rsidP="002D12AD">
            <w:pPr>
              <w:ind w:left="142" w:right="134"/>
              <w:jc w:val="both"/>
              <w:rPr>
                <w:rFonts w:ascii="Times New Roman" w:eastAsia="Times New Roman" w:hAnsi="Times New Roman" w:cs="Times New Roman"/>
                <w:color w:val="FF0000"/>
                <w:sz w:val="18"/>
                <w:szCs w:val="18"/>
              </w:rPr>
            </w:pPr>
            <w:r w:rsidRPr="00166E58">
              <w:rPr>
                <w:rFonts w:ascii="Times New Roman" w:eastAsia="Times New Roman" w:hAnsi="Times New Roman" w:cs="Times New Roman"/>
                <w:color w:val="FF0000"/>
                <w:sz w:val="18"/>
                <w:szCs w:val="18"/>
              </w:rPr>
              <w:t>Foram selecionadas atividades relevantes para as principais etapas técnicas da construção da obra (</w:t>
            </w:r>
            <w:hyperlink r:id="rId208" w:history="1">
              <w:r w:rsidRPr="00166E58">
                <w:rPr>
                  <w:rStyle w:val="Hyperlink"/>
                  <w:rFonts w:ascii="Times New Roman" w:hAnsi="Times New Roman" w:cs="Times New Roman"/>
                  <w:bCs/>
                  <w:snapToGrid w:val="0"/>
                  <w:sz w:val="18"/>
                  <w:szCs w:val="18"/>
                  <w:lang w:val="pt-PT"/>
                </w:rPr>
                <w:t>art. 67, inciso VI, § 1º Lei 14.133/21</w:t>
              </w:r>
            </w:hyperlink>
            <w:r w:rsidRPr="00166E58">
              <w:rPr>
                <w:rFonts w:ascii="Times New Roman" w:eastAsia="Times New Roman" w:hAnsi="Times New Roman" w:cs="Times New Roman"/>
                <w:color w:val="FF0000"/>
                <w:sz w:val="18"/>
                <w:szCs w:val="18"/>
              </w:rPr>
              <w:t>).</w:t>
            </w:r>
          </w:p>
          <w:p w14:paraId="0245F202" w14:textId="77777777" w:rsidR="0045218C" w:rsidRDefault="0045218C" w:rsidP="002D12AD">
            <w:pPr>
              <w:ind w:left="142" w:right="134"/>
              <w:jc w:val="both"/>
              <w:rPr>
                <w:rFonts w:ascii="Times New Roman" w:eastAsia="Times New Roman" w:hAnsi="Times New Roman" w:cs="Times New Roman"/>
                <w:color w:val="FF0000"/>
                <w:sz w:val="18"/>
                <w:szCs w:val="18"/>
              </w:rPr>
            </w:pPr>
          </w:p>
          <w:p w14:paraId="594868B5" w14:textId="45F62A51" w:rsidR="0045218C" w:rsidRPr="0045218C" w:rsidRDefault="0045218C" w:rsidP="0045218C">
            <w:pPr>
              <w:ind w:right="134"/>
              <w:jc w:val="both"/>
              <w:rPr>
                <w:rFonts w:ascii="Times New Roman" w:eastAsia="Times New Roman" w:hAnsi="Times New Roman" w:cs="Times New Roman"/>
                <w:color w:val="FF0000"/>
                <w:sz w:val="18"/>
                <w:szCs w:val="18"/>
              </w:rPr>
            </w:pPr>
            <w:r>
              <w:rPr>
                <w:rFonts w:ascii="Times New Roman" w:eastAsia="Times New Roman" w:hAnsi="Times New Roman" w:cs="Times New Roman"/>
                <w:color w:val="FF0000"/>
                <w:sz w:val="18"/>
                <w:szCs w:val="18"/>
              </w:rPr>
              <w:t xml:space="preserve">  *</w:t>
            </w:r>
            <w:r w:rsidRPr="0045218C">
              <w:rPr>
                <w:rFonts w:ascii="Times New Roman" w:eastAsia="Times New Roman" w:hAnsi="Times New Roman" w:cs="Times New Roman"/>
                <w:color w:val="FF0000"/>
                <w:sz w:val="18"/>
                <w:szCs w:val="18"/>
              </w:rPr>
              <w:t>O item com (*) será exigido 100%, por ser indivisível</w:t>
            </w:r>
            <w:r w:rsidR="00505839">
              <w:rPr>
                <w:rFonts w:ascii="Times New Roman" w:eastAsia="Times New Roman" w:hAnsi="Times New Roman" w:cs="Times New Roman"/>
                <w:color w:val="FF0000"/>
                <w:sz w:val="18"/>
                <w:szCs w:val="18"/>
              </w:rPr>
              <w:t xml:space="preserve"> e</w:t>
            </w:r>
            <w:r w:rsidR="00A93975">
              <w:rPr>
                <w:rFonts w:ascii="Times New Roman" w:eastAsia="Times New Roman" w:hAnsi="Times New Roman" w:cs="Times New Roman"/>
                <w:color w:val="FF0000"/>
                <w:sz w:val="18"/>
                <w:szCs w:val="18"/>
              </w:rPr>
              <w:t xml:space="preserve"> indispensável.</w:t>
            </w:r>
          </w:p>
          <w:p w14:paraId="77F950CE" w14:textId="77777777" w:rsidR="00573906" w:rsidRPr="00166E58" w:rsidRDefault="00573906" w:rsidP="002D12AD">
            <w:pPr>
              <w:ind w:left="142" w:right="134"/>
              <w:jc w:val="both"/>
              <w:rPr>
                <w:rFonts w:ascii="Times New Roman" w:eastAsia="Times New Roman" w:hAnsi="Times New Roman" w:cs="Times New Roman"/>
                <w:color w:val="FF0000"/>
                <w:sz w:val="18"/>
                <w:szCs w:val="18"/>
              </w:rPr>
            </w:pPr>
          </w:p>
          <w:p w14:paraId="329DD796" w14:textId="77777777" w:rsidR="00573906" w:rsidRPr="00166E58" w:rsidRDefault="00573906" w:rsidP="002D12AD">
            <w:pPr>
              <w:pStyle w:val="corpo"/>
              <w:spacing w:before="0" w:beforeAutospacing="0" w:after="0" w:afterAutospacing="0" w:line="276" w:lineRule="auto"/>
              <w:ind w:left="142" w:right="134"/>
              <w:jc w:val="both"/>
              <w:rPr>
                <w:rFonts w:ascii="Arial" w:hAnsi="Arial" w:cs="Arial"/>
                <w:bCs/>
                <w:snapToGrid w:val="0"/>
                <w:color w:val="FF0000"/>
                <w:sz w:val="20"/>
                <w:szCs w:val="20"/>
                <w:highlight w:val="yellow"/>
                <w:lang w:val="pt-PT"/>
              </w:rPr>
            </w:pPr>
            <w:r w:rsidRPr="00166E58">
              <w:rPr>
                <w:color w:val="FF0000"/>
                <w:sz w:val="18"/>
                <w:szCs w:val="18"/>
              </w:rPr>
              <w:t>É obrigatório o estabelecimento de parâmetros objetivos para análise da comprovação (atestados de capacidade técnico-operacional e técnico-profissional), de que a licitante já tenha executado serviços com fornecimento de materiais pertinentes e compatíveis em características e quantidades com o objeto da licitação.</w:t>
            </w:r>
          </w:p>
        </w:tc>
      </w:tr>
    </w:tbl>
    <w:p w14:paraId="63B3E5B0" w14:textId="77777777" w:rsidR="00573906" w:rsidRPr="005D3BAC" w:rsidRDefault="00573906" w:rsidP="00573906">
      <w:pPr>
        <w:shd w:val="clear" w:color="auto" w:fill="FFFFFF"/>
        <w:spacing w:line="245" w:lineRule="atLeast"/>
        <w:jc w:val="both"/>
        <w:rPr>
          <w:rFonts w:hint="eastAsia"/>
          <w:bCs/>
          <w:snapToGrid w:val="0"/>
          <w:color w:val="FF0000"/>
          <w:sz w:val="21"/>
          <w:szCs w:val="21"/>
          <w:lang w:val="pt-PT"/>
        </w:rPr>
      </w:pPr>
    </w:p>
    <w:p w14:paraId="077F7B44"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r w:rsidRPr="005D3BAC">
        <w:rPr>
          <w:bCs/>
          <w:snapToGrid w:val="0"/>
          <w:color w:val="FF0000"/>
          <w:sz w:val="21"/>
          <w:szCs w:val="21"/>
          <w:lang w:val="pt-PT"/>
        </w:rPr>
        <w:t>1.9.</w:t>
      </w:r>
      <w:r>
        <w:rPr>
          <w:bCs/>
          <w:snapToGrid w:val="0"/>
          <w:color w:val="FF0000"/>
          <w:sz w:val="21"/>
          <w:szCs w:val="21"/>
          <w:lang w:val="pt-PT"/>
        </w:rPr>
        <w:t>1</w:t>
      </w:r>
      <w:r w:rsidRPr="005D3BAC">
        <w:rPr>
          <w:bCs/>
          <w:snapToGrid w:val="0"/>
          <w:color w:val="FF0000"/>
          <w:sz w:val="21"/>
          <w:szCs w:val="21"/>
          <w:lang w:val="pt-PT"/>
        </w:rPr>
        <w:t xml:space="preserve"> Tanto a empresa deverá apresentar atestado quanto o profissional que a representa deverá apresentar acervo, na falta de apresentação de um desses, o licitante será automaticamente inabilitado.</w:t>
      </w:r>
    </w:p>
    <w:p w14:paraId="40A88983"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p>
    <w:p w14:paraId="1CB04E11"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r w:rsidRPr="005D3BAC">
        <w:rPr>
          <w:bCs/>
          <w:snapToGrid w:val="0"/>
          <w:color w:val="FF0000"/>
          <w:sz w:val="21"/>
          <w:szCs w:val="21"/>
          <w:lang w:val="pt-PT"/>
        </w:rPr>
        <w:lastRenderedPageBreak/>
        <w:t>1.9.</w:t>
      </w:r>
      <w:r>
        <w:rPr>
          <w:bCs/>
          <w:snapToGrid w:val="0"/>
          <w:color w:val="FF0000"/>
          <w:sz w:val="21"/>
          <w:szCs w:val="21"/>
          <w:lang w:val="pt-PT"/>
        </w:rPr>
        <w:t>2</w:t>
      </w:r>
      <w:r w:rsidRPr="005D3BAC">
        <w:rPr>
          <w:bCs/>
          <w:snapToGrid w:val="0"/>
          <w:color w:val="FF0000"/>
          <w:sz w:val="21"/>
          <w:szCs w:val="21"/>
          <w:lang w:val="pt-PT"/>
        </w:rPr>
        <w:t xml:space="preserve"> Em nenhuma hipótese será aceito Atestado de Capacidade Técnica da Empresa para a própria Empresa ou Certidão de Acervo Técnico do Profissional para o próprio Profissional sob pena de inabilitação/desclassificação.</w:t>
      </w:r>
    </w:p>
    <w:p w14:paraId="32AFB619"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p>
    <w:p w14:paraId="19E9A158"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1.9.2.1 Não será aceito atestados da empresa com fito de qualificar o profissional técnico, considerando que este tem que comprovar sua capacidade junto ao conselho competente, e apresentar acervos.</w:t>
      </w:r>
    </w:p>
    <w:p w14:paraId="32DF72A7"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p>
    <w:p w14:paraId="413E47A9" w14:textId="34AECF55" w:rsidR="00573906" w:rsidRDefault="00573906" w:rsidP="00573906">
      <w:pPr>
        <w:pStyle w:val="corpo"/>
        <w:spacing w:before="0" w:beforeAutospacing="0" w:after="0" w:afterAutospacing="0" w:line="276" w:lineRule="auto"/>
        <w:jc w:val="both"/>
        <w:rPr>
          <w:bCs/>
          <w:snapToGrid w:val="0"/>
          <w:sz w:val="21"/>
          <w:szCs w:val="21"/>
          <w:lang w:val="pt-PT"/>
        </w:rPr>
      </w:pPr>
      <w:r>
        <w:rPr>
          <w:bCs/>
          <w:snapToGrid w:val="0"/>
          <w:color w:val="FF0000"/>
          <w:sz w:val="21"/>
          <w:szCs w:val="21"/>
          <w:lang w:val="pt-PT"/>
        </w:rPr>
        <w:t xml:space="preserve">1.9.2.2 Não será aceito Atestados de Capacidade Técnica sem vinculação a uma ART </w:t>
      </w:r>
      <w:r w:rsidR="00BD0503">
        <w:rPr>
          <w:bCs/>
          <w:snapToGrid w:val="0"/>
          <w:color w:val="FF0000"/>
          <w:sz w:val="21"/>
          <w:szCs w:val="21"/>
          <w:lang w:val="pt-PT"/>
        </w:rPr>
        <w:t>“</w:t>
      </w:r>
      <w:r w:rsidRPr="00BD0503">
        <w:rPr>
          <w:b/>
          <w:i/>
          <w:iCs/>
          <w:snapToGrid w:val="0"/>
          <w:color w:val="FF0000"/>
          <w:sz w:val="21"/>
          <w:szCs w:val="21"/>
          <w:lang w:val="pt-PT"/>
        </w:rPr>
        <w:t>baixada</w:t>
      </w:r>
      <w:r w:rsidR="00BD0503">
        <w:rPr>
          <w:bCs/>
          <w:snapToGrid w:val="0"/>
          <w:color w:val="FF0000"/>
          <w:sz w:val="21"/>
          <w:szCs w:val="21"/>
          <w:lang w:val="pt-PT"/>
        </w:rPr>
        <w:t>”</w:t>
      </w:r>
      <w:r>
        <w:rPr>
          <w:bCs/>
          <w:snapToGrid w:val="0"/>
          <w:color w:val="FF0000"/>
          <w:sz w:val="21"/>
          <w:szCs w:val="21"/>
          <w:lang w:val="pt-PT"/>
        </w:rPr>
        <w:t xml:space="preserve">, conforme </w:t>
      </w:r>
      <w:hyperlink r:id="rId209" w:history="1">
        <w:r w:rsidRPr="00B42393">
          <w:rPr>
            <w:rStyle w:val="Hyperlink"/>
            <w:bCs/>
            <w:snapToGrid w:val="0"/>
            <w:sz w:val="21"/>
            <w:szCs w:val="21"/>
            <w:lang w:val="pt-PT"/>
          </w:rPr>
          <w:t>Lei Federal n°. 6.496 de 07 de Dezembro de 1977</w:t>
        </w:r>
      </w:hyperlink>
      <w:r w:rsidRPr="009F0EE9">
        <w:rPr>
          <w:bCs/>
          <w:snapToGrid w:val="0"/>
          <w:sz w:val="21"/>
          <w:szCs w:val="21"/>
          <w:lang w:val="pt-PT"/>
        </w:rPr>
        <w:t>.</w:t>
      </w:r>
    </w:p>
    <w:p w14:paraId="0D4FF3D1"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p>
    <w:p w14:paraId="4F494F19"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1.9.2.3 </w:t>
      </w:r>
      <w:r w:rsidRPr="004A7C61">
        <w:rPr>
          <w:bCs/>
          <w:snapToGrid w:val="0"/>
          <w:color w:val="FF0000"/>
          <w:sz w:val="21"/>
          <w:szCs w:val="21"/>
          <w:lang w:val="pt-PT"/>
        </w:rPr>
        <w:t>Não serão aceitos atestado(s) ou CAT</w:t>
      </w:r>
      <w:r>
        <w:rPr>
          <w:bCs/>
          <w:snapToGrid w:val="0"/>
          <w:color w:val="FF0000"/>
          <w:sz w:val="21"/>
          <w:szCs w:val="21"/>
          <w:lang w:val="pt-PT"/>
        </w:rPr>
        <w:t>’</w:t>
      </w:r>
      <w:r w:rsidRPr="004A7C61">
        <w:rPr>
          <w:bCs/>
          <w:snapToGrid w:val="0"/>
          <w:color w:val="FF0000"/>
          <w:sz w:val="21"/>
          <w:szCs w:val="21"/>
          <w:lang w:val="pt-PT"/>
        </w:rPr>
        <w:t>s de Projeto, Fiscalização, Gerenciamento, Controle Tecnológico ou Assessoria Técnica de Obras;</w:t>
      </w:r>
    </w:p>
    <w:p w14:paraId="4A6C586F"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p>
    <w:p w14:paraId="398978CF" w14:textId="77777777" w:rsidR="00573906" w:rsidRDefault="00573906" w:rsidP="00573906">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1.9.2.4 </w:t>
      </w:r>
      <w:r w:rsidRPr="00A8094A">
        <w:rPr>
          <w:bCs/>
          <w:snapToGrid w:val="0"/>
          <w:color w:val="FF0000"/>
          <w:sz w:val="21"/>
          <w:szCs w:val="21"/>
          <w:lang w:val="pt-PT"/>
        </w:rPr>
        <w:t>Solicitamos aos licitantes, que destaquem nos atestados, através de grifo ou cor, o atendimento das exigências requeridas acima.</w:t>
      </w:r>
    </w:p>
    <w:p w14:paraId="3BDC4B52" w14:textId="77777777" w:rsidR="00E27F07" w:rsidRDefault="00E27F07" w:rsidP="00573906">
      <w:pPr>
        <w:pStyle w:val="corpo"/>
        <w:spacing w:before="0" w:beforeAutospacing="0" w:after="0" w:afterAutospacing="0" w:line="276" w:lineRule="auto"/>
        <w:jc w:val="both"/>
        <w:rPr>
          <w:bCs/>
          <w:snapToGrid w:val="0"/>
          <w:color w:val="FF0000"/>
          <w:sz w:val="21"/>
          <w:szCs w:val="21"/>
          <w:lang w:val="pt-PT"/>
        </w:rPr>
      </w:pPr>
    </w:p>
    <w:p w14:paraId="434AD4A4" w14:textId="59352920" w:rsidR="00E27F07" w:rsidRDefault="00E27F07" w:rsidP="00573906">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1.9.2.5 Atestados apresentados de serviços executados parcialmente, devem atender plenamente o item 1.9.2.2, bem como referir-se à execução total do item constante na planilha, devendo nesses casos, enviar documentos comprobatórios do referido contrato.</w:t>
      </w:r>
    </w:p>
    <w:p w14:paraId="4A275F97" w14:textId="77777777" w:rsidR="001C5C1E" w:rsidRDefault="001C5C1E" w:rsidP="005D3BAC">
      <w:pPr>
        <w:pStyle w:val="corpo"/>
        <w:spacing w:before="0" w:beforeAutospacing="0" w:after="0" w:afterAutospacing="0"/>
        <w:jc w:val="both"/>
        <w:rPr>
          <w:sz w:val="21"/>
          <w:szCs w:val="21"/>
        </w:rPr>
      </w:pPr>
    </w:p>
    <w:p w14:paraId="67A0DE2B" w14:textId="1D791BAC" w:rsidR="00B03574" w:rsidRPr="005D3BAC" w:rsidRDefault="00B03574" w:rsidP="005D3BAC">
      <w:pPr>
        <w:pStyle w:val="corpo"/>
        <w:spacing w:before="0" w:beforeAutospacing="0" w:after="0" w:afterAutospacing="0"/>
        <w:jc w:val="both"/>
        <w:rPr>
          <w:sz w:val="21"/>
          <w:szCs w:val="21"/>
        </w:rPr>
      </w:pPr>
      <w:r w:rsidRPr="005D3BAC">
        <w:rPr>
          <w:sz w:val="21"/>
          <w:szCs w:val="21"/>
        </w:rPr>
        <w:t xml:space="preserve">1.10. </w:t>
      </w:r>
      <w:r w:rsidR="001F6005" w:rsidRPr="005D3BAC">
        <w:rPr>
          <w:sz w:val="21"/>
          <w:szCs w:val="21"/>
        </w:rPr>
        <w:t>C</w:t>
      </w:r>
      <w:r w:rsidRPr="005D3BAC">
        <w:rPr>
          <w:sz w:val="21"/>
          <w:szCs w:val="21"/>
        </w:rPr>
        <w:t>omo condição prévia ao exame da documentação de habilitação do licitante detentor da proposta classificada em primeiro lugar, o Pregoeiro</w:t>
      </w:r>
      <w:r w:rsidR="00B34CFD">
        <w:rPr>
          <w:sz w:val="21"/>
          <w:szCs w:val="21"/>
        </w:rPr>
        <w:t>/Agente de Contratação</w:t>
      </w:r>
      <w:r w:rsidRPr="005D3BAC">
        <w:rPr>
          <w:sz w:val="21"/>
          <w:szCs w:val="21"/>
        </w:rPr>
        <w:t xml:space="preserve"> verificará o eventual descumprimento das condições de participação, especialmente quanto à existência de sanção que impeça a participação no certame ou a futura contratação, mediante a consulta aos seguintes cadastros.</w:t>
      </w:r>
    </w:p>
    <w:p w14:paraId="67C6A6E9" w14:textId="77777777" w:rsidR="005D3BAC" w:rsidRDefault="005D3BAC" w:rsidP="005D3BAC">
      <w:pPr>
        <w:jc w:val="both"/>
        <w:rPr>
          <w:rFonts w:ascii="Times New Roman" w:hAnsi="Times New Roman" w:cs="Times New Roman"/>
          <w:sz w:val="21"/>
          <w:szCs w:val="21"/>
        </w:rPr>
      </w:pPr>
    </w:p>
    <w:p w14:paraId="174AEA6C" w14:textId="77648EC9" w:rsidR="00B03574" w:rsidRPr="005D3BAC" w:rsidRDefault="00B03574" w:rsidP="005D3BAC">
      <w:pPr>
        <w:jc w:val="both"/>
        <w:rPr>
          <w:rFonts w:ascii="Times New Roman" w:hAnsi="Times New Roman" w:cs="Times New Roman"/>
          <w:sz w:val="21"/>
          <w:szCs w:val="21"/>
        </w:rPr>
      </w:pPr>
      <w:r w:rsidRPr="005D3BAC">
        <w:rPr>
          <w:rFonts w:ascii="Times New Roman" w:hAnsi="Times New Roman" w:cs="Times New Roman"/>
          <w:sz w:val="21"/>
          <w:szCs w:val="21"/>
        </w:rPr>
        <w:t>a) Serão consultados, pelo pregoeiro, para fins de habilitação e constitui meio de provas:</w:t>
      </w:r>
    </w:p>
    <w:p w14:paraId="40C2A789" w14:textId="414BFA61" w:rsidR="00A33231" w:rsidRDefault="00A33231" w:rsidP="00A33231">
      <w:pPr>
        <w:pStyle w:val="PargrafodaLista"/>
        <w:widowControl w:val="0"/>
        <w:numPr>
          <w:ilvl w:val="0"/>
          <w:numId w:val="15"/>
        </w:numPr>
        <w:tabs>
          <w:tab w:val="left" w:pos="426"/>
        </w:tabs>
        <w:autoSpaceDE w:val="0"/>
        <w:autoSpaceDN w:val="0"/>
        <w:ind w:left="0" w:firstLine="0"/>
        <w:contextualSpacing w:val="0"/>
        <w:jc w:val="both"/>
        <w:rPr>
          <w:rFonts w:ascii="Times New Roman" w:hAnsi="Times New Roman" w:cs="Times New Roman"/>
          <w:sz w:val="21"/>
          <w:szCs w:val="21"/>
        </w:rPr>
      </w:pPr>
      <w:bookmarkStart w:id="73" w:name="_Hlk163126330"/>
      <w:r w:rsidRPr="00A33231">
        <w:rPr>
          <w:rFonts w:ascii="Times New Roman" w:hAnsi="Times New Roman" w:cs="Times New Roman"/>
          <w:sz w:val="21"/>
          <w:szCs w:val="21"/>
          <w:highlight w:val="yellow"/>
          <w:lang w:eastAsia="ar-SA"/>
        </w:rPr>
        <w:t>SICAF</w:t>
      </w:r>
      <w:r w:rsidRPr="00A33231">
        <w:rPr>
          <w:rFonts w:ascii="Times New Roman" w:hAnsi="Times New Roman" w:cs="Times New Roman"/>
          <w:sz w:val="21"/>
          <w:szCs w:val="21"/>
          <w:lang w:eastAsia="ar-SA"/>
        </w:rPr>
        <w:t xml:space="preserve"> – Sistema de Cadastro Unificado de Fornecedores;</w:t>
      </w:r>
      <w:r>
        <w:rPr>
          <w:rFonts w:ascii="Times New Roman" w:hAnsi="Times New Roman" w:cs="Times New Roman"/>
          <w:sz w:val="21"/>
          <w:szCs w:val="21"/>
          <w:lang w:eastAsia="ar-SA"/>
        </w:rPr>
        <w:t xml:space="preserve"> </w:t>
      </w:r>
    </w:p>
    <w:p w14:paraId="79D9FFAC" w14:textId="1EF34757" w:rsidR="00A33231" w:rsidRPr="00A33231" w:rsidRDefault="00A33231" w:rsidP="00A33231">
      <w:pPr>
        <w:pStyle w:val="Nivel3"/>
        <w:numPr>
          <w:ilvl w:val="0"/>
          <w:numId w:val="0"/>
        </w:numPr>
        <w:spacing w:before="0" w:after="0"/>
        <w:rPr>
          <w:rFonts w:ascii="Times New Roman" w:hAnsi="Times New Roman" w:cs="Times New Roman"/>
          <w:color w:val="auto"/>
          <w:sz w:val="21"/>
          <w:szCs w:val="21"/>
          <w:lang w:eastAsia="ar-SA"/>
        </w:rPr>
      </w:pPr>
      <w:hyperlink r:id="rId210" w:history="1">
        <w:r w:rsidRPr="00A33231">
          <w:rPr>
            <w:rStyle w:val="Hyperlink"/>
            <w:rFonts w:ascii="Times New Roman" w:hAnsi="Times New Roman" w:cs="Times New Roman"/>
            <w:sz w:val="21"/>
            <w:szCs w:val="21"/>
            <w:lang w:eastAsia="ar-SA"/>
          </w:rPr>
          <w:t>https://www3.comprasnet.gov.br/sicaf-web/public/pages/consultas/consultarCRC.jsf</w:t>
        </w:r>
      </w:hyperlink>
    </w:p>
    <w:p w14:paraId="0EC83102" w14:textId="77777777" w:rsidR="00A33231" w:rsidRDefault="00A33231" w:rsidP="00A33231">
      <w:pPr>
        <w:pStyle w:val="PargrafodaLista"/>
        <w:widowControl w:val="0"/>
        <w:numPr>
          <w:ilvl w:val="0"/>
          <w:numId w:val="15"/>
        </w:numPr>
        <w:tabs>
          <w:tab w:val="left" w:pos="426"/>
        </w:tabs>
        <w:autoSpaceDE w:val="0"/>
        <w:autoSpaceDN w:val="0"/>
        <w:ind w:left="0" w:firstLine="0"/>
        <w:contextualSpacing w:val="0"/>
        <w:jc w:val="both"/>
        <w:rPr>
          <w:rFonts w:ascii="Times New Roman" w:hAnsi="Times New Roman" w:cs="Times New Roman"/>
          <w:sz w:val="21"/>
          <w:szCs w:val="21"/>
        </w:rPr>
      </w:pPr>
      <w:r w:rsidRPr="00A33231">
        <w:rPr>
          <w:rFonts w:ascii="Times New Roman" w:hAnsi="Times New Roman" w:cs="Times New Roman"/>
          <w:sz w:val="21"/>
          <w:szCs w:val="21"/>
          <w:highlight w:val="yellow"/>
          <w:lang w:eastAsia="ar-SA"/>
        </w:rPr>
        <w:t>CNIA</w:t>
      </w:r>
      <w:r w:rsidRPr="00A33231">
        <w:rPr>
          <w:rFonts w:ascii="Times New Roman" w:hAnsi="Times New Roman" w:cs="Times New Roman"/>
          <w:sz w:val="21"/>
          <w:szCs w:val="21"/>
          <w:lang w:eastAsia="ar-SA"/>
        </w:rPr>
        <w:t xml:space="preserve"> - Cadastro Nacional de Condenações Cíveis por Ato de Improbidade Administrativa, mantido pelo Conselho Nacional de Justiça – CNJ, que resultará em efeitos de inabilitação a depender da natureza da sanção aplicada;</w:t>
      </w:r>
    </w:p>
    <w:p w14:paraId="310CC4A9" w14:textId="6C7E6140" w:rsidR="00A33231" w:rsidRDefault="000A642B" w:rsidP="000A642B">
      <w:pPr>
        <w:pStyle w:val="PargrafodaLista"/>
        <w:widowControl w:val="0"/>
        <w:tabs>
          <w:tab w:val="left" w:pos="426"/>
        </w:tabs>
        <w:autoSpaceDE w:val="0"/>
        <w:autoSpaceDN w:val="0"/>
        <w:ind w:left="0"/>
        <w:contextualSpacing w:val="0"/>
        <w:jc w:val="both"/>
        <w:rPr>
          <w:rFonts w:ascii="Times New Roman" w:hAnsi="Times New Roman" w:cs="Times New Roman"/>
          <w:sz w:val="21"/>
          <w:szCs w:val="21"/>
        </w:rPr>
      </w:pPr>
      <w:hyperlink r:id="rId211" w:history="1">
        <w:r w:rsidRPr="00CB2C2D">
          <w:rPr>
            <w:rStyle w:val="Hyperlink"/>
            <w:rFonts w:ascii="Times New Roman" w:hAnsi="Times New Roman" w:cs="Times New Roman"/>
            <w:sz w:val="21"/>
            <w:szCs w:val="21"/>
            <w:lang w:eastAsia="ar-SA"/>
          </w:rPr>
          <w:t>www.cnj.jus.br/improbidade_adm/consultar_requerido.php</w:t>
        </w:r>
      </w:hyperlink>
    </w:p>
    <w:p w14:paraId="51E1644E" w14:textId="77777777" w:rsidR="00A33231" w:rsidRDefault="00A33231" w:rsidP="000A642B">
      <w:pPr>
        <w:pStyle w:val="PargrafodaLista"/>
        <w:widowControl w:val="0"/>
        <w:numPr>
          <w:ilvl w:val="0"/>
          <w:numId w:val="15"/>
        </w:numPr>
        <w:tabs>
          <w:tab w:val="left" w:pos="426"/>
        </w:tabs>
        <w:autoSpaceDE w:val="0"/>
        <w:autoSpaceDN w:val="0"/>
        <w:ind w:left="0" w:firstLine="0"/>
        <w:contextualSpacing w:val="0"/>
        <w:jc w:val="both"/>
        <w:rPr>
          <w:rFonts w:ascii="Times New Roman" w:hAnsi="Times New Roman" w:cs="Times New Roman"/>
          <w:sz w:val="21"/>
          <w:szCs w:val="21"/>
        </w:rPr>
      </w:pPr>
      <w:r w:rsidRPr="000A642B">
        <w:rPr>
          <w:rFonts w:ascii="Times New Roman" w:hAnsi="Times New Roman" w:cs="Times New Roman"/>
          <w:sz w:val="21"/>
          <w:szCs w:val="21"/>
          <w:highlight w:val="yellow"/>
          <w:lang w:eastAsia="ar-SA"/>
        </w:rPr>
        <w:t>CEIS</w:t>
      </w:r>
      <w:r w:rsidRPr="000A642B">
        <w:rPr>
          <w:rFonts w:ascii="Times New Roman" w:hAnsi="Times New Roman" w:cs="Times New Roman"/>
          <w:sz w:val="21"/>
          <w:szCs w:val="21"/>
          <w:lang w:eastAsia="ar-SA"/>
        </w:rPr>
        <w:t xml:space="preserve"> - Cadastro Nacional de Empresas Inidôneas e Suspensas, mantido pela Controladoria-Geral da União – CGU, que resultará em efeitos de inabilitação a depender da natureza da sanção aplicada;</w:t>
      </w:r>
    </w:p>
    <w:p w14:paraId="4CBB734C" w14:textId="5A4D8156" w:rsidR="009F0EE9" w:rsidRDefault="009F0EE9" w:rsidP="009F0EE9">
      <w:pPr>
        <w:pStyle w:val="PargrafodaLista"/>
        <w:widowControl w:val="0"/>
        <w:tabs>
          <w:tab w:val="left" w:pos="426"/>
        </w:tabs>
        <w:autoSpaceDE w:val="0"/>
        <w:autoSpaceDN w:val="0"/>
        <w:ind w:left="0"/>
        <w:contextualSpacing w:val="0"/>
        <w:jc w:val="both"/>
        <w:rPr>
          <w:rFonts w:ascii="Times New Roman" w:hAnsi="Times New Roman" w:cs="Times New Roman"/>
          <w:sz w:val="21"/>
          <w:szCs w:val="21"/>
        </w:rPr>
      </w:pPr>
      <w:hyperlink r:id="rId212" w:history="1">
        <w:r w:rsidRPr="00B02CF2">
          <w:rPr>
            <w:rStyle w:val="Hyperlink"/>
            <w:rFonts w:ascii="Times New Roman" w:hAnsi="Times New Roman" w:cs="Times New Roman"/>
            <w:sz w:val="21"/>
            <w:szCs w:val="21"/>
          </w:rPr>
          <w:t>https://certidoes.cgu.gov.br</w:t>
        </w:r>
      </w:hyperlink>
    </w:p>
    <w:p w14:paraId="659E2680" w14:textId="293E2446" w:rsidR="00A33231" w:rsidRPr="000A642B" w:rsidRDefault="00A33231" w:rsidP="000A642B">
      <w:pPr>
        <w:pStyle w:val="PargrafodaLista"/>
        <w:widowControl w:val="0"/>
        <w:numPr>
          <w:ilvl w:val="0"/>
          <w:numId w:val="15"/>
        </w:numPr>
        <w:tabs>
          <w:tab w:val="left" w:pos="426"/>
        </w:tabs>
        <w:autoSpaceDE w:val="0"/>
        <w:autoSpaceDN w:val="0"/>
        <w:ind w:left="0" w:firstLine="0"/>
        <w:contextualSpacing w:val="0"/>
        <w:jc w:val="both"/>
        <w:rPr>
          <w:rFonts w:ascii="Times New Roman" w:hAnsi="Times New Roman" w:cs="Times New Roman"/>
          <w:sz w:val="21"/>
          <w:szCs w:val="21"/>
        </w:rPr>
      </w:pPr>
      <w:r w:rsidRPr="000A642B">
        <w:rPr>
          <w:rFonts w:ascii="Times New Roman" w:hAnsi="Times New Roman" w:cs="Times New Roman"/>
          <w:sz w:val="21"/>
          <w:szCs w:val="21"/>
          <w:highlight w:val="yellow"/>
          <w:lang w:eastAsia="ar-SA"/>
        </w:rPr>
        <w:t>TCU</w:t>
      </w:r>
      <w:r w:rsidRPr="000A642B">
        <w:rPr>
          <w:rFonts w:ascii="Times New Roman" w:hAnsi="Times New Roman" w:cs="Times New Roman"/>
          <w:sz w:val="21"/>
          <w:szCs w:val="21"/>
          <w:lang w:eastAsia="ar-SA"/>
        </w:rPr>
        <w:t xml:space="preserve"> - Consulta Consolidada de Pessoa Jurídica, mantido pelo Tribunal de Contas da União, </w:t>
      </w:r>
      <w:hyperlink r:id="rId213" w:history="1">
        <w:r w:rsidRPr="000A642B">
          <w:rPr>
            <w:rStyle w:val="Hyperlink"/>
            <w:rFonts w:ascii="Times New Roman" w:hAnsi="Times New Roman" w:cs="Times New Roman"/>
            <w:sz w:val="21"/>
            <w:szCs w:val="21"/>
            <w:lang w:eastAsia="ar-SA"/>
          </w:rPr>
          <w:t>https://certidoes-apf.apps.tcu.gov.br</w:t>
        </w:r>
      </w:hyperlink>
    </w:p>
    <w:p w14:paraId="4F0AA23E" w14:textId="77777777" w:rsidR="00A33231" w:rsidRDefault="00A33231" w:rsidP="001F6005">
      <w:pPr>
        <w:pStyle w:val="PargrafodaLista"/>
        <w:widowControl w:val="0"/>
        <w:tabs>
          <w:tab w:val="left" w:pos="426"/>
        </w:tabs>
        <w:autoSpaceDE w:val="0"/>
        <w:autoSpaceDN w:val="0"/>
        <w:ind w:left="0"/>
        <w:jc w:val="both"/>
        <w:rPr>
          <w:rFonts w:ascii="Times New Roman" w:eastAsia="Aptos" w:hAnsi="Times New Roman" w:cs="Times New Roman"/>
          <w:sz w:val="21"/>
          <w:szCs w:val="21"/>
          <w:u w:val="single"/>
        </w:rPr>
      </w:pPr>
    </w:p>
    <w:bookmarkEnd w:id="73"/>
    <w:p w14:paraId="3B7C84C5" w14:textId="7A99E301" w:rsidR="00B03574" w:rsidRPr="005D3BAC" w:rsidRDefault="00B03574" w:rsidP="00B03574">
      <w:pPr>
        <w:spacing w:line="360"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b) A consulta aos cadastros será realizada em nome da empresa licitante </w:t>
      </w:r>
      <w:r w:rsidR="00B42393" w:rsidRPr="005D3BAC">
        <w:rPr>
          <w:rFonts w:ascii="Times New Roman" w:hAnsi="Times New Roman" w:cs="Times New Roman"/>
          <w:sz w:val="21"/>
          <w:szCs w:val="21"/>
        </w:rPr>
        <w:t>e</w:t>
      </w:r>
      <w:r w:rsidRPr="005D3BAC">
        <w:rPr>
          <w:rFonts w:ascii="Times New Roman" w:hAnsi="Times New Roman" w:cs="Times New Roman"/>
          <w:sz w:val="21"/>
          <w:szCs w:val="21"/>
        </w:rPr>
        <w:t xml:space="preserv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10C3760" w14:textId="359FF0E4" w:rsidR="00B03574" w:rsidRPr="005D3BAC" w:rsidRDefault="00B03574" w:rsidP="001F6005">
      <w:pPr>
        <w:spacing w:line="360"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b.1</w:t>
      </w:r>
      <w:r w:rsidRPr="005D3BAC">
        <w:rPr>
          <w:rFonts w:ascii="Times New Roman" w:hAnsi="Times New Roman" w:cs="Times New Roman"/>
          <w:sz w:val="21"/>
          <w:szCs w:val="21"/>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41747EA4" w14:textId="6D2F7765" w:rsidR="00B03574" w:rsidRPr="005D3BAC" w:rsidRDefault="00B03574" w:rsidP="001F6005">
      <w:pPr>
        <w:spacing w:line="360"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b.2</w:t>
      </w:r>
      <w:r w:rsidRPr="005D3BAC">
        <w:rPr>
          <w:rFonts w:ascii="Times New Roman" w:hAnsi="Times New Roman" w:cs="Times New Roman"/>
          <w:sz w:val="21"/>
          <w:szCs w:val="21"/>
        </w:rPr>
        <w:t>. A tentativa de burla será verificada por meio dos vínculos societários, linhas de fornecimento similares, dentre outros.</w:t>
      </w:r>
    </w:p>
    <w:p w14:paraId="6D2F83BD" w14:textId="77777777" w:rsidR="00B03574" w:rsidRPr="005D3BAC" w:rsidRDefault="00B03574" w:rsidP="001F6005">
      <w:pPr>
        <w:tabs>
          <w:tab w:val="center" w:pos="5320"/>
        </w:tabs>
        <w:spacing w:line="360" w:lineRule="auto"/>
        <w:jc w:val="both"/>
        <w:rPr>
          <w:rFonts w:ascii="Times New Roman" w:hAnsi="Times New Roman" w:cs="Times New Roman"/>
          <w:sz w:val="21"/>
          <w:szCs w:val="21"/>
        </w:rPr>
      </w:pPr>
      <w:r w:rsidRPr="005D3BAC">
        <w:rPr>
          <w:rFonts w:ascii="Times New Roman" w:hAnsi="Times New Roman" w:cs="Times New Roman"/>
          <w:b/>
          <w:bCs/>
          <w:sz w:val="21"/>
          <w:szCs w:val="21"/>
        </w:rPr>
        <w:t>b.3</w:t>
      </w:r>
      <w:r w:rsidRPr="005D3BAC">
        <w:rPr>
          <w:rFonts w:ascii="Times New Roman" w:hAnsi="Times New Roman" w:cs="Times New Roman"/>
          <w:sz w:val="21"/>
          <w:szCs w:val="21"/>
        </w:rPr>
        <w:t xml:space="preserve">. O licitante será convocado para manifestação previamente à sua desclassificação. </w:t>
      </w:r>
    </w:p>
    <w:p w14:paraId="2550813F" w14:textId="77777777" w:rsidR="00B03574" w:rsidRDefault="00B03574" w:rsidP="001F6005">
      <w:pPr>
        <w:spacing w:line="360"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lastRenderedPageBreak/>
        <w:t xml:space="preserve">b.4. </w:t>
      </w:r>
      <w:r w:rsidRPr="005D3BAC">
        <w:rPr>
          <w:rFonts w:ascii="Times New Roman" w:hAnsi="Times New Roman" w:cs="Times New Roman"/>
          <w:sz w:val="21"/>
          <w:szCs w:val="21"/>
        </w:rPr>
        <w:t>Constatada a existência de sanção, o Pregoeiro reputará o licitante inabilitado, por falta de condição de participação.</w:t>
      </w:r>
    </w:p>
    <w:p w14:paraId="370CB1A8" w14:textId="626A1B3E" w:rsidR="00B03574" w:rsidRDefault="00711713" w:rsidP="00B03574">
      <w:pPr>
        <w:pStyle w:val="corpo"/>
        <w:spacing w:before="0" w:beforeAutospacing="0" w:after="0" w:afterAutospacing="0" w:line="360" w:lineRule="auto"/>
        <w:jc w:val="both"/>
        <w:rPr>
          <w:spacing w:val="2"/>
          <w:sz w:val="21"/>
          <w:szCs w:val="21"/>
          <w:shd w:val="clear" w:color="auto" w:fill="FFFFFF"/>
        </w:rPr>
      </w:pPr>
      <w:r w:rsidRPr="005D3BAC">
        <w:rPr>
          <w:sz w:val="21"/>
          <w:szCs w:val="21"/>
        </w:rPr>
        <w:t>1.11</w:t>
      </w:r>
      <w:r w:rsidR="00B03574" w:rsidRPr="005D3BAC">
        <w:rPr>
          <w:sz w:val="21"/>
          <w:szCs w:val="21"/>
        </w:rPr>
        <w:t xml:space="preserve"> Com o advento da </w:t>
      </w:r>
      <w:hyperlink r:id="rId214" w:history="1">
        <w:r w:rsidR="00B03574" w:rsidRPr="00B34CFD">
          <w:rPr>
            <w:rStyle w:val="Hyperlink"/>
            <w:sz w:val="21"/>
            <w:szCs w:val="21"/>
          </w:rPr>
          <w:t>Lei nº 13.726/2018</w:t>
        </w:r>
      </w:hyperlink>
      <w:r w:rsidR="00B03574" w:rsidRPr="005D3BAC">
        <w:rPr>
          <w:sz w:val="21"/>
          <w:szCs w:val="21"/>
        </w:rPr>
        <w:t xml:space="preserve">, a autenticação cartorária deixa de ser obrigatória, </w:t>
      </w:r>
      <w:r w:rsidR="00B03574" w:rsidRPr="005D3BAC">
        <w:rPr>
          <w:spacing w:val="2"/>
          <w:sz w:val="21"/>
          <w:szCs w:val="21"/>
          <w:shd w:val="clear" w:color="auto" w:fill="FFFFFF"/>
        </w:rPr>
        <w:t>cabendo ao agente administrativo, mediante a comparação entre o original e a cópia, atestar a autenticidade;</w:t>
      </w:r>
    </w:p>
    <w:p w14:paraId="3FCEEE7E" w14:textId="15ADEAAD" w:rsidR="00B03574" w:rsidRDefault="00B03574" w:rsidP="00B03574">
      <w:pPr>
        <w:pStyle w:val="corpo"/>
        <w:spacing w:before="0" w:beforeAutospacing="0" w:after="0" w:afterAutospacing="0" w:line="360" w:lineRule="auto"/>
        <w:jc w:val="both"/>
        <w:rPr>
          <w:color w:val="000000"/>
          <w:sz w:val="21"/>
          <w:szCs w:val="21"/>
          <w:lang w:eastAsia="ar-SA"/>
        </w:rPr>
      </w:pPr>
      <w:r w:rsidRPr="005D3BAC">
        <w:rPr>
          <w:sz w:val="21"/>
          <w:szCs w:val="21"/>
        </w:rPr>
        <w:t>1.11.</w:t>
      </w:r>
      <w:r w:rsidR="00711713" w:rsidRPr="005D3BAC">
        <w:rPr>
          <w:sz w:val="21"/>
          <w:szCs w:val="21"/>
        </w:rPr>
        <w:t>1</w:t>
      </w:r>
      <w:r w:rsidR="008D3A50" w:rsidRPr="005D3BAC">
        <w:rPr>
          <w:color w:val="000000"/>
          <w:sz w:val="21"/>
          <w:szCs w:val="21"/>
          <w:lang w:eastAsia="ar-SA"/>
        </w:rPr>
        <w:t xml:space="preserve"> O reconhecimento de firma somente será exigido quando houver dúvida de autenticidade, salvo imposição legal (</w:t>
      </w:r>
      <w:hyperlink r:id="rId215" w:history="1">
        <w:r w:rsidR="008D3A50" w:rsidRPr="005D3BAC">
          <w:rPr>
            <w:rStyle w:val="Hyperlink"/>
            <w:sz w:val="21"/>
            <w:szCs w:val="21"/>
            <w:lang w:eastAsia="ar-SA"/>
          </w:rPr>
          <w:t>art. 12, inciso V da Lei 14.133/21</w:t>
        </w:r>
      </w:hyperlink>
      <w:r w:rsidR="008D3A50" w:rsidRPr="005D3BAC">
        <w:rPr>
          <w:color w:val="000000"/>
          <w:sz w:val="21"/>
          <w:szCs w:val="21"/>
          <w:lang w:eastAsia="ar-SA"/>
        </w:rPr>
        <w:t>v)</w:t>
      </w:r>
      <w:r w:rsidRPr="005D3BAC">
        <w:rPr>
          <w:color w:val="000000"/>
          <w:sz w:val="21"/>
          <w:szCs w:val="21"/>
          <w:lang w:eastAsia="ar-SA"/>
        </w:rPr>
        <w:t>.</w:t>
      </w:r>
    </w:p>
    <w:p w14:paraId="434F3820" w14:textId="2DC3079A" w:rsidR="00B03574" w:rsidRDefault="00B03574" w:rsidP="00B03574">
      <w:pPr>
        <w:pStyle w:val="corpo"/>
        <w:spacing w:before="0" w:beforeAutospacing="0" w:after="0" w:afterAutospacing="0" w:line="360" w:lineRule="auto"/>
        <w:jc w:val="both"/>
        <w:rPr>
          <w:color w:val="000000"/>
          <w:sz w:val="21"/>
          <w:szCs w:val="21"/>
          <w:lang w:eastAsia="ar-SA"/>
        </w:rPr>
      </w:pPr>
      <w:r w:rsidRPr="005D3BAC">
        <w:rPr>
          <w:rStyle w:val="Forte"/>
          <w:b w:val="0"/>
          <w:bCs w:val="0"/>
          <w:color w:val="000000"/>
          <w:sz w:val="21"/>
          <w:szCs w:val="21"/>
          <w:lang w:eastAsia="ar-SA"/>
        </w:rPr>
        <w:t>1.12.</w:t>
      </w:r>
      <w:r w:rsidRPr="005D3BAC">
        <w:rPr>
          <w:rStyle w:val="Forte"/>
          <w:color w:val="000000"/>
          <w:sz w:val="21"/>
          <w:szCs w:val="21"/>
          <w:lang w:eastAsia="ar-SA"/>
        </w:rPr>
        <w:t xml:space="preserve"> </w:t>
      </w:r>
      <w:r w:rsidRPr="005D3BAC">
        <w:rPr>
          <w:color w:val="000000"/>
          <w:sz w:val="21"/>
          <w:szCs w:val="21"/>
          <w:lang w:eastAsia="ar-SA"/>
        </w:rPr>
        <w:t xml:space="preserve">O </w:t>
      </w:r>
      <w:r w:rsidR="00173D88">
        <w:rPr>
          <w:color w:val="000000"/>
          <w:sz w:val="21"/>
          <w:szCs w:val="21"/>
          <w:lang w:eastAsia="ar-SA"/>
        </w:rPr>
        <w:t>Agente de Contratação</w:t>
      </w:r>
      <w:r w:rsidRPr="005D3BAC">
        <w:rPr>
          <w:color w:val="000000"/>
          <w:sz w:val="21"/>
          <w:szCs w:val="21"/>
          <w:lang w:eastAsia="ar-SA"/>
        </w:rPr>
        <w:t xml:space="preserve"> reserva-se o direito de solicitar das licitantes, em qualquer tempo, no curso da licitação, quaisquer esclarecimentos sobre documentos já entregues, fixando-lhes prazo para atendimento.</w:t>
      </w:r>
    </w:p>
    <w:p w14:paraId="71E85A92" w14:textId="547819A5" w:rsidR="002863F2" w:rsidRPr="00535344" w:rsidRDefault="002863F2" w:rsidP="00B03574">
      <w:pPr>
        <w:pStyle w:val="corpo"/>
        <w:tabs>
          <w:tab w:val="left" w:pos="709"/>
          <w:tab w:val="left" w:pos="7230"/>
          <w:tab w:val="left" w:pos="8222"/>
        </w:tabs>
        <w:spacing w:before="0" w:beforeAutospacing="0" w:after="0" w:afterAutospacing="0" w:line="360" w:lineRule="auto"/>
        <w:jc w:val="both"/>
        <w:rPr>
          <w:color w:val="EE0000"/>
          <w:sz w:val="21"/>
          <w:szCs w:val="21"/>
          <w:lang w:eastAsia="ar-SA"/>
        </w:rPr>
      </w:pPr>
      <w:r w:rsidRPr="00535344">
        <w:rPr>
          <w:color w:val="EE0000"/>
          <w:sz w:val="21"/>
          <w:szCs w:val="21"/>
          <w:lang w:eastAsia="ar-SA"/>
        </w:rPr>
        <w:t xml:space="preserve">1.13. A ausência de quaisquer documentos exigidos no Edital implicará na inabilitação da licitante, ressalvados os casos em que, à luz do princípio do formalismo moderado previsto no art. 5º da Lei nº 14.133/2021, será permitido pelo agente de contratação a sua complementação, por meio da apresentação de documentos adicionais aos já enviados, desde que parte dos documentos do mesmo grupo tenha sido apresentada. Nessa hipótese, será admitida a regularização da documentação faltante, abrangendo, por exemplo, situações em que tenha sido apresentada apenas parte dos atestados de capacidade técnica, declarações exigidas, balanços contábeis, certidões ou documentos de habilitação jurídica, conforme entendimento consolidado no </w:t>
      </w:r>
      <w:hyperlink r:id="rId216" w:history="1">
        <w:r w:rsidRPr="00535344">
          <w:rPr>
            <w:rStyle w:val="Hyperlink"/>
            <w:color w:val="EE0000"/>
            <w:sz w:val="21"/>
            <w:szCs w:val="21"/>
            <w:lang w:eastAsia="ar-SA"/>
          </w:rPr>
          <w:t>Acórdão nº 1211/2021 – Plenário, de relatoria do Ministro Walton Alencar Rodrigues</w:t>
        </w:r>
      </w:hyperlink>
      <w:r w:rsidRPr="00535344">
        <w:rPr>
          <w:color w:val="EE0000"/>
          <w:sz w:val="21"/>
          <w:szCs w:val="21"/>
          <w:lang w:eastAsia="ar-SA"/>
        </w:rPr>
        <w:t>.</w:t>
      </w:r>
    </w:p>
    <w:p w14:paraId="7B79F729" w14:textId="77777777" w:rsidR="001728FC" w:rsidRPr="009B0F37" w:rsidRDefault="00B03574" w:rsidP="009B0F37">
      <w:pPr>
        <w:pStyle w:val="corpo"/>
        <w:tabs>
          <w:tab w:val="left" w:pos="709"/>
          <w:tab w:val="left" w:pos="7230"/>
          <w:tab w:val="left" w:pos="8222"/>
        </w:tabs>
        <w:spacing w:before="0" w:beforeAutospacing="0" w:after="0" w:afterAutospacing="0" w:line="360" w:lineRule="auto"/>
        <w:jc w:val="both"/>
        <w:rPr>
          <w:color w:val="000000"/>
          <w:sz w:val="21"/>
          <w:szCs w:val="21"/>
          <w:lang w:eastAsia="ar-SA"/>
        </w:rPr>
      </w:pPr>
      <w:r w:rsidRPr="009B0F37">
        <w:rPr>
          <w:color w:val="000000"/>
          <w:sz w:val="21"/>
          <w:szCs w:val="21"/>
          <w:lang w:eastAsia="ar-SA"/>
        </w:rPr>
        <w:t>1.14. Os documentos de habilitação deverão estar em nome da licitante, com o número do CNPJ e respectivo endereço referindo-se ao local da sede da empresa licitante</w:t>
      </w:r>
      <w:r w:rsidR="006A5760" w:rsidRPr="009B0F37">
        <w:rPr>
          <w:color w:val="000000"/>
          <w:sz w:val="21"/>
          <w:szCs w:val="21"/>
          <w:lang w:eastAsia="ar-SA"/>
        </w:rPr>
        <w:t>.</w:t>
      </w:r>
    </w:p>
    <w:p w14:paraId="67E428B6" w14:textId="004CEB19" w:rsidR="00365631" w:rsidRPr="00BE5E52" w:rsidRDefault="006A5760" w:rsidP="00406752">
      <w:pPr>
        <w:tabs>
          <w:tab w:val="left" w:pos="5533"/>
        </w:tabs>
        <w:jc w:val="center"/>
        <w:rPr>
          <w:rFonts w:ascii="Times New Roman" w:eastAsia="Times New Roman" w:hAnsi="Times New Roman" w:cs="Times New Roman"/>
          <w:b/>
          <w:snapToGrid w:val="0"/>
          <w:lang w:val="pt-PT"/>
        </w:rPr>
      </w:pPr>
      <w:r w:rsidRPr="005D3BAC">
        <w:rPr>
          <w:rFonts w:ascii="Times New Roman" w:hAnsi="Times New Roman" w:cs="Times New Roman"/>
          <w:b/>
          <w:sz w:val="22"/>
          <w:szCs w:val="22"/>
        </w:rPr>
        <w:br w:type="page"/>
      </w:r>
      <w:r w:rsidR="00365631" w:rsidRPr="00BE5E52">
        <w:rPr>
          <w:rFonts w:ascii="Times New Roman" w:eastAsia="Times New Roman" w:hAnsi="Times New Roman" w:cs="Times New Roman"/>
          <w:b/>
          <w:snapToGrid w:val="0"/>
          <w:lang w:val="pt-PT"/>
        </w:rPr>
        <w:lastRenderedPageBreak/>
        <w:t>ANEXO I</w:t>
      </w:r>
      <w:r w:rsidR="00365631">
        <w:rPr>
          <w:rFonts w:ascii="Times New Roman" w:eastAsia="Times New Roman" w:hAnsi="Times New Roman" w:cs="Times New Roman"/>
          <w:b/>
          <w:snapToGrid w:val="0"/>
          <w:lang w:val="pt-PT"/>
        </w:rPr>
        <w:t>V</w:t>
      </w:r>
    </w:p>
    <w:p w14:paraId="36FACA80" w14:textId="4F4AD253" w:rsidR="00365631" w:rsidRPr="00BE5E52" w:rsidRDefault="00365631"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417DF4">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965099">
        <w:rPr>
          <w:rFonts w:ascii="Times New Roman" w:eastAsia="Times New Roman" w:hAnsi="Times New Roman" w:cs="Times New Roman"/>
          <w:b/>
          <w:snapToGrid w:val="0"/>
          <w:lang w:val="pt-PT"/>
        </w:rPr>
        <w:t>089/2025</w:t>
      </w:r>
    </w:p>
    <w:p w14:paraId="4E37580E" w14:textId="181DBEF6" w:rsidR="00365631" w:rsidRPr="00BE5E52" w:rsidRDefault="00365631"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7FE49C73" w14:textId="77777777" w:rsidR="00FB162B" w:rsidRPr="00FA70D6" w:rsidRDefault="00FB162B" w:rsidP="00FB162B">
      <w:pPr>
        <w:tabs>
          <w:tab w:val="left" w:pos="5533"/>
        </w:tabs>
        <w:jc w:val="center"/>
        <w:rPr>
          <w:rFonts w:ascii="Times New Roman" w:eastAsia="Arial Unicode MS" w:hAnsi="Times New Roman" w:cs="Times New Roman"/>
          <w:b/>
        </w:rPr>
      </w:pPr>
    </w:p>
    <w:p w14:paraId="0052F3E6" w14:textId="77777777" w:rsidR="00FB162B" w:rsidRPr="00FA70D6" w:rsidRDefault="00FB162B" w:rsidP="00FB162B">
      <w:pPr>
        <w:tabs>
          <w:tab w:val="left" w:pos="5533"/>
        </w:tabs>
        <w:jc w:val="center"/>
        <w:rPr>
          <w:rFonts w:ascii="Times New Roman" w:eastAsia="Arial Unicode MS" w:hAnsi="Times New Roman" w:cs="Times New Roman"/>
          <w:b/>
        </w:rPr>
      </w:pPr>
      <w:r w:rsidRPr="00FA70D6">
        <w:rPr>
          <w:rFonts w:ascii="Times New Roman" w:eastAsia="Arial Unicode MS" w:hAnsi="Times New Roman" w:cs="Times New Roman"/>
          <w:b/>
        </w:rPr>
        <w:t>PROJETO EXECUTIVO</w:t>
      </w:r>
    </w:p>
    <w:p w14:paraId="09636572"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4537844E"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7DDB8DE6"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5A748996" w14:textId="69977B65"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Projeto</w:t>
      </w:r>
      <w:r>
        <w:rPr>
          <w:rFonts w:ascii="Times New Roman" w:eastAsia="Arial Unicode MS" w:hAnsi="Times New Roman" w:cs="Times New Roman"/>
        </w:rPr>
        <w:t>;</w:t>
      </w:r>
    </w:p>
    <w:p w14:paraId="3C3C60A8" w14:textId="7365B3B2"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ART</w:t>
      </w:r>
      <w:r>
        <w:rPr>
          <w:rFonts w:ascii="Times New Roman" w:eastAsia="Arial Unicode MS" w:hAnsi="Times New Roman" w:cs="Times New Roman"/>
        </w:rPr>
        <w:t>;</w:t>
      </w:r>
    </w:p>
    <w:p w14:paraId="193AEE31" w14:textId="1FABA3FC"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Planilha Orçamentária</w:t>
      </w:r>
      <w:r>
        <w:rPr>
          <w:rFonts w:ascii="Times New Roman" w:eastAsia="Arial Unicode MS" w:hAnsi="Times New Roman" w:cs="Times New Roman"/>
        </w:rPr>
        <w:t>;</w:t>
      </w:r>
    </w:p>
    <w:p w14:paraId="51A95E67" w14:textId="16BEB8D1"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Cronograma Físico – Financeiro</w:t>
      </w:r>
      <w:r>
        <w:rPr>
          <w:rFonts w:ascii="Times New Roman" w:eastAsia="Arial Unicode MS" w:hAnsi="Times New Roman" w:cs="Times New Roman"/>
        </w:rPr>
        <w:t>;</w:t>
      </w:r>
    </w:p>
    <w:p w14:paraId="7B491B15" w14:textId="77777777"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Composição Analítica do BDI</w:t>
      </w:r>
      <w:r>
        <w:rPr>
          <w:rFonts w:ascii="Times New Roman" w:eastAsia="Arial Unicode MS" w:hAnsi="Times New Roman" w:cs="Times New Roman"/>
        </w:rPr>
        <w:t>;</w:t>
      </w:r>
    </w:p>
    <w:p w14:paraId="00CF0AD4" w14:textId="425B8910" w:rsidR="000A137D" w:rsidRPr="00FE4B47" w:rsidRDefault="000A137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700C5A">
        <w:rPr>
          <w:rFonts w:ascii="Times New Roman" w:hAnsi="Times New Roman" w:cs="Times New Roman"/>
        </w:rPr>
        <w:t>Composição de Custo</w:t>
      </w:r>
      <w:r>
        <w:rPr>
          <w:rFonts w:ascii="Times New Roman" w:hAnsi="Times New Roman" w:cs="Times New Roman"/>
        </w:rPr>
        <w:t>;</w:t>
      </w:r>
    </w:p>
    <w:p w14:paraId="2169C947" w14:textId="6F9D6721" w:rsidR="000A137D" w:rsidRPr="00D56F0C" w:rsidRDefault="000A137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700C5A">
        <w:rPr>
          <w:rFonts w:ascii="Times New Roman" w:hAnsi="Times New Roman" w:cs="Times New Roman"/>
        </w:rPr>
        <w:t>Curva ABC</w:t>
      </w:r>
      <w:r>
        <w:rPr>
          <w:rFonts w:ascii="Times New Roman" w:hAnsi="Times New Roman" w:cs="Times New Roman"/>
        </w:rPr>
        <w:t>;</w:t>
      </w:r>
    </w:p>
    <w:p w14:paraId="4CEF5998" w14:textId="20931C74" w:rsidR="00D56F0C" w:rsidRDefault="00D56F0C">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D56F0C">
        <w:rPr>
          <w:rFonts w:ascii="Times New Roman" w:eastAsia="Arial Unicode MS" w:hAnsi="Times New Roman" w:cs="Times New Roman"/>
        </w:rPr>
        <w:t>Memorial Descritivo</w:t>
      </w:r>
      <w:r>
        <w:rPr>
          <w:rFonts w:ascii="Times New Roman" w:eastAsia="Arial Unicode MS" w:hAnsi="Times New Roman" w:cs="Times New Roman"/>
        </w:rPr>
        <w:t>;</w:t>
      </w:r>
    </w:p>
    <w:p w14:paraId="50CA4E39" w14:textId="77777777" w:rsidR="008C53B7" w:rsidRDefault="000A137D" w:rsidP="00065BB7">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FE4B47">
        <w:rPr>
          <w:rFonts w:ascii="Times New Roman" w:eastAsia="Arial Unicode MS" w:hAnsi="Times New Roman" w:cs="Times New Roman"/>
        </w:rPr>
        <w:t>Memória de Cálculo</w:t>
      </w:r>
      <w:r w:rsidR="008C53B7">
        <w:rPr>
          <w:rFonts w:ascii="Times New Roman" w:eastAsia="Arial Unicode MS" w:hAnsi="Times New Roman" w:cs="Times New Roman"/>
        </w:rPr>
        <w:t>;</w:t>
      </w:r>
    </w:p>
    <w:p w14:paraId="52A9E89C" w14:textId="77777777" w:rsidR="008C53B7" w:rsidRDefault="008C53B7" w:rsidP="00065BB7">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8C53B7">
        <w:rPr>
          <w:rFonts w:ascii="Times New Roman" w:eastAsia="Arial Unicode MS" w:hAnsi="Times New Roman" w:cs="Times New Roman"/>
        </w:rPr>
        <w:t>Relatório Fotográfico</w:t>
      </w:r>
      <w:r>
        <w:rPr>
          <w:rFonts w:ascii="Times New Roman" w:eastAsia="Arial Unicode MS" w:hAnsi="Times New Roman" w:cs="Times New Roman"/>
        </w:rPr>
        <w:t>;</w:t>
      </w:r>
    </w:p>
    <w:p w14:paraId="6AE0168D" w14:textId="3572CB73" w:rsidR="006677AE" w:rsidRPr="00FE4B47" w:rsidRDefault="008C53B7" w:rsidP="00065BB7">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8C53B7">
        <w:rPr>
          <w:rFonts w:ascii="Times New Roman" w:eastAsia="Arial Unicode MS" w:hAnsi="Times New Roman" w:cs="Times New Roman"/>
        </w:rPr>
        <w:t>Memorial Descritivo</w:t>
      </w:r>
      <w:r w:rsidR="000A137D" w:rsidRPr="00FE4B47">
        <w:rPr>
          <w:rFonts w:ascii="Times New Roman" w:eastAsia="Arial Unicode MS" w:hAnsi="Times New Roman" w:cs="Times New Roman"/>
        </w:rPr>
        <w:t xml:space="preserve"> </w:t>
      </w:r>
      <w:r w:rsidR="006677AE" w:rsidRPr="00FE4B47">
        <w:rPr>
          <w:rFonts w:ascii="Times New Roman" w:eastAsia="Arial Unicode MS" w:hAnsi="Times New Roman" w:cs="Times New Roman"/>
        </w:rPr>
        <w:t>e;</w:t>
      </w:r>
    </w:p>
    <w:p w14:paraId="6ADF9ED9" w14:textId="0B9C8FB8" w:rsidR="00FB162B" w:rsidRP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Pr>
          <w:rFonts w:ascii="Times New Roman" w:eastAsia="Arial Unicode MS" w:hAnsi="Times New Roman" w:cs="Times New Roman"/>
        </w:rPr>
        <w:t>D</w:t>
      </w:r>
      <w:r w:rsidRPr="006677AE">
        <w:rPr>
          <w:rFonts w:ascii="Times New Roman" w:eastAsia="Arial Unicode MS" w:hAnsi="Times New Roman" w:cs="Times New Roman"/>
        </w:rPr>
        <w:t>emais Especificações Técnicas.</w:t>
      </w:r>
    </w:p>
    <w:p w14:paraId="65F0EA2B" w14:textId="182DFD50" w:rsidR="00FB162B" w:rsidRPr="005D3783" w:rsidRDefault="00AA344D" w:rsidP="005D3783">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AA344D">
        <w:rPr>
          <w:rFonts w:ascii="Times New Roman" w:hAnsi="Times New Roman" w:cs="Times New Roman"/>
          <w:b/>
          <w:bCs/>
          <w:color w:val="FF0000"/>
        </w:rPr>
        <w:t xml:space="preserve">Arquivos através do link </w:t>
      </w:r>
      <w:r w:rsidR="004F7478" w:rsidRPr="00755DD2">
        <w:rPr>
          <w:rFonts w:ascii="Times New Roman" w:hAnsi="Times New Roman" w:cs="Times New Roman"/>
          <w:b/>
          <w:bCs/>
          <w:color w:val="FF0000"/>
        </w:rPr>
        <w:t>(</w:t>
      </w:r>
      <w:hyperlink r:id="rId217" w:history="1">
        <w:r w:rsidR="004F7478" w:rsidRPr="00755DD2">
          <w:rPr>
            <w:rFonts w:ascii="Times New Roman" w:hAnsi="Times New Roman" w:cs="Times New Roman"/>
            <w:b/>
            <w:bCs/>
            <w:color w:val="FF0000"/>
            <w:highlight w:val="yellow"/>
          </w:rPr>
          <w:t>bit.ly/anexos</w:t>
        </w:r>
        <w:r w:rsidR="004F7478">
          <w:rPr>
            <w:rFonts w:ascii="Times New Roman" w:hAnsi="Times New Roman" w:cs="Times New Roman"/>
            <w:b/>
            <w:bCs/>
            <w:color w:val="FF0000"/>
            <w:highlight w:val="yellow"/>
          </w:rPr>
          <w:t>concorrencia</w:t>
        </w:r>
        <w:r w:rsidR="004F7478" w:rsidRPr="00755DD2">
          <w:rPr>
            <w:rFonts w:ascii="Times New Roman" w:hAnsi="Times New Roman" w:cs="Times New Roman"/>
            <w:b/>
            <w:bCs/>
            <w:color w:val="FF0000"/>
            <w:highlight w:val="yellow"/>
          </w:rPr>
          <w:t>0</w:t>
        </w:r>
        <w:r w:rsidR="004112A6">
          <w:rPr>
            <w:rFonts w:ascii="Times New Roman" w:hAnsi="Times New Roman" w:cs="Times New Roman"/>
            <w:b/>
            <w:bCs/>
            <w:color w:val="FF0000"/>
            <w:highlight w:val="yellow"/>
          </w:rPr>
          <w:t>8</w:t>
        </w:r>
        <w:r w:rsidR="00965099">
          <w:rPr>
            <w:rFonts w:ascii="Times New Roman" w:hAnsi="Times New Roman" w:cs="Times New Roman"/>
            <w:b/>
            <w:bCs/>
            <w:color w:val="FF0000"/>
            <w:highlight w:val="yellow"/>
          </w:rPr>
          <w:t>9</w:t>
        </w:r>
        <w:r w:rsidR="004F7478" w:rsidRPr="00755DD2">
          <w:rPr>
            <w:rFonts w:ascii="Times New Roman" w:hAnsi="Times New Roman" w:cs="Times New Roman"/>
            <w:b/>
            <w:bCs/>
            <w:color w:val="FF0000"/>
            <w:highlight w:val="yellow"/>
          </w:rPr>
          <w:t>-202</w:t>
        </w:r>
        <w:r w:rsidR="000C40C9">
          <w:rPr>
            <w:rFonts w:ascii="Times New Roman" w:hAnsi="Times New Roman" w:cs="Times New Roman"/>
            <w:b/>
            <w:bCs/>
            <w:color w:val="FF0000"/>
            <w:highlight w:val="yellow"/>
          </w:rPr>
          <w:t>5</w:t>
        </w:r>
      </w:hyperlink>
      <w:r w:rsidR="004F7478" w:rsidRPr="00755DD2">
        <w:rPr>
          <w:rFonts w:ascii="Times New Roman" w:hAnsi="Times New Roman" w:cs="Times New Roman"/>
          <w:b/>
          <w:bCs/>
          <w:color w:val="FF0000"/>
        </w:rPr>
        <w:t>)</w:t>
      </w:r>
    </w:p>
    <w:p w14:paraId="4EA4D05A" w14:textId="21828918" w:rsidR="00406752" w:rsidRPr="00BE5E52" w:rsidRDefault="00FB162B" w:rsidP="004C7477">
      <w:pPr>
        <w:tabs>
          <w:tab w:val="left" w:pos="5533"/>
        </w:tabs>
        <w:jc w:val="center"/>
        <w:rPr>
          <w:rFonts w:ascii="Times New Roman" w:eastAsia="Times New Roman" w:hAnsi="Times New Roman" w:cs="Times New Roman"/>
          <w:b/>
          <w:snapToGrid w:val="0"/>
          <w:lang w:val="pt-PT"/>
        </w:rPr>
      </w:pPr>
      <w:r w:rsidRPr="00FA70D6">
        <w:rPr>
          <w:rFonts w:ascii="Times New Roman" w:eastAsia="Arial Unicode MS" w:hAnsi="Times New Roman" w:cs="Times New Roman"/>
          <w:u w:val="single"/>
        </w:rPr>
        <w:br w:type="page"/>
      </w:r>
      <w:bookmarkStart w:id="74" w:name="_Hlk151721368"/>
      <w:bookmarkStart w:id="75" w:name="_Hlk16349380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w:t>
      </w:r>
    </w:p>
    <w:p w14:paraId="23D9E231" w14:textId="62405A97" w:rsidR="00406752" w:rsidRPr="00BE5E52" w:rsidRDefault="00406752" w:rsidP="004C7477">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965099">
        <w:rPr>
          <w:rFonts w:ascii="Times New Roman" w:eastAsia="Times New Roman" w:hAnsi="Times New Roman" w:cs="Times New Roman"/>
          <w:b/>
          <w:snapToGrid w:val="0"/>
          <w:lang w:val="pt-PT"/>
        </w:rPr>
        <w:t>089/2025</w:t>
      </w:r>
    </w:p>
    <w:p w14:paraId="78C72EF0" w14:textId="019886D4" w:rsidR="00406752" w:rsidRPr="00BE5E52" w:rsidRDefault="00406752" w:rsidP="004C7477">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5AFC9AB3" w14:textId="77777777" w:rsidR="00FB162B" w:rsidRPr="00FA70D6" w:rsidRDefault="00FB162B" w:rsidP="00FB162B">
      <w:pPr>
        <w:tabs>
          <w:tab w:val="left" w:pos="5533"/>
        </w:tabs>
        <w:spacing w:line="360" w:lineRule="auto"/>
        <w:jc w:val="center"/>
        <w:rPr>
          <w:rFonts w:ascii="Times New Roman" w:hAnsi="Times New Roman" w:cs="Times New Roman"/>
          <w:b/>
        </w:rPr>
      </w:pPr>
      <w:r w:rsidRPr="00FA70D6">
        <w:rPr>
          <w:rFonts w:ascii="Times New Roman" w:hAnsi="Times New Roman" w:cs="Times New Roman"/>
          <w:b/>
        </w:rPr>
        <w:t xml:space="preserve"> </w:t>
      </w:r>
    </w:p>
    <w:p w14:paraId="27C7BDBD" w14:textId="2D2645EE" w:rsidR="00FB162B" w:rsidRPr="00FA70D6" w:rsidRDefault="00FB162B" w:rsidP="00FB162B">
      <w:pPr>
        <w:tabs>
          <w:tab w:val="left" w:pos="5533"/>
        </w:tabs>
        <w:spacing w:line="360" w:lineRule="auto"/>
        <w:jc w:val="center"/>
        <w:rPr>
          <w:rFonts w:ascii="Times New Roman" w:eastAsia="Arial Unicode MS" w:hAnsi="Times New Roman" w:cs="Times New Roman"/>
          <w:b/>
        </w:rPr>
      </w:pPr>
      <w:r w:rsidRPr="00FA70D6">
        <w:rPr>
          <w:rFonts w:ascii="Times New Roman" w:eastAsia="Arial Unicode MS" w:hAnsi="Times New Roman" w:cs="Times New Roman"/>
          <w:b/>
        </w:rPr>
        <w:t>TERMO DE COMPROMISSO</w:t>
      </w:r>
      <w:bookmarkEnd w:id="74"/>
    </w:p>
    <w:bookmarkEnd w:id="75"/>
    <w:p w14:paraId="34C6C70A"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48CE9A22" w14:textId="19BF5C2F"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 xml:space="preserve">Ilmo. Sr.: </w:t>
      </w:r>
      <w:r w:rsidR="004C7477">
        <w:rPr>
          <w:rFonts w:ascii="Times New Roman" w:eastAsia="Arial Unicode MS" w:hAnsi="Times New Roman" w:cs="Times New Roman"/>
        </w:rPr>
        <w:t>Lindon Jonhns Barbosa Ribeiro</w:t>
      </w:r>
    </w:p>
    <w:p w14:paraId="38FBD97A" w14:textId="280C1052"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 xml:space="preserve">DD.: </w:t>
      </w:r>
      <w:r w:rsidR="004C7477">
        <w:rPr>
          <w:rFonts w:ascii="Times New Roman" w:eastAsia="Arial Unicode MS" w:hAnsi="Times New Roman" w:cs="Times New Roman"/>
        </w:rPr>
        <w:t>Agente de Contratação</w:t>
      </w:r>
      <w:r w:rsidRPr="00FA70D6">
        <w:rPr>
          <w:rFonts w:ascii="Times New Roman" w:eastAsia="Arial Unicode MS" w:hAnsi="Times New Roman" w:cs="Times New Roman"/>
        </w:rPr>
        <w:t xml:space="preserve"> da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xml:space="preserve"> – RO</w:t>
      </w:r>
    </w:p>
    <w:p w14:paraId="30D2EFF8" w14:textId="77777777" w:rsidR="00FB162B" w:rsidRPr="00FA70D6" w:rsidRDefault="00FB162B" w:rsidP="00FB162B">
      <w:pPr>
        <w:tabs>
          <w:tab w:val="left" w:pos="5533"/>
        </w:tabs>
        <w:jc w:val="both"/>
        <w:rPr>
          <w:rFonts w:ascii="Times New Roman" w:eastAsia="Arial Unicode MS" w:hAnsi="Times New Roman" w:cs="Times New Roman"/>
        </w:rPr>
      </w:pPr>
    </w:p>
    <w:p w14:paraId="274CBDFC" w14:textId="727060AB" w:rsidR="00FB162B" w:rsidRPr="00FA70D6" w:rsidRDefault="00FB162B" w:rsidP="00FB162B">
      <w:pPr>
        <w:tabs>
          <w:tab w:val="left" w:pos="5533"/>
        </w:tabs>
        <w:ind w:firstLine="2268"/>
        <w:jc w:val="both"/>
        <w:rPr>
          <w:rFonts w:ascii="Times New Roman" w:eastAsia="Arial Unicode MS" w:hAnsi="Times New Roman" w:cs="Times New Roman"/>
        </w:rPr>
      </w:pPr>
      <w:r w:rsidRPr="00FA70D6">
        <w:rPr>
          <w:rFonts w:ascii="Times New Roman" w:eastAsia="Arial Unicode MS" w:hAnsi="Times New Roman" w:cs="Times New Roman"/>
        </w:rPr>
        <w:t xml:space="preserve">Pelo presente TERMO DE COMPROMISSO, propomo-nos a executar, os serviços de que trata o Edital de </w:t>
      </w:r>
      <w:r w:rsidR="001A78B4" w:rsidRPr="00FA70D6">
        <w:rPr>
          <w:rFonts w:ascii="Times New Roman" w:eastAsia="Arial Unicode MS" w:hAnsi="Times New Roman" w:cs="Times New Roman"/>
        </w:rPr>
        <w:t xml:space="preserve">Concorrência nº </w:t>
      </w:r>
      <w:r w:rsidR="00965099">
        <w:rPr>
          <w:rFonts w:ascii="Times New Roman" w:eastAsia="Arial Unicode MS" w:hAnsi="Times New Roman" w:cs="Times New Roman"/>
        </w:rPr>
        <w:t>089/2025</w:t>
      </w:r>
      <w:r w:rsidR="004C7477">
        <w:rPr>
          <w:rFonts w:ascii="Times New Roman" w:eastAsia="Arial Unicode MS" w:hAnsi="Times New Roman" w:cs="Times New Roman"/>
        </w:rPr>
        <w:t>,</w:t>
      </w:r>
      <w:r w:rsidRPr="00FA70D6">
        <w:rPr>
          <w:rFonts w:ascii="Times New Roman" w:eastAsia="Arial Unicode MS" w:hAnsi="Times New Roman" w:cs="Times New Roman"/>
        </w:rPr>
        <w:t xml:space="preserve"> pelos preços constantes de nossa PROPOSTA DE PREÇOS, de acordo com os Quadros de Quantitativos especificados no referido Edital.</w:t>
      </w:r>
    </w:p>
    <w:p w14:paraId="46212B90" w14:textId="77777777" w:rsidR="00FB162B" w:rsidRPr="00FA70D6" w:rsidRDefault="00FB162B" w:rsidP="00FB162B">
      <w:pPr>
        <w:tabs>
          <w:tab w:val="left" w:pos="5533"/>
        </w:tabs>
        <w:jc w:val="both"/>
        <w:rPr>
          <w:rFonts w:ascii="Times New Roman" w:eastAsia="Arial Unicode MS" w:hAnsi="Times New Roman" w:cs="Times New Roman"/>
        </w:rPr>
      </w:pPr>
    </w:p>
    <w:p w14:paraId="019103F1" w14:textId="77777777"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DECLARAMOS AINDA, QUE:</w:t>
      </w:r>
    </w:p>
    <w:p w14:paraId="3350D2BF" w14:textId="6628B8D4"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 xml:space="preserve">Iniciaremos os serviços dentro do prazo máximo de </w:t>
      </w:r>
      <w:r w:rsidR="00FE4B47" w:rsidRPr="0079399A">
        <w:rPr>
          <w:rFonts w:ascii="Times New Roman" w:eastAsia="Arial Unicode MS" w:hAnsi="Times New Roman" w:cs="Times New Roman"/>
          <w:color w:val="FF0000"/>
          <w:sz w:val="22"/>
          <w:szCs w:val="22"/>
          <w:highlight w:val="yellow"/>
        </w:rPr>
        <w:t>10</w:t>
      </w:r>
      <w:r w:rsidRPr="0079399A">
        <w:rPr>
          <w:rFonts w:ascii="Times New Roman" w:eastAsia="Arial Unicode MS" w:hAnsi="Times New Roman" w:cs="Times New Roman"/>
          <w:color w:val="FF0000"/>
          <w:sz w:val="22"/>
          <w:szCs w:val="22"/>
          <w:highlight w:val="yellow"/>
        </w:rPr>
        <w:t xml:space="preserve"> (</w:t>
      </w:r>
      <w:r w:rsidR="00FE4B47" w:rsidRPr="0079399A">
        <w:rPr>
          <w:rFonts w:ascii="Times New Roman" w:eastAsia="Arial Unicode MS" w:hAnsi="Times New Roman" w:cs="Times New Roman"/>
          <w:color w:val="FF0000"/>
          <w:sz w:val="22"/>
          <w:szCs w:val="22"/>
          <w:highlight w:val="yellow"/>
        </w:rPr>
        <w:t>dez</w:t>
      </w:r>
      <w:r w:rsidRPr="0079399A">
        <w:rPr>
          <w:rFonts w:ascii="Times New Roman" w:eastAsia="Arial Unicode MS" w:hAnsi="Times New Roman" w:cs="Times New Roman"/>
          <w:sz w:val="22"/>
          <w:szCs w:val="22"/>
        </w:rPr>
        <w:t>) dias contados sem interrupção da data do recebimento da Ordem de Serviços;</w:t>
      </w:r>
    </w:p>
    <w:p w14:paraId="3EB1CAF2" w14:textId="77777777" w:rsidR="00FB162B" w:rsidRPr="0079399A" w:rsidRDefault="00FB162B">
      <w:pPr>
        <w:widowControl w:val="0"/>
        <w:numPr>
          <w:ilvl w:val="0"/>
          <w:numId w:val="10"/>
        </w:numPr>
        <w:tabs>
          <w:tab w:val="num" w:pos="-142"/>
          <w:tab w:val="left" w:pos="426"/>
          <w:tab w:val="left" w:pos="3119"/>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Assumiremos inteira responsabilidade pela execução dos serviços, nos prazos propostos e que nos sujeitamos às condições estabelecidas no Edital;</w:t>
      </w:r>
    </w:p>
    <w:p w14:paraId="45C377EC" w14:textId="60507AFA"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 xml:space="preserve">Reconhecemos à Prefeitura do Município de </w:t>
      </w:r>
      <w:r w:rsidR="007D5B8C" w:rsidRPr="0079399A">
        <w:rPr>
          <w:rFonts w:ascii="Times New Roman" w:eastAsia="Arial Unicode MS" w:hAnsi="Times New Roman" w:cs="Times New Roman"/>
          <w:sz w:val="22"/>
          <w:szCs w:val="22"/>
        </w:rPr>
        <w:t>Corumbiara</w:t>
      </w:r>
      <w:r w:rsidRPr="0079399A">
        <w:rPr>
          <w:rFonts w:ascii="Times New Roman" w:eastAsia="Arial Unicode MS" w:hAnsi="Times New Roman" w:cs="Times New Roman"/>
          <w:sz w:val="22"/>
          <w:szCs w:val="22"/>
        </w:rPr>
        <w:t>, o direito de paralisar ou suspender, a qualquer tempo, a execução dos serviços, mediante o pagamento único e exclusivo dos serviços já executados;</w:t>
      </w:r>
    </w:p>
    <w:p w14:paraId="76DC7E56" w14:textId="75D7BB31"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Concordamos em firmar o contrato para a execução dos serviços ora licitados de acordo com a nossa proposta, pelos respectivos preços, se para isso formos notificados;</w:t>
      </w:r>
    </w:p>
    <w:p w14:paraId="18B42AF6" w14:textId="7F61A7AA" w:rsidR="002106F3" w:rsidRDefault="002106F3">
      <w:pPr>
        <w:numPr>
          <w:ilvl w:val="0"/>
          <w:numId w:val="10"/>
        </w:numPr>
        <w:jc w:val="both"/>
        <w:rPr>
          <w:rFonts w:ascii="Times New Roman" w:eastAsia="Arial Unicode MS" w:hAnsi="Times New Roman" w:cs="Times New Roman"/>
          <w:color w:val="FF0000"/>
          <w:sz w:val="22"/>
          <w:szCs w:val="22"/>
        </w:rPr>
      </w:pPr>
      <w:r w:rsidRPr="0079399A">
        <w:rPr>
          <w:rFonts w:ascii="Times New Roman" w:eastAsia="Arial Unicode MS" w:hAnsi="Times New Roman" w:cs="Times New Roman"/>
          <w:color w:val="FF0000"/>
          <w:sz w:val="22"/>
          <w:szCs w:val="22"/>
        </w:rPr>
        <w:t xml:space="preserve">Caso nossa proposta </w:t>
      </w:r>
      <w:r w:rsidR="00173D88" w:rsidRPr="0079399A">
        <w:rPr>
          <w:rFonts w:ascii="Times New Roman" w:eastAsia="Arial Unicode MS" w:hAnsi="Times New Roman" w:cs="Times New Roman"/>
          <w:color w:val="FF0000"/>
          <w:sz w:val="22"/>
          <w:szCs w:val="22"/>
        </w:rPr>
        <w:t>seja</w:t>
      </w:r>
      <w:r w:rsidR="00681388" w:rsidRPr="0079399A">
        <w:rPr>
          <w:rFonts w:ascii="Times New Roman" w:eastAsia="Arial Unicode MS" w:hAnsi="Times New Roman" w:cs="Times New Roman"/>
          <w:color w:val="FF0000"/>
          <w:sz w:val="22"/>
          <w:szCs w:val="22"/>
        </w:rPr>
        <w:t xml:space="preserve"> inferior</w:t>
      </w:r>
      <w:r w:rsidRPr="0079399A">
        <w:rPr>
          <w:rFonts w:ascii="Times New Roman" w:eastAsia="Arial Unicode MS" w:hAnsi="Times New Roman" w:cs="Times New Roman"/>
          <w:color w:val="FF0000"/>
          <w:sz w:val="22"/>
          <w:szCs w:val="22"/>
        </w:rPr>
        <w:t xml:space="preserve"> </w:t>
      </w:r>
      <w:r w:rsidR="00681388" w:rsidRPr="0079399A">
        <w:rPr>
          <w:rFonts w:ascii="Times New Roman" w:eastAsia="Arial Unicode MS" w:hAnsi="Times New Roman" w:cs="Times New Roman"/>
          <w:color w:val="FF0000"/>
          <w:sz w:val="22"/>
          <w:szCs w:val="22"/>
        </w:rPr>
        <w:t>ao</w:t>
      </w:r>
      <w:r w:rsidRPr="0079399A">
        <w:rPr>
          <w:rFonts w:ascii="Times New Roman" w:eastAsia="Arial Unicode MS" w:hAnsi="Times New Roman" w:cs="Times New Roman"/>
          <w:color w:val="FF0000"/>
          <w:sz w:val="22"/>
          <w:szCs w:val="22"/>
        </w:rPr>
        <w:t xml:space="preserve"> limite estabelecido no Art. 59 inciso V § 5 Lei 14.133/21, comprometemo</w:t>
      </w:r>
      <w:r w:rsidR="00B912F8" w:rsidRPr="0079399A">
        <w:rPr>
          <w:rFonts w:ascii="Times New Roman" w:eastAsia="Arial Unicode MS" w:hAnsi="Times New Roman" w:cs="Times New Roman"/>
          <w:color w:val="FF0000"/>
          <w:sz w:val="22"/>
          <w:szCs w:val="22"/>
        </w:rPr>
        <w:t>-nos</w:t>
      </w:r>
      <w:r w:rsidR="00173D88" w:rsidRPr="0079399A">
        <w:rPr>
          <w:rFonts w:ascii="Times New Roman" w:eastAsia="Arial Unicode MS" w:hAnsi="Times New Roman" w:cs="Times New Roman"/>
          <w:color w:val="FF0000"/>
          <w:sz w:val="22"/>
          <w:szCs w:val="22"/>
        </w:rPr>
        <w:t xml:space="preserve"> a</w:t>
      </w:r>
      <w:r w:rsidR="00B912F8" w:rsidRPr="0079399A">
        <w:rPr>
          <w:rFonts w:ascii="Times New Roman" w:eastAsia="Arial Unicode MS" w:hAnsi="Times New Roman" w:cs="Times New Roman"/>
          <w:color w:val="FF0000"/>
          <w:sz w:val="22"/>
          <w:szCs w:val="22"/>
        </w:rPr>
        <w:t xml:space="preserve"> </w:t>
      </w:r>
      <w:r w:rsidRPr="0079399A">
        <w:rPr>
          <w:rFonts w:ascii="Times New Roman" w:eastAsia="Arial Unicode MS" w:hAnsi="Times New Roman" w:cs="Times New Roman"/>
          <w:color w:val="FF0000"/>
          <w:sz w:val="22"/>
          <w:szCs w:val="22"/>
        </w:rPr>
        <w:t>entregar garantia adicional para assinatura do contrato, sem prejuízo das demais garantias, em especial a prevista no Art. 98 da mesma Lei, sob pena</w:t>
      </w:r>
      <w:r w:rsidR="00B912F8" w:rsidRPr="0079399A">
        <w:rPr>
          <w:rFonts w:ascii="Times New Roman" w:eastAsia="Arial Unicode MS" w:hAnsi="Times New Roman" w:cs="Times New Roman"/>
          <w:color w:val="FF0000"/>
          <w:sz w:val="22"/>
          <w:szCs w:val="22"/>
        </w:rPr>
        <w:t xml:space="preserve"> da aplicação</w:t>
      </w:r>
      <w:r w:rsidR="00681388" w:rsidRPr="0079399A">
        <w:rPr>
          <w:rFonts w:ascii="Times New Roman" w:eastAsia="Arial Unicode MS" w:hAnsi="Times New Roman" w:cs="Times New Roman"/>
          <w:color w:val="FF0000"/>
          <w:sz w:val="22"/>
          <w:szCs w:val="22"/>
        </w:rPr>
        <w:t xml:space="preserve"> das sanções prevista neste Edital</w:t>
      </w:r>
      <w:r w:rsidRPr="0079399A">
        <w:rPr>
          <w:rFonts w:ascii="Times New Roman" w:eastAsia="Arial Unicode MS" w:hAnsi="Times New Roman" w:cs="Times New Roman"/>
          <w:color w:val="FF0000"/>
          <w:sz w:val="22"/>
          <w:szCs w:val="22"/>
        </w:rPr>
        <w:t>.</w:t>
      </w:r>
    </w:p>
    <w:p w14:paraId="03E78EC6" w14:textId="77777777"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A validade da nossa proposta é de _____(____) dias, contados a partir da presente data.</w:t>
      </w:r>
    </w:p>
    <w:p w14:paraId="655CFA33" w14:textId="77777777" w:rsidR="00FB162B" w:rsidRPr="00E52BD5" w:rsidRDefault="00FB162B" w:rsidP="00FB162B">
      <w:pPr>
        <w:tabs>
          <w:tab w:val="left" w:pos="3119"/>
        </w:tabs>
        <w:jc w:val="both"/>
        <w:rPr>
          <w:rFonts w:ascii="Times New Roman" w:eastAsia="Arial Unicode MS" w:hAnsi="Times New Roman" w:cs="Times New Roman"/>
        </w:rPr>
      </w:pPr>
    </w:p>
    <w:p w14:paraId="3AF7602D" w14:textId="060650F0" w:rsidR="00FB162B" w:rsidRPr="008722C3" w:rsidRDefault="008722C3" w:rsidP="008722C3">
      <w:pPr>
        <w:jc w:val="right"/>
        <w:rPr>
          <w:rFonts w:hint="eastAsia"/>
        </w:rPr>
      </w:pPr>
      <w:r>
        <w:t>_________________</w:t>
      </w:r>
      <w:r w:rsidR="00FB162B" w:rsidRPr="00E52BD5">
        <w:rPr>
          <w:rFonts w:ascii="Times New Roman" w:eastAsia="Arial Unicode MS" w:hAnsi="Times New Roman" w:cs="Times New Roman"/>
        </w:rPr>
        <w:t>, em_____ de____________ de ________.</w:t>
      </w:r>
    </w:p>
    <w:p w14:paraId="3F317C88" w14:textId="77777777" w:rsidR="00706E57" w:rsidRPr="00E52BD5" w:rsidRDefault="00706E57" w:rsidP="00FB162B">
      <w:pPr>
        <w:tabs>
          <w:tab w:val="left" w:pos="3119"/>
        </w:tabs>
        <w:jc w:val="both"/>
        <w:rPr>
          <w:rFonts w:ascii="Times New Roman" w:eastAsia="Arial Unicode MS" w:hAnsi="Times New Roman" w:cs="Times New Roman"/>
        </w:rPr>
      </w:pPr>
    </w:p>
    <w:p w14:paraId="6883539B" w14:textId="77777777" w:rsidR="00FB162B" w:rsidRPr="00E52BD5" w:rsidRDefault="00FB162B" w:rsidP="00FB162B">
      <w:pPr>
        <w:jc w:val="center"/>
        <w:rPr>
          <w:rFonts w:ascii="Times New Roman" w:hAnsi="Times New Roman" w:cs="Times New Roman"/>
        </w:rPr>
      </w:pPr>
      <w:r w:rsidRPr="00E52BD5">
        <w:rPr>
          <w:rFonts w:ascii="Times New Roman" w:hAnsi="Times New Roman" w:cs="Times New Roman"/>
        </w:rPr>
        <w:t>_____________________________________________________________________</w:t>
      </w:r>
    </w:p>
    <w:p w14:paraId="112B5839" w14:textId="77777777" w:rsidR="00FB162B" w:rsidRPr="00E52BD5" w:rsidRDefault="00FB162B" w:rsidP="00FB162B">
      <w:pPr>
        <w:jc w:val="center"/>
        <w:rPr>
          <w:rFonts w:ascii="Times New Roman" w:hAnsi="Times New Roman" w:cs="Times New Roman"/>
        </w:rPr>
      </w:pPr>
      <w:r w:rsidRPr="00E52BD5">
        <w:rPr>
          <w:rFonts w:ascii="Times New Roman" w:hAnsi="Times New Roman" w:cs="Times New Roman"/>
        </w:rPr>
        <w:t>Nome Completo do Proprietário ou Representante Legal e Qualificação na Empresa</w:t>
      </w:r>
    </w:p>
    <w:p w14:paraId="793DA7DD" w14:textId="0D5322F8" w:rsidR="00406752" w:rsidRPr="00BE5E52" w:rsidRDefault="00FB162B" w:rsidP="00406752">
      <w:pPr>
        <w:tabs>
          <w:tab w:val="left" w:pos="3119"/>
        </w:tabs>
        <w:jc w:val="center"/>
        <w:rPr>
          <w:rFonts w:ascii="Times New Roman" w:eastAsia="Times New Roman" w:hAnsi="Times New Roman" w:cs="Times New Roman"/>
          <w:b/>
          <w:snapToGrid w:val="0"/>
          <w:lang w:val="pt-PT"/>
        </w:rPr>
      </w:pPr>
      <w:r w:rsidRPr="00E52BD5">
        <w:rPr>
          <w:rFonts w:ascii="Times New Roman" w:eastAsia="Arial Unicode MS" w:hAnsi="Times New Roman" w:cs="Times New Roman"/>
          <w:u w:val="single"/>
        </w:rPr>
        <w:br w:type="page"/>
      </w:r>
      <w:bookmarkStart w:id="76" w:name="_Hlk163493813"/>
      <w:bookmarkStart w:id="77" w:name="_Hlk151721398"/>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w:t>
      </w:r>
    </w:p>
    <w:p w14:paraId="4D5DCC42" w14:textId="26053601"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965099">
        <w:rPr>
          <w:rFonts w:ascii="Times New Roman" w:eastAsia="Times New Roman" w:hAnsi="Times New Roman" w:cs="Times New Roman"/>
          <w:b/>
          <w:snapToGrid w:val="0"/>
          <w:lang w:val="pt-PT"/>
        </w:rPr>
        <w:t>089/2025</w:t>
      </w:r>
    </w:p>
    <w:p w14:paraId="2271ED4D" w14:textId="6BAF2B75"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bookmarkEnd w:id="76"/>
    <w:p w14:paraId="16A306F6" w14:textId="77777777" w:rsidR="00FB162B" w:rsidRPr="00FA70D6" w:rsidRDefault="00FB162B" w:rsidP="00FB162B">
      <w:pPr>
        <w:tabs>
          <w:tab w:val="left" w:pos="5533"/>
        </w:tabs>
        <w:jc w:val="center"/>
        <w:rPr>
          <w:rFonts w:ascii="Times New Roman" w:eastAsia="Arial Unicode MS" w:hAnsi="Times New Roman" w:cs="Times New Roman"/>
          <w:b/>
        </w:rPr>
      </w:pPr>
    </w:p>
    <w:p w14:paraId="074ECAC3" w14:textId="77777777" w:rsidR="00FB162B" w:rsidRPr="00FA70D6" w:rsidRDefault="00FB162B" w:rsidP="00FB162B">
      <w:pPr>
        <w:tabs>
          <w:tab w:val="left" w:pos="5533"/>
        </w:tabs>
        <w:jc w:val="center"/>
        <w:rPr>
          <w:rFonts w:ascii="Times New Roman" w:eastAsia="Arial Unicode MS" w:hAnsi="Times New Roman" w:cs="Times New Roman"/>
          <w:b/>
        </w:rPr>
      </w:pPr>
    </w:p>
    <w:p w14:paraId="74C54193" w14:textId="77777777" w:rsidR="00FB162B" w:rsidRPr="00FA70D6" w:rsidRDefault="00FB162B" w:rsidP="00FB162B">
      <w:pPr>
        <w:tabs>
          <w:tab w:val="left" w:pos="5533"/>
        </w:tabs>
        <w:jc w:val="center"/>
        <w:rPr>
          <w:rFonts w:ascii="Times New Roman" w:eastAsia="Arial Unicode MS" w:hAnsi="Times New Roman" w:cs="Times New Roman"/>
          <w:b/>
        </w:rPr>
      </w:pPr>
      <w:bookmarkStart w:id="78" w:name="_Hlk163555820"/>
      <w:r w:rsidRPr="00FA70D6">
        <w:rPr>
          <w:rFonts w:ascii="Times New Roman" w:eastAsia="Arial Unicode MS" w:hAnsi="Times New Roman" w:cs="Times New Roman"/>
          <w:b/>
        </w:rPr>
        <w:t>DECLARAÇÃO DE INEXISTÊNCIA DE FATO SUPERVENIENTE</w:t>
      </w:r>
      <w:bookmarkEnd w:id="77"/>
      <w:bookmarkEnd w:id="78"/>
    </w:p>
    <w:p w14:paraId="4E71A115" w14:textId="77777777" w:rsidR="001A78B4" w:rsidRPr="00FA70D6" w:rsidRDefault="001A78B4" w:rsidP="00FB162B">
      <w:pPr>
        <w:tabs>
          <w:tab w:val="left" w:pos="5533"/>
        </w:tabs>
        <w:jc w:val="center"/>
        <w:rPr>
          <w:rFonts w:ascii="Times New Roman" w:eastAsia="Arial Unicode MS" w:hAnsi="Times New Roman" w:cs="Times New Roman"/>
          <w:b/>
        </w:rPr>
      </w:pPr>
    </w:p>
    <w:p w14:paraId="783D860E" w14:textId="77777777" w:rsidR="00FB162B" w:rsidRPr="00FA70D6" w:rsidRDefault="00FB162B" w:rsidP="00FB162B">
      <w:pPr>
        <w:tabs>
          <w:tab w:val="left" w:pos="5533"/>
        </w:tabs>
        <w:jc w:val="both"/>
        <w:rPr>
          <w:rFonts w:ascii="Times New Roman" w:eastAsia="Arial Unicode MS" w:hAnsi="Times New Roman" w:cs="Times New Roman"/>
        </w:rPr>
      </w:pPr>
    </w:p>
    <w:p w14:paraId="6B4CC8B6" w14:textId="77777777" w:rsidR="00706E57" w:rsidRPr="00FA70D6" w:rsidRDefault="00706E57" w:rsidP="00FB162B">
      <w:pPr>
        <w:tabs>
          <w:tab w:val="left" w:pos="5533"/>
        </w:tabs>
        <w:jc w:val="both"/>
        <w:rPr>
          <w:rFonts w:ascii="Times New Roman" w:eastAsia="Arial Unicode MS" w:hAnsi="Times New Roman" w:cs="Times New Roman"/>
        </w:rPr>
      </w:pPr>
    </w:p>
    <w:p w14:paraId="7BBCD13E" w14:textId="77777777" w:rsidR="00FB162B" w:rsidRPr="00FA70D6" w:rsidRDefault="00FB162B" w:rsidP="00FB162B">
      <w:pPr>
        <w:tabs>
          <w:tab w:val="left" w:pos="5533"/>
        </w:tabs>
        <w:jc w:val="both"/>
        <w:rPr>
          <w:rFonts w:ascii="Times New Roman" w:eastAsia="Arial Unicode MS" w:hAnsi="Times New Roman" w:cs="Times New Roman"/>
        </w:rPr>
      </w:pPr>
    </w:p>
    <w:p w14:paraId="15B443B8" w14:textId="77777777" w:rsidR="00FB162B" w:rsidRPr="00FA70D6" w:rsidRDefault="00FB162B" w:rsidP="00FB162B">
      <w:pPr>
        <w:tabs>
          <w:tab w:val="left" w:pos="5533"/>
        </w:tabs>
        <w:jc w:val="both"/>
        <w:rPr>
          <w:rFonts w:ascii="Times New Roman" w:eastAsia="Arial Unicode MS" w:hAnsi="Times New Roman" w:cs="Times New Roman"/>
        </w:rPr>
      </w:pPr>
    </w:p>
    <w:p w14:paraId="0F43AE4B" w14:textId="3AE98FBB" w:rsidR="001A78B4" w:rsidRPr="00FA70D6" w:rsidRDefault="008C104E" w:rsidP="00FB162B">
      <w:pPr>
        <w:tabs>
          <w:tab w:val="left" w:pos="5533"/>
        </w:tabs>
        <w:ind w:firstLine="2268"/>
        <w:jc w:val="both"/>
        <w:rPr>
          <w:rFonts w:ascii="Times New Roman" w:eastAsia="Arial Unicode MS" w:hAnsi="Times New Roman" w:cs="Times New Roman"/>
        </w:rPr>
      </w:pPr>
      <w:r>
        <w:rPr>
          <w:rFonts w:ascii="Times New Roman" w:eastAsia="Arial Unicode MS" w:hAnsi="Times New Roman" w:cs="Times New Roman"/>
        </w:rPr>
        <w:t>____________</w:t>
      </w:r>
      <w:r w:rsidRPr="00B94EA2">
        <w:rPr>
          <w:rFonts w:ascii="Times New Roman" w:eastAsia="Arial Unicode MS" w:hAnsi="Times New Roman" w:cs="Times New Roman"/>
        </w:rPr>
        <w:t>________________________, inscrita no CNPJ. Sob o nº _________________, sediada à ____________________, _______, na cidade de ____________, _____, DECLARA, sob as penas da Lei, que até a presente data, inexistem fatos impeditivos para a sua habilitação no presente processo licitatório, estando ciente da obrigatoriedade de declarar ocorrências posteriores.</w:t>
      </w:r>
    </w:p>
    <w:p w14:paraId="32822C91" w14:textId="77777777" w:rsidR="00FB162B" w:rsidRPr="00FA70D6" w:rsidRDefault="00FB162B" w:rsidP="00FB162B">
      <w:pPr>
        <w:tabs>
          <w:tab w:val="left" w:pos="5533"/>
        </w:tabs>
        <w:jc w:val="both"/>
        <w:rPr>
          <w:rFonts w:ascii="Times New Roman" w:eastAsia="Arial Unicode MS" w:hAnsi="Times New Roman" w:cs="Times New Roman"/>
        </w:rPr>
      </w:pPr>
    </w:p>
    <w:p w14:paraId="4ACBF984" w14:textId="77777777" w:rsidR="00FB162B" w:rsidRDefault="00FB162B" w:rsidP="00FB162B">
      <w:pPr>
        <w:tabs>
          <w:tab w:val="left" w:pos="5533"/>
        </w:tabs>
        <w:jc w:val="both"/>
        <w:rPr>
          <w:rFonts w:ascii="Times New Roman" w:eastAsia="Arial Unicode MS" w:hAnsi="Times New Roman" w:cs="Times New Roman"/>
        </w:rPr>
      </w:pPr>
    </w:p>
    <w:p w14:paraId="2B5D673E" w14:textId="77777777" w:rsidR="00C91E69" w:rsidRPr="00FA70D6" w:rsidRDefault="00C91E69" w:rsidP="00FB162B">
      <w:pPr>
        <w:tabs>
          <w:tab w:val="left" w:pos="5533"/>
        </w:tabs>
        <w:jc w:val="both"/>
        <w:rPr>
          <w:rFonts w:ascii="Times New Roman" w:eastAsia="Arial Unicode MS" w:hAnsi="Times New Roman" w:cs="Times New Roman"/>
        </w:rPr>
      </w:pPr>
    </w:p>
    <w:p w14:paraId="0E300CFB" w14:textId="0C5F95DA" w:rsidR="00FB162B" w:rsidRPr="00FA70D6" w:rsidRDefault="00C91E69" w:rsidP="00C91E69">
      <w:pPr>
        <w:tabs>
          <w:tab w:val="left" w:pos="5533"/>
        </w:tabs>
        <w:jc w:val="right"/>
        <w:rPr>
          <w:rFonts w:ascii="Times New Roman" w:eastAsia="Arial Unicode MS" w:hAnsi="Times New Roman" w:cs="Times New Roman"/>
        </w:rPr>
      </w:pPr>
      <w:r w:rsidRPr="00FA70D6">
        <w:rPr>
          <w:rFonts w:ascii="Times New Roman" w:eastAsia="Arial Unicode MS" w:hAnsi="Times New Roman" w:cs="Times New Roman"/>
        </w:rPr>
        <w:t>______________________, ____, em_____ de____________ de ________.</w:t>
      </w:r>
    </w:p>
    <w:p w14:paraId="646EAC5C" w14:textId="77777777" w:rsidR="00FB162B" w:rsidRPr="00FA70D6" w:rsidRDefault="00FB162B" w:rsidP="00FB162B">
      <w:pPr>
        <w:tabs>
          <w:tab w:val="left" w:pos="5533"/>
        </w:tabs>
        <w:jc w:val="both"/>
        <w:rPr>
          <w:rFonts w:ascii="Times New Roman" w:eastAsia="Arial Unicode MS" w:hAnsi="Times New Roman" w:cs="Times New Roman"/>
        </w:rPr>
      </w:pPr>
    </w:p>
    <w:p w14:paraId="04D72196" w14:textId="77777777" w:rsidR="001A78B4" w:rsidRPr="00FA70D6" w:rsidRDefault="001A78B4" w:rsidP="00FB162B">
      <w:pPr>
        <w:tabs>
          <w:tab w:val="left" w:pos="5533"/>
        </w:tabs>
        <w:jc w:val="both"/>
        <w:rPr>
          <w:rFonts w:ascii="Times New Roman" w:eastAsia="Arial Unicode MS" w:hAnsi="Times New Roman" w:cs="Times New Roman"/>
        </w:rPr>
      </w:pPr>
    </w:p>
    <w:p w14:paraId="4C303B01" w14:textId="77777777" w:rsidR="00FB162B" w:rsidRPr="00FA70D6" w:rsidRDefault="00FB162B" w:rsidP="00FB162B">
      <w:pPr>
        <w:tabs>
          <w:tab w:val="left" w:pos="5533"/>
        </w:tabs>
        <w:jc w:val="both"/>
        <w:rPr>
          <w:rFonts w:ascii="Times New Roman" w:eastAsia="Arial Unicode MS" w:hAnsi="Times New Roman" w:cs="Times New Roman"/>
        </w:rPr>
      </w:pPr>
    </w:p>
    <w:p w14:paraId="71546216"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_____________________________________________________________________</w:t>
      </w:r>
    </w:p>
    <w:p w14:paraId="4D43E632"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5783F04F" w14:textId="72A195A5" w:rsidR="00406752" w:rsidRPr="00BE5E52" w:rsidRDefault="00FB162B" w:rsidP="00406752">
      <w:pPr>
        <w:tabs>
          <w:tab w:val="left" w:pos="5533"/>
        </w:tabs>
        <w:jc w:val="center"/>
        <w:rPr>
          <w:rFonts w:ascii="Times New Roman" w:eastAsia="Times New Roman" w:hAnsi="Times New Roman" w:cs="Times New Roman"/>
          <w:b/>
          <w:snapToGrid w:val="0"/>
          <w:lang w:val="pt-PT"/>
        </w:rPr>
      </w:pPr>
      <w:r w:rsidRPr="00FA70D6">
        <w:rPr>
          <w:rFonts w:ascii="Times New Roman" w:eastAsia="Arial Unicode MS" w:hAnsi="Times New Roman" w:cs="Times New Roman"/>
          <w:u w:val="single"/>
        </w:rPr>
        <w:br w:type="page"/>
      </w:r>
      <w:bookmarkStart w:id="79" w:name="_Hlk15172143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VII</w:t>
      </w:r>
    </w:p>
    <w:p w14:paraId="7BA6FA9C" w14:textId="15DAF6F2"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965099">
        <w:rPr>
          <w:rFonts w:ascii="Times New Roman" w:eastAsia="Times New Roman" w:hAnsi="Times New Roman" w:cs="Times New Roman"/>
          <w:b/>
          <w:snapToGrid w:val="0"/>
          <w:lang w:val="pt-PT"/>
        </w:rPr>
        <w:t>089/2025</w:t>
      </w:r>
    </w:p>
    <w:p w14:paraId="4FE932CC" w14:textId="71DC7ABE"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19B53376" w14:textId="77777777" w:rsidR="00406752" w:rsidRPr="00FA70D6" w:rsidRDefault="00406752" w:rsidP="00FB162B">
      <w:pPr>
        <w:overflowPunct w:val="0"/>
        <w:autoSpaceDE w:val="0"/>
        <w:autoSpaceDN w:val="0"/>
        <w:adjustRightInd w:val="0"/>
        <w:jc w:val="center"/>
        <w:textAlignment w:val="baseline"/>
        <w:rPr>
          <w:rFonts w:ascii="Times New Roman" w:hAnsi="Times New Roman" w:cs="Times New Roman"/>
          <w:b/>
          <w:bCs/>
        </w:rPr>
      </w:pPr>
    </w:p>
    <w:p w14:paraId="1ADD660A"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598324AB" w14:textId="77777777" w:rsidR="00FB162B" w:rsidRPr="00FA70D6" w:rsidRDefault="00FB162B" w:rsidP="00FB162B">
      <w:pPr>
        <w:keepNext/>
        <w:jc w:val="center"/>
        <w:outlineLvl w:val="1"/>
        <w:rPr>
          <w:rFonts w:ascii="Times New Roman" w:eastAsia="Calibri" w:hAnsi="Times New Roman" w:cs="Times New Roman"/>
          <w:b/>
          <w:lang w:eastAsia="en-US"/>
        </w:rPr>
      </w:pPr>
      <w:r w:rsidRPr="00FA70D6">
        <w:rPr>
          <w:rFonts w:ascii="Times New Roman" w:eastAsia="Calibri" w:hAnsi="Times New Roman" w:cs="Times New Roman"/>
          <w:b/>
          <w:bCs/>
          <w:lang w:eastAsia="en-US"/>
        </w:rPr>
        <w:t>ATESTADO DE VISITA</w:t>
      </w:r>
    </w:p>
    <w:bookmarkEnd w:id="79"/>
    <w:p w14:paraId="1722983A" w14:textId="77777777" w:rsidR="00FB162B" w:rsidRPr="00FA70D6" w:rsidRDefault="00FB162B" w:rsidP="005B64AC">
      <w:pPr>
        <w:overflowPunct w:val="0"/>
        <w:autoSpaceDE w:val="0"/>
        <w:autoSpaceDN w:val="0"/>
        <w:adjustRightInd w:val="0"/>
        <w:jc w:val="center"/>
        <w:textAlignment w:val="baseline"/>
        <w:rPr>
          <w:rFonts w:ascii="Times New Roman" w:hAnsi="Times New Roman" w:cs="Times New Roman"/>
          <w:b/>
          <w:bCs/>
        </w:rPr>
      </w:pPr>
    </w:p>
    <w:p w14:paraId="3EFD4C0B" w14:textId="77777777" w:rsidR="00FB162B" w:rsidRPr="00FA70D6" w:rsidRDefault="00FB162B" w:rsidP="005B64AC">
      <w:pPr>
        <w:overflowPunct w:val="0"/>
        <w:autoSpaceDE w:val="0"/>
        <w:autoSpaceDN w:val="0"/>
        <w:adjustRightInd w:val="0"/>
        <w:jc w:val="center"/>
        <w:textAlignment w:val="baseline"/>
        <w:rPr>
          <w:rFonts w:ascii="Times New Roman" w:hAnsi="Times New Roman" w:cs="Times New Roman"/>
          <w:b/>
          <w:bCs/>
        </w:rPr>
      </w:pPr>
    </w:p>
    <w:p w14:paraId="165B1D30" w14:textId="572A920B"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r w:rsidRPr="00FA70D6">
        <w:rPr>
          <w:rFonts w:ascii="Times New Roman" w:hAnsi="Times New Roman" w:cs="Times New Roman"/>
        </w:rPr>
        <w:t>Pelo presente termo de comprovação de visita</w:t>
      </w:r>
      <w:r w:rsidR="008C104E">
        <w:rPr>
          <w:rFonts w:ascii="Times New Roman" w:hAnsi="Times New Roman" w:cs="Times New Roman"/>
        </w:rPr>
        <w:t>,</w:t>
      </w:r>
      <w:r w:rsidRPr="00FA70D6">
        <w:rPr>
          <w:rFonts w:ascii="Times New Roman" w:hAnsi="Times New Roman" w:cs="Times New Roman"/>
        </w:rPr>
        <w:t xml:space="preserve"> a Prefeitura Municipal de </w:t>
      </w:r>
      <w:r w:rsidR="007D5B8C">
        <w:rPr>
          <w:rFonts w:ascii="Times New Roman" w:hAnsi="Times New Roman" w:cs="Times New Roman"/>
        </w:rPr>
        <w:t>Corumbiara</w:t>
      </w:r>
      <w:r w:rsidRPr="00FA70D6">
        <w:rPr>
          <w:rFonts w:ascii="Times New Roman" w:hAnsi="Times New Roman" w:cs="Times New Roman"/>
        </w:rPr>
        <w:t xml:space="preserve"> – RO, representad</w:t>
      </w:r>
      <w:r w:rsidR="008C104E">
        <w:rPr>
          <w:rFonts w:ascii="Times New Roman" w:hAnsi="Times New Roman" w:cs="Times New Roman"/>
        </w:rPr>
        <w:t>a</w:t>
      </w:r>
      <w:r w:rsidRPr="00FA70D6">
        <w:rPr>
          <w:rFonts w:ascii="Times New Roman" w:hAnsi="Times New Roman" w:cs="Times New Roman"/>
        </w:rPr>
        <w:t xml:space="preserve"> pel</w:t>
      </w:r>
      <w:r w:rsidR="00156D4F">
        <w:rPr>
          <w:rFonts w:ascii="Times New Roman" w:hAnsi="Times New Roman" w:cs="Times New Roman"/>
        </w:rPr>
        <w:t>a</w:t>
      </w:r>
      <w:r w:rsidRPr="00FA70D6">
        <w:rPr>
          <w:rFonts w:ascii="Times New Roman" w:hAnsi="Times New Roman" w:cs="Times New Roman"/>
        </w:rPr>
        <w:t xml:space="preserve"> </w:t>
      </w:r>
      <w:r w:rsidR="008C104E" w:rsidRPr="00FA70D6">
        <w:rPr>
          <w:rFonts w:ascii="Times New Roman" w:hAnsi="Times New Roman" w:cs="Times New Roman"/>
        </w:rPr>
        <w:t>Secretári</w:t>
      </w:r>
      <w:r w:rsidR="00156D4F">
        <w:rPr>
          <w:rFonts w:ascii="Times New Roman" w:hAnsi="Times New Roman" w:cs="Times New Roman"/>
        </w:rPr>
        <w:t>a</w:t>
      </w:r>
      <w:r w:rsidRPr="00FA70D6">
        <w:rPr>
          <w:rFonts w:ascii="Times New Roman" w:hAnsi="Times New Roman" w:cs="Times New Roman"/>
        </w:rPr>
        <w:t xml:space="preserve"> Municipal </w:t>
      </w:r>
      <w:r w:rsidR="00156D4F">
        <w:rPr>
          <w:rFonts w:ascii="Times New Roman" w:hAnsi="Times New Roman" w:cs="Times New Roman"/>
        </w:rPr>
        <w:t>de Educação, Cultura e Desporto</w:t>
      </w:r>
      <w:r w:rsidRPr="00FA70D6">
        <w:rPr>
          <w:rFonts w:ascii="Times New Roman" w:hAnsi="Times New Roman" w:cs="Times New Roman"/>
        </w:rPr>
        <w:t xml:space="preserve"> - </w:t>
      </w:r>
      <w:r w:rsidR="00965099">
        <w:rPr>
          <w:rFonts w:ascii="Times New Roman" w:hAnsi="Times New Roman" w:cs="Times New Roman"/>
        </w:rPr>
        <w:t>SEMED</w:t>
      </w:r>
      <w:r w:rsidRPr="00FA70D6">
        <w:rPr>
          <w:rFonts w:ascii="Times New Roman" w:hAnsi="Times New Roman" w:cs="Times New Roman"/>
        </w:rPr>
        <w:t>, através de s</w:t>
      </w:r>
      <w:r w:rsidR="00156D4F">
        <w:rPr>
          <w:rFonts w:ascii="Times New Roman" w:hAnsi="Times New Roman" w:cs="Times New Roman"/>
        </w:rPr>
        <w:t>ua</w:t>
      </w:r>
      <w:r w:rsidRPr="00FA70D6">
        <w:rPr>
          <w:rFonts w:ascii="Times New Roman" w:hAnsi="Times New Roman" w:cs="Times New Roman"/>
        </w:rPr>
        <w:t xml:space="preserve"> secretári</w:t>
      </w:r>
      <w:r w:rsidR="00156D4F">
        <w:rPr>
          <w:rFonts w:ascii="Times New Roman" w:hAnsi="Times New Roman" w:cs="Times New Roman"/>
        </w:rPr>
        <w:t>a</w:t>
      </w:r>
      <w:r w:rsidRPr="00FA70D6">
        <w:rPr>
          <w:rFonts w:ascii="Times New Roman" w:hAnsi="Times New Roman" w:cs="Times New Roman"/>
        </w:rPr>
        <w:t>, ________________</w:t>
      </w:r>
      <w:r w:rsidR="00A2553F">
        <w:rPr>
          <w:rFonts w:ascii="Times New Roman" w:hAnsi="Times New Roman" w:cs="Times New Roman"/>
        </w:rPr>
        <w:t>_______________________</w:t>
      </w:r>
      <w:r w:rsidRPr="00FA70D6">
        <w:rPr>
          <w:rFonts w:ascii="Times New Roman" w:hAnsi="Times New Roman" w:cs="Times New Roman"/>
        </w:rPr>
        <w:t xml:space="preserve">_______, </w:t>
      </w:r>
      <w:r w:rsidR="008C104E" w:rsidRPr="00FA70D6">
        <w:rPr>
          <w:rFonts w:ascii="Times New Roman" w:hAnsi="Times New Roman" w:cs="Times New Roman"/>
        </w:rPr>
        <w:t>atesta</w:t>
      </w:r>
      <w:r w:rsidRPr="00FA70D6">
        <w:rPr>
          <w:rFonts w:ascii="Times New Roman" w:hAnsi="Times New Roman" w:cs="Times New Roman"/>
        </w:rPr>
        <w:t xml:space="preserve"> que a Empresa _______________________</w:t>
      </w:r>
      <w:r w:rsidR="00A2553F">
        <w:rPr>
          <w:rFonts w:ascii="Times New Roman" w:hAnsi="Times New Roman" w:cs="Times New Roman"/>
        </w:rPr>
        <w:t>_______________________________</w:t>
      </w:r>
      <w:r w:rsidRPr="00FA70D6">
        <w:rPr>
          <w:rFonts w:ascii="Times New Roman" w:hAnsi="Times New Roman" w:cs="Times New Roman"/>
        </w:rPr>
        <w:t xml:space="preserve">____________, através do Sr(a). _____________________________________________, devidamente registrado no CREA/CAU sob Nº. ____________, visitou o local da realização da obra, objeto do Edital de </w:t>
      </w:r>
      <w:r w:rsidR="001A78B4" w:rsidRPr="00FA70D6">
        <w:rPr>
          <w:rFonts w:ascii="Times New Roman" w:hAnsi="Times New Roman" w:cs="Times New Roman"/>
        </w:rPr>
        <w:t xml:space="preserve">Concorrência nº </w:t>
      </w:r>
      <w:r w:rsidR="00965099">
        <w:rPr>
          <w:rFonts w:ascii="Times New Roman" w:hAnsi="Times New Roman" w:cs="Times New Roman"/>
        </w:rPr>
        <w:t>089/2025</w:t>
      </w:r>
      <w:r w:rsidRPr="00FA70D6">
        <w:rPr>
          <w:rFonts w:ascii="Times New Roman" w:hAnsi="Times New Roman" w:cs="Times New Roman"/>
          <w:b/>
        </w:rPr>
        <w:t xml:space="preserve"> </w:t>
      </w:r>
      <w:r w:rsidRPr="00FA70D6">
        <w:rPr>
          <w:rFonts w:ascii="Times New Roman" w:hAnsi="Times New Roman" w:cs="Times New Roman"/>
        </w:rPr>
        <w:t>e tomou pleno conhecimento das condições do mesmo.</w:t>
      </w:r>
    </w:p>
    <w:p w14:paraId="407B7016"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5A87D7EE" w14:textId="109C43E9" w:rsidR="00FB162B" w:rsidRPr="00FA70D6" w:rsidRDefault="00FB162B" w:rsidP="00447C2C">
      <w:pPr>
        <w:overflowPunct w:val="0"/>
        <w:autoSpaceDE w:val="0"/>
        <w:autoSpaceDN w:val="0"/>
        <w:adjustRightInd w:val="0"/>
        <w:ind w:firstLine="2268"/>
        <w:jc w:val="both"/>
        <w:textAlignment w:val="baseline"/>
        <w:rPr>
          <w:rFonts w:ascii="Times New Roman" w:hAnsi="Times New Roman" w:cs="Times New Roman"/>
        </w:rPr>
      </w:pPr>
      <w:r w:rsidRPr="00FA70D6">
        <w:rPr>
          <w:rFonts w:ascii="Times New Roman" w:hAnsi="Times New Roman" w:cs="Times New Roman"/>
        </w:rPr>
        <w:t xml:space="preserve">Declaramos ainda em cumprimento ao </w:t>
      </w:r>
      <w:hyperlink r:id="rId218" w:history="1">
        <w:r w:rsidR="008C104E" w:rsidRPr="008C104E">
          <w:rPr>
            <w:rStyle w:val="Hyperlink"/>
            <w:rFonts w:ascii="Times New Roman" w:hAnsi="Times New Roman" w:cs="Times New Roman"/>
          </w:rPr>
          <w:t>§</w:t>
        </w:r>
        <w:r w:rsidR="00534DEE" w:rsidRPr="008C104E">
          <w:rPr>
            <w:rStyle w:val="Hyperlink"/>
            <w:rFonts w:ascii="Times New Roman" w:hAnsi="Times New Roman" w:cs="Times New Roman"/>
          </w:rPr>
          <w:t xml:space="preserve"> 2º do artigo 62 da Lei nº 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28739A6E" w14:textId="77777777" w:rsidR="00706E57" w:rsidRPr="00FA70D6" w:rsidRDefault="00706E57" w:rsidP="00447C2C">
      <w:pPr>
        <w:overflowPunct w:val="0"/>
        <w:autoSpaceDE w:val="0"/>
        <w:autoSpaceDN w:val="0"/>
        <w:adjustRightInd w:val="0"/>
        <w:ind w:firstLine="2268"/>
        <w:jc w:val="both"/>
        <w:textAlignment w:val="baseline"/>
        <w:rPr>
          <w:rFonts w:ascii="Times New Roman" w:hAnsi="Times New Roman" w:cs="Times New Roman"/>
        </w:rPr>
      </w:pPr>
    </w:p>
    <w:p w14:paraId="75F8470C"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50CA9670"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06FA22EE"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451AA894" w14:textId="77777777" w:rsidR="00FB162B" w:rsidRPr="00FA70D6" w:rsidRDefault="00FB162B" w:rsidP="008C104E">
      <w:pPr>
        <w:overflowPunct w:val="0"/>
        <w:autoSpaceDE w:val="0"/>
        <w:autoSpaceDN w:val="0"/>
        <w:adjustRightInd w:val="0"/>
        <w:jc w:val="right"/>
        <w:textAlignment w:val="baseline"/>
        <w:rPr>
          <w:rFonts w:ascii="Times New Roman" w:hAnsi="Times New Roman" w:cs="Times New Roman"/>
        </w:rPr>
      </w:pPr>
      <w:r w:rsidRPr="00FA70D6">
        <w:rPr>
          <w:rFonts w:ascii="Times New Roman" w:hAnsi="Times New Roman" w:cs="Times New Roman"/>
        </w:rPr>
        <w:tab/>
      </w:r>
      <w:r w:rsidRPr="00FA70D6">
        <w:rPr>
          <w:rFonts w:ascii="Times New Roman" w:eastAsia="Arial Unicode MS" w:hAnsi="Times New Roman" w:cs="Times New Roman"/>
        </w:rPr>
        <w:t>__________________, ____, em_____ de____________ de ________.</w:t>
      </w:r>
    </w:p>
    <w:p w14:paraId="2AC1FE5F"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6F485CB9"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461A19B8"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r w:rsidRPr="00FA70D6">
        <w:rPr>
          <w:rFonts w:ascii="Times New Roman" w:hAnsi="Times New Roman" w:cs="Times New Roman"/>
          <w:b/>
          <w:bCs/>
        </w:rPr>
        <w:t>____________________________________</w:t>
      </w:r>
    </w:p>
    <w:p w14:paraId="72599310" w14:textId="35A9D6B6"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r w:rsidRPr="00FA70D6">
        <w:rPr>
          <w:rFonts w:ascii="Times New Roman" w:hAnsi="Times New Roman" w:cs="Times New Roman"/>
          <w:b/>
          <w:bCs/>
        </w:rPr>
        <w:t>(Nome d</w:t>
      </w:r>
      <w:r w:rsidR="006734C3">
        <w:rPr>
          <w:rFonts w:ascii="Times New Roman" w:hAnsi="Times New Roman" w:cs="Times New Roman"/>
          <w:b/>
          <w:bCs/>
        </w:rPr>
        <w:t>o</w:t>
      </w:r>
      <w:r w:rsidRPr="00FA70D6">
        <w:rPr>
          <w:rFonts w:ascii="Times New Roman" w:hAnsi="Times New Roman" w:cs="Times New Roman"/>
          <w:b/>
          <w:bCs/>
        </w:rPr>
        <w:t xml:space="preserve"> Secretári</w:t>
      </w:r>
      <w:r w:rsidR="006734C3">
        <w:rPr>
          <w:rFonts w:ascii="Times New Roman" w:hAnsi="Times New Roman" w:cs="Times New Roman"/>
          <w:b/>
          <w:bCs/>
        </w:rPr>
        <w:t>o</w:t>
      </w:r>
      <w:r w:rsidRPr="00FA70D6">
        <w:rPr>
          <w:rFonts w:ascii="Times New Roman" w:hAnsi="Times New Roman" w:cs="Times New Roman"/>
          <w:b/>
          <w:bCs/>
        </w:rPr>
        <w:t>)</w:t>
      </w:r>
    </w:p>
    <w:p w14:paraId="716BCA3D" w14:textId="0977CFEE" w:rsidR="00FB162B" w:rsidRPr="00FA70D6" w:rsidRDefault="008C104E" w:rsidP="00FB162B">
      <w:pPr>
        <w:overflowPunct w:val="0"/>
        <w:autoSpaceDE w:val="0"/>
        <w:autoSpaceDN w:val="0"/>
        <w:adjustRightInd w:val="0"/>
        <w:jc w:val="center"/>
        <w:textAlignment w:val="baseline"/>
        <w:rPr>
          <w:rFonts w:ascii="Times New Roman" w:hAnsi="Times New Roman" w:cs="Times New Roman"/>
          <w:b/>
          <w:bCs/>
        </w:rPr>
      </w:pPr>
      <w:r w:rsidRPr="008C104E">
        <w:rPr>
          <w:rFonts w:ascii="Times New Roman" w:hAnsi="Times New Roman" w:cs="Times New Roman"/>
          <w:b/>
          <w:bCs/>
        </w:rPr>
        <w:t>Sec</w:t>
      </w:r>
      <w:r w:rsidR="00C93E68">
        <w:rPr>
          <w:rFonts w:ascii="Times New Roman" w:hAnsi="Times New Roman" w:cs="Times New Roman"/>
          <w:b/>
          <w:bCs/>
        </w:rPr>
        <w:t>.</w:t>
      </w:r>
      <w:r w:rsidRPr="008C104E">
        <w:rPr>
          <w:rFonts w:ascii="Times New Roman" w:hAnsi="Times New Roman" w:cs="Times New Roman"/>
          <w:b/>
          <w:bCs/>
        </w:rPr>
        <w:t xml:space="preserve"> Mun. </w:t>
      </w:r>
      <w:r w:rsidR="006734C3">
        <w:rPr>
          <w:rFonts w:ascii="Times New Roman" w:hAnsi="Times New Roman" w:cs="Times New Roman"/>
          <w:b/>
          <w:bCs/>
        </w:rPr>
        <w:t xml:space="preserve">de </w:t>
      </w:r>
      <w:r w:rsidR="00156D4F">
        <w:rPr>
          <w:rFonts w:ascii="Times New Roman" w:hAnsi="Times New Roman" w:cs="Times New Roman"/>
          <w:b/>
          <w:bCs/>
        </w:rPr>
        <w:t>Educação, Cultura e Desporto</w:t>
      </w:r>
    </w:p>
    <w:p w14:paraId="4F3A890F"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p>
    <w:p w14:paraId="13A8EAE1"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RECEBIDO:</w:t>
      </w:r>
    </w:p>
    <w:p w14:paraId="524778D4"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 xml:space="preserve">Empresa: </w:t>
      </w:r>
    </w:p>
    <w:p w14:paraId="1AF3349C"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 xml:space="preserve">CNPJ Nº: </w:t>
      </w:r>
    </w:p>
    <w:p w14:paraId="7F36051B"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Data:</w:t>
      </w:r>
      <w:r w:rsidRPr="00886752">
        <w:rPr>
          <w:rFonts w:ascii="Times New Roman" w:hAnsi="Times New Roman" w:cs="Times New Roman"/>
          <w:b/>
          <w:bCs/>
        </w:rPr>
        <w:t xml:space="preserve"> _____/______/______.</w:t>
      </w:r>
    </w:p>
    <w:p w14:paraId="21F5F30E" w14:textId="5FEBBDA3" w:rsidR="00406752" w:rsidRPr="00BE5E52" w:rsidRDefault="00FB162B" w:rsidP="00406752">
      <w:pPr>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b/>
          <w:bCs/>
        </w:rPr>
        <w:br w:type="page"/>
      </w:r>
      <w:bookmarkStart w:id="80" w:name="_Hlk163493836"/>
      <w:bookmarkStart w:id="81" w:name="_Hlk15172147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VIII</w:t>
      </w:r>
    </w:p>
    <w:p w14:paraId="737A1439" w14:textId="04D4FC4A"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965099">
        <w:rPr>
          <w:rFonts w:ascii="Times New Roman" w:eastAsia="Times New Roman" w:hAnsi="Times New Roman" w:cs="Times New Roman"/>
          <w:b/>
          <w:snapToGrid w:val="0"/>
          <w:lang w:val="pt-PT"/>
        </w:rPr>
        <w:t>089/2025</w:t>
      </w:r>
    </w:p>
    <w:p w14:paraId="2D66CFD9" w14:textId="7CD4DD22"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bookmarkEnd w:id="80"/>
    <w:p w14:paraId="22880189" w14:textId="77777777" w:rsidR="00FB162B" w:rsidRPr="00FA70D6" w:rsidRDefault="00FB162B" w:rsidP="00706E57">
      <w:pPr>
        <w:overflowPunct w:val="0"/>
        <w:autoSpaceDE w:val="0"/>
        <w:autoSpaceDN w:val="0"/>
        <w:adjustRightInd w:val="0"/>
        <w:jc w:val="center"/>
        <w:textAlignment w:val="baseline"/>
        <w:rPr>
          <w:rFonts w:ascii="Times New Roman" w:hAnsi="Times New Roman" w:cs="Times New Roman"/>
          <w:b/>
        </w:rPr>
      </w:pPr>
    </w:p>
    <w:p w14:paraId="56AF9E3D"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rPr>
      </w:pPr>
    </w:p>
    <w:p w14:paraId="3146775F" w14:textId="77777777" w:rsidR="00A8094A" w:rsidRDefault="00FB162B" w:rsidP="00FB162B">
      <w:pPr>
        <w:keepNext/>
        <w:jc w:val="center"/>
        <w:outlineLvl w:val="1"/>
        <w:rPr>
          <w:rFonts w:ascii="Times New Roman" w:eastAsia="Calibri" w:hAnsi="Times New Roman" w:cs="Times New Roman"/>
          <w:b/>
          <w:bCs/>
          <w:lang w:eastAsia="en-US"/>
        </w:rPr>
      </w:pPr>
      <w:bookmarkStart w:id="82" w:name="_Hlk163555842"/>
      <w:r w:rsidRPr="00FA70D6">
        <w:rPr>
          <w:rFonts w:ascii="Times New Roman" w:eastAsia="Calibri" w:hAnsi="Times New Roman" w:cs="Times New Roman"/>
          <w:b/>
          <w:bCs/>
          <w:lang w:eastAsia="en-US"/>
        </w:rPr>
        <w:t>DECLARAÇÃO DE CUMPRIMENTO</w:t>
      </w:r>
    </w:p>
    <w:p w14:paraId="2A567037" w14:textId="035D6709" w:rsidR="00FB162B" w:rsidRPr="00FA70D6" w:rsidRDefault="00FB162B" w:rsidP="00FB162B">
      <w:pPr>
        <w:keepNext/>
        <w:jc w:val="center"/>
        <w:outlineLvl w:val="1"/>
        <w:rPr>
          <w:rFonts w:ascii="Times New Roman" w:eastAsia="Calibri" w:hAnsi="Times New Roman" w:cs="Times New Roman"/>
          <w:b/>
          <w:bCs/>
          <w:lang w:eastAsia="en-US"/>
        </w:rPr>
      </w:pPr>
      <w:r w:rsidRPr="00FA70D6">
        <w:rPr>
          <w:rFonts w:ascii="Times New Roman" w:eastAsia="Calibri" w:hAnsi="Times New Roman" w:cs="Times New Roman"/>
          <w:b/>
          <w:bCs/>
          <w:lang w:eastAsia="en-US"/>
        </w:rPr>
        <w:t>AS DISPOSIÇÕES CONCERNENTES A</w:t>
      </w:r>
      <w:r w:rsidR="00A8094A">
        <w:rPr>
          <w:rFonts w:ascii="Times New Roman" w:eastAsia="Calibri" w:hAnsi="Times New Roman" w:cs="Times New Roman"/>
          <w:b/>
          <w:bCs/>
          <w:lang w:eastAsia="en-US"/>
        </w:rPr>
        <w:t>S NR-7 e</w:t>
      </w:r>
      <w:r w:rsidRPr="00FA70D6">
        <w:rPr>
          <w:rFonts w:ascii="Times New Roman" w:eastAsia="Calibri" w:hAnsi="Times New Roman" w:cs="Times New Roman"/>
          <w:b/>
          <w:bCs/>
          <w:lang w:eastAsia="en-US"/>
        </w:rPr>
        <w:t xml:space="preserve"> NR-18</w:t>
      </w:r>
    </w:p>
    <w:bookmarkEnd w:id="81"/>
    <w:bookmarkEnd w:id="82"/>
    <w:p w14:paraId="511BB097"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rPr>
      </w:pPr>
    </w:p>
    <w:p w14:paraId="2E527D0E"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2D9440A7"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2B8113D8" w14:textId="4FD1F671" w:rsidR="00FB162B" w:rsidRPr="00FA70D6" w:rsidRDefault="00FB162B" w:rsidP="00C66F24">
      <w:pPr>
        <w:tabs>
          <w:tab w:val="left" w:pos="5533"/>
        </w:tabs>
        <w:spacing w:line="360" w:lineRule="auto"/>
        <w:jc w:val="both"/>
        <w:rPr>
          <w:rFonts w:ascii="Times New Roman" w:eastAsia="Arial Unicode MS" w:hAnsi="Times New Roman" w:cs="Times New Roman"/>
        </w:rPr>
      </w:pPr>
      <w:r w:rsidRPr="00FA70D6">
        <w:rPr>
          <w:rFonts w:ascii="Times New Roman" w:eastAsia="Arial Unicode MS" w:hAnsi="Times New Roman" w:cs="Times New Roman"/>
        </w:rPr>
        <w:t>Ilmo. Sr.:</w:t>
      </w:r>
      <w:r w:rsidR="004C7477" w:rsidRPr="00FA70D6">
        <w:rPr>
          <w:rFonts w:ascii="Times New Roman" w:eastAsia="Arial Unicode MS" w:hAnsi="Times New Roman" w:cs="Times New Roman"/>
        </w:rPr>
        <w:t xml:space="preserve"> </w:t>
      </w:r>
      <w:r w:rsidR="004C7477">
        <w:rPr>
          <w:rFonts w:ascii="Times New Roman" w:eastAsia="Arial Unicode MS" w:hAnsi="Times New Roman" w:cs="Times New Roman"/>
        </w:rPr>
        <w:t>Lindon Jonhns Barbosa Ribeiro</w:t>
      </w:r>
    </w:p>
    <w:p w14:paraId="11E322C2" w14:textId="38F64588" w:rsidR="00FB162B" w:rsidRPr="00FA70D6" w:rsidRDefault="00FB162B" w:rsidP="00C66F24">
      <w:pPr>
        <w:tabs>
          <w:tab w:val="left" w:pos="5533"/>
        </w:tabs>
        <w:spacing w:line="360" w:lineRule="auto"/>
        <w:jc w:val="both"/>
        <w:rPr>
          <w:rFonts w:ascii="Times New Roman" w:eastAsia="Arial Unicode MS" w:hAnsi="Times New Roman" w:cs="Times New Roman"/>
        </w:rPr>
      </w:pPr>
      <w:r w:rsidRPr="00FA70D6">
        <w:rPr>
          <w:rFonts w:ascii="Times New Roman" w:eastAsia="Arial Unicode MS" w:hAnsi="Times New Roman" w:cs="Times New Roman"/>
        </w:rPr>
        <w:t xml:space="preserve">DD.: </w:t>
      </w:r>
      <w:r w:rsidR="008C104E">
        <w:rPr>
          <w:rFonts w:ascii="Times New Roman" w:eastAsia="Arial Unicode MS" w:hAnsi="Times New Roman" w:cs="Times New Roman"/>
        </w:rPr>
        <w:t>Agente de Contratação</w:t>
      </w:r>
      <w:r w:rsidRPr="00FA70D6">
        <w:rPr>
          <w:rFonts w:ascii="Times New Roman" w:eastAsia="Arial Unicode MS" w:hAnsi="Times New Roman" w:cs="Times New Roman"/>
        </w:rPr>
        <w:t xml:space="preserve"> da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xml:space="preserve"> – RO.</w:t>
      </w:r>
    </w:p>
    <w:p w14:paraId="46A05A2B" w14:textId="77777777" w:rsidR="00FB162B" w:rsidRPr="00FA70D6" w:rsidRDefault="00FB162B" w:rsidP="009D2B67">
      <w:pPr>
        <w:pStyle w:val="Nvel1-SemNum"/>
      </w:pPr>
    </w:p>
    <w:p w14:paraId="10AFFAD7" w14:textId="6539A6C7" w:rsidR="00FB162B" w:rsidRPr="00FA70D6" w:rsidRDefault="00FB162B" w:rsidP="00C66F24">
      <w:pPr>
        <w:overflowPunct w:val="0"/>
        <w:autoSpaceDE w:val="0"/>
        <w:autoSpaceDN w:val="0"/>
        <w:adjustRightInd w:val="0"/>
        <w:spacing w:line="360" w:lineRule="auto"/>
        <w:ind w:firstLine="2268"/>
        <w:jc w:val="both"/>
        <w:textAlignment w:val="baseline"/>
        <w:rPr>
          <w:rFonts w:ascii="Times New Roman" w:hAnsi="Times New Roman" w:cs="Times New Roman"/>
        </w:rPr>
      </w:pPr>
      <w:r w:rsidRPr="00FA70D6">
        <w:rPr>
          <w:rFonts w:ascii="Times New Roman" w:hAnsi="Times New Roman" w:cs="Times New Roman"/>
        </w:rPr>
        <w:t xml:space="preserve">Declaramos pela presente de que, caso a nossa Empresa seja vencedora do certame, referente ao Edital de </w:t>
      </w:r>
      <w:r w:rsidR="001A78B4" w:rsidRPr="00FA70D6">
        <w:rPr>
          <w:rFonts w:ascii="Times New Roman" w:hAnsi="Times New Roman" w:cs="Times New Roman"/>
        </w:rPr>
        <w:t xml:space="preserve">Concorrência nº </w:t>
      </w:r>
      <w:r w:rsidR="00965099">
        <w:rPr>
          <w:rFonts w:ascii="Times New Roman" w:hAnsi="Times New Roman" w:cs="Times New Roman"/>
        </w:rPr>
        <w:t>089/2025</w:t>
      </w:r>
      <w:r w:rsidRPr="00FA70D6">
        <w:rPr>
          <w:rFonts w:ascii="Times New Roman" w:hAnsi="Times New Roman" w:cs="Times New Roman"/>
        </w:rPr>
        <w:t>, de que, cumpriremos fielmente as disposições concernentes a</w:t>
      </w:r>
      <w:r w:rsidR="00A8094A">
        <w:rPr>
          <w:rFonts w:ascii="Times New Roman" w:hAnsi="Times New Roman" w:cs="Times New Roman"/>
        </w:rPr>
        <w:t>s NR-7 e</w:t>
      </w:r>
      <w:r w:rsidRPr="00FA70D6">
        <w:rPr>
          <w:rFonts w:ascii="Times New Roman" w:hAnsi="Times New Roman" w:cs="Times New Roman"/>
        </w:rPr>
        <w:t xml:space="preserve">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w:t>
      </w:r>
    </w:p>
    <w:p w14:paraId="4A36CE11"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338C325A"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247467CF"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20BF441F" w14:textId="77777777" w:rsidR="00FB162B" w:rsidRDefault="00FB162B" w:rsidP="00304325">
      <w:pPr>
        <w:overflowPunct w:val="0"/>
        <w:autoSpaceDE w:val="0"/>
        <w:autoSpaceDN w:val="0"/>
        <w:adjustRightInd w:val="0"/>
        <w:jc w:val="right"/>
        <w:textAlignment w:val="baseline"/>
        <w:outlineLvl w:val="0"/>
        <w:rPr>
          <w:rFonts w:ascii="Times New Roman" w:eastAsia="Arial Unicode MS" w:hAnsi="Times New Roman" w:cs="Times New Roman"/>
        </w:rPr>
      </w:pPr>
      <w:r w:rsidRPr="00FA70D6">
        <w:rPr>
          <w:rFonts w:ascii="Times New Roman" w:eastAsia="Arial Unicode MS" w:hAnsi="Times New Roman" w:cs="Times New Roman"/>
        </w:rPr>
        <w:t>______________________, ____, em_____ de____________ de ________.</w:t>
      </w:r>
    </w:p>
    <w:p w14:paraId="74848A69" w14:textId="77777777" w:rsidR="00304325" w:rsidRPr="00FA70D6" w:rsidRDefault="00304325" w:rsidP="00FB162B">
      <w:pPr>
        <w:overflowPunct w:val="0"/>
        <w:autoSpaceDE w:val="0"/>
        <w:autoSpaceDN w:val="0"/>
        <w:adjustRightInd w:val="0"/>
        <w:jc w:val="both"/>
        <w:textAlignment w:val="baseline"/>
        <w:outlineLvl w:val="0"/>
        <w:rPr>
          <w:rFonts w:ascii="Times New Roman" w:hAnsi="Times New Roman" w:cs="Times New Roman"/>
        </w:rPr>
      </w:pPr>
    </w:p>
    <w:p w14:paraId="64A51D85"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2D6A635D"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6572BDC6"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_______________________________________________________________</w:t>
      </w:r>
    </w:p>
    <w:p w14:paraId="7DE750B5"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490B24E6" w14:textId="5B172473" w:rsidR="00406752" w:rsidRPr="00BE5E52" w:rsidRDefault="00FB162B" w:rsidP="00406752">
      <w:pPr>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lang w:val="pt-PT"/>
        </w:rPr>
        <w:br w:type="page"/>
      </w:r>
      <w:bookmarkStart w:id="83" w:name="_Hlk163493847"/>
      <w:bookmarkStart w:id="84" w:name="_Hlk151721532"/>
      <w:r w:rsidR="00406752" w:rsidRPr="00BE5E52">
        <w:rPr>
          <w:rFonts w:ascii="Times New Roman" w:eastAsia="Times New Roman" w:hAnsi="Times New Roman" w:cs="Times New Roman"/>
          <w:b/>
          <w:snapToGrid w:val="0"/>
          <w:lang w:val="pt-PT"/>
        </w:rPr>
        <w:lastRenderedPageBreak/>
        <w:t>ANEXO I</w:t>
      </w:r>
      <w:r w:rsidR="00406752">
        <w:rPr>
          <w:rFonts w:ascii="Times New Roman" w:eastAsia="Times New Roman" w:hAnsi="Times New Roman" w:cs="Times New Roman"/>
          <w:b/>
          <w:snapToGrid w:val="0"/>
          <w:lang w:val="pt-PT"/>
        </w:rPr>
        <w:t>X</w:t>
      </w:r>
    </w:p>
    <w:p w14:paraId="4B936039" w14:textId="330E3A79"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965099">
        <w:rPr>
          <w:rFonts w:ascii="Times New Roman" w:eastAsia="Times New Roman" w:hAnsi="Times New Roman" w:cs="Times New Roman"/>
          <w:b/>
          <w:snapToGrid w:val="0"/>
          <w:lang w:val="pt-PT"/>
        </w:rPr>
        <w:t>089/2025</w:t>
      </w:r>
    </w:p>
    <w:p w14:paraId="6FDF4E49" w14:textId="2CA0C0FE"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5EE66DB2" w14:textId="77777777" w:rsidR="00406752" w:rsidRPr="00FA70D6" w:rsidRDefault="00406752" w:rsidP="00FC11B3">
      <w:pPr>
        <w:tabs>
          <w:tab w:val="left" w:pos="567"/>
          <w:tab w:val="left" w:pos="7230"/>
          <w:tab w:val="left" w:pos="7513"/>
          <w:tab w:val="left" w:pos="8222"/>
        </w:tabs>
        <w:spacing w:after="120" w:line="240" w:lineRule="atLeast"/>
        <w:jc w:val="center"/>
        <w:rPr>
          <w:rFonts w:ascii="Times New Roman" w:hAnsi="Times New Roman" w:cs="Times New Roman"/>
          <w:b/>
        </w:rPr>
      </w:pPr>
    </w:p>
    <w:p w14:paraId="681886D2" w14:textId="77777777" w:rsidR="00FB162B" w:rsidRPr="00FA70D6" w:rsidRDefault="00FB162B" w:rsidP="00FB162B">
      <w:pPr>
        <w:tabs>
          <w:tab w:val="left" w:pos="567"/>
          <w:tab w:val="left" w:pos="7230"/>
          <w:tab w:val="left" w:pos="7513"/>
          <w:tab w:val="left" w:pos="8222"/>
        </w:tabs>
        <w:spacing w:after="120" w:line="240" w:lineRule="atLeast"/>
        <w:jc w:val="center"/>
        <w:rPr>
          <w:rFonts w:ascii="Times New Roman" w:hAnsi="Times New Roman" w:cs="Times New Roman"/>
          <w:b/>
        </w:rPr>
      </w:pPr>
    </w:p>
    <w:p w14:paraId="0FF90FA4" w14:textId="77777777" w:rsidR="00FB162B" w:rsidRPr="00FA70D6" w:rsidRDefault="00FB162B" w:rsidP="00FB162B">
      <w:pPr>
        <w:tabs>
          <w:tab w:val="left" w:pos="567"/>
          <w:tab w:val="left" w:pos="7230"/>
          <w:tab w:val="left" w:pos="7513"/>
          <w:tab w:val="left" w:pos="8222"/>
        </w:tabs>
        <w:spacing w:after="120" w:line="240" w:lineRule="atLeast"/>
        <w:jc w:val="center"/>
        <w:rPr>
          <w:rFonts w:ascii="Times New Roman" w:hAnsi="Times New Roman" w:cs="Times New Roman"/>
          <w:b/>
        </w:rPr>
      </w:pPr>
      <w:r w:rsidRPr="00FA70D6">
        <w:rPr>
          <w:rFonts w:ascii="Times New Roman" w:hAnsi="Times New Roman" w:cs="Times New Roman"/>
          <w:b/>
        </w:rPr>
        <w:t>DECLARAÇÃO</w:t>
      </w:r>
    </w:p>
    <w:bookmarkEnd w:id="83"/>
    <w:p w14:paraId="60D9C8E3" w14:textId="77777777" w:rsidR="00FB162B" w:rsidRPr="00FA70D6" w:rsidRDefault="00FB162B" w:rsidP="00FB162B">
      <w:pPr>
        <w:tabs>
          <w:tab w:val="left" w:pos="567"/>
          <w:tab w:val="left" w:pos="7230"/>
          <w:tab w:val="left" w:pos="7513"/>
          <w:tab w:val="left" w:pos="8222"/>
        </w:tabs>
        <w:spacing w:after="120" w:line="240" w:lineRule="atLeast"/>
        <w:jc w:val="both"/>
        <w:rPr>
          <w:rFonts w:ascii="Times New Roman" w:hAnsi="Times New Roman" w:cs="Times New Roman"/>
          <w:b/>
        </w:rPr>
      </w:pPr>
    </w:p>
    <w:p w14:paraId="1DFCA327" w14:textId="77777777" w:rsidR="00FB162B" w:rsidRPr="00FA70D6" w:rsidRDefault="00FB162B" w:rsidP="00FB162B">
      <w:pPr>
        <w:keepNext/>
        <w:spacing w:before="240" w:after="60" w:line="360" w:lineRule="auto"/>
        <w:jc w:val="center"/>
        <w:outlineLvl w:val="3"/>
        <w:rPr>
          <w:rFonts w:ascii="Times New Roman" w:eastAsia="Calibri" w:hAnsi="Times New Roman" w:cs="Times New Roman"/>
          <w:b/>
          <w:bCs/>
          <w:color w:val="000000"/>
          <w:lang w:eastAsia="en-US"/>
        </w:rPr>
      </w:pPr>
      <w:bookmarkStart w:id="85" w:name="_Hlk163493862"/>
      <w:r w:rsidRPr="00FA70D6">
        <w:rPr>
          <w:rFonts w:ascii="Times New Roman" w:eastAsia="Calibri" w:hAnsi="Times New Roman" w:cs="Times New Roman"/>
          <w:b/>
          <w:bCs/>
          <w:color w:val="000000"/>
          <w:lang w:eastAsia="en-US"/>
        </w:rPr>
        <w:t>DECLARAÇÃO NOS TERMOS DO INCISO XXXIII DO ARTIGO 7º DA CF</w:t>
      </w:r>
      <w:bookmarkEnd w:id="84"/>
    </w:p>
    <w:bookmarkEnd w:id="85"/>
    <w:p w14:paraId="000BDE39"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b/>
          <w:bCs/>
          <w:color w:val="000000"/>
        </w:rPr>
      </w:pPr>
    </w:p>
    <w:p w14:paraId="6258D605" w14:textId="6AC85691" w:rsidR="00FB162B" w:rsidRPr="00FA70D6" w:rsidRDefault="00FB162B" w:rsidP="00FB162B">
      <w:pPr>
        <w:overflowPunct w:val="0"/>
        <w:autoSpaceDE w:val="0"/>
        <w:autoSpaceDN w:val="0"/>
        <w:adjustRightInd w:val="0"/>
        <w:spacing w:line="360" w:lineRule="auto"/>
        <w:ind w:firstLine="2268"/>
        <w:jc w:val="both"/>
        <w:textAlignment w:val="baseline"/>
        <w:rPr>
          <w:rFonts w:ascii="Times New Roman" w:hAnsi="Times New Roman" w:cs="Times New Roman"/>
          <w:b/>
          <w:bCs/>
          <w:color w:val="000000"/>
        </w:rPr>
      </w:pPr>
      <w:r w:rsidRPr="00FA70D6">
        <w:rPr>
          <w:rFonts w:ascii="Times New Roman" w:hAnsi="Times New Roman" w:cs="Times New Roman"/>
          <w:color w:val="000000"/>
        </w:rPr>
        <w:t xml:space="preserve">A empresa _________, inscrita no CNPJ: nº _________, sediada a __(endereço completo)__, (município), declara, em atendimento ao exigido no Edital de Licitação de </w:t>
      </w:r>
      <w:r w:rsidR="001A78B4" w:rsidRPr="00FA70D6">
        <w:rPr>
          <w:rFonts w:ascii="Times New Roman" w:hAnsi="Times New Roman" w:cs="Times New Roman"/>
          <w:b/>
          <w:bCs/>
          <w:color w:val="000000"/>
        </w:rPr>
        <w:t xml:space="preserve">Concorrência nº </w:t>
      </w:r>
      <w:r w:rsidR="00965099">
        <w:rPr>
          <w:rFonts w:ascii="Times New Roman" w:hAnsi="Times New Roman" w:cs="Times New Roman"/>
          <w:b/>
          <w:bCs/>
          <w:color w:val="000000"/>
        </w:rPr>
        <w:t>089/2025</w:t>
      </w:r>
      <w:r w:rsidRPr="00FA70D6">
        <w:rPr>
          <w:rFonts w:ascii="Times New Roman" w:hAnsi="Times New Roman" w:cs="Times New Roman"/>
          <w:color w:val="000000"/>
        </w:rPr>
        <w:t xml:space="preserve">, que a empresa não utiliza menores de 18 (dezoito) anos em trabalhos noturnos, perigosos ou insalubres, e nem menores de 16 (dezesseis) anos para qualquer trabalho, salvo na condição de aprendiz a partir de 14 (quatorze) anos, em conformidade com o </w:t>
      </w:r>
      <w:hyperlink r:id="rId219" w:history="1">
        <w:r w:rsidRPr="0094529B">
          <w:rPr>
            <w:rStyle w:val="Hyperlink"/>
            <w:rFonts w:ascii="Times New Roman" w:hAnsi="Times New Roman" w:cs="Times New Roman"/>
          </w:rPr>
          <w:t>Inciso XXXIII, do artigo 7º da Constituição Federal</w:t>
        </w:r>
      </w:hyperlink>
      <w:r w:rsidRPr="0094529B">
        <w:rPr>
          <w:rFonts w:ascii="Times New Roman" w:hAnsi="Times New Roman" w:cs="Times New Roman"/>
          <w:color w:val="000000"/>
        </w:rPr>
        <w:t>.</w:t>
      </w:r>
    </w:p>
    <w:p w14:paraId="05176932"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6E2B4913"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0D9F5AA9" w14:textId="77777777" w:rsidR="00FB162B" w:rsidRPr="00FA70D6" w:rsidRDefault="00FB162B" w:rsidP="00304325">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______________________, ____, em_____ de____________ de ________.</w:t>
      </w:r>
    </w:p>
    <w:p w14:paraId="3565C981" w14:textId="77777777" w:rsidR="00FB162B"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48794B1B" w14:textId="77777777" w:rsidR="00304325" w:rsidRDefault="00304325"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5A1E4EC5" w14:textId="77777777" w:rsidR="00304325" w:rsidRPr="00FA70D6" w:rsidRDefault="00304325"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1CF037FA" w14:textId="080F6112"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w:t>
      </w:r>
      <w:r w:rsidR="00304325">
        <w:rPr>
          <w:rFonts w:ascii="Times New Roman" w:hAnsi="Times New Roman" w:cs="Times New Roman"/>
          <w:color w:val="000000"/>
        </w:rPr>
        <w:t>_________</w:t>
      </w:r>
      <w:r w:rsidRPr="00FA70D6">
        <w:rPr>
          <w:rFonts w:ascii="Times New Roman" w:hAnsi="Times New Roman" w:cs="Times New Roman"/>
          <w:color w:val="000000"/>
        </w:rPr>
        <w:t>____________________________________________</w:t>
      </w:r>
    </w:p>
    <w:p w14:paraId="46A02AB1"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20483850" w14:textId="5C0DCEC6" w:rsidR="00406752" w:rsidRPr="00BE5E52" w:rsidRDefault="00FB162B" w:rsidP="00406752">
      <w:pPr>
        <w:ind w:right="175"/>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86" w:name="_Hlk151721603"/>
      <w:bookmarkStart w:id="87" w:name="_Hlk163493873"/>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p>
    <w:p w14:paraId="0DA5277D" w14:textId="067F6982"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965099">
        <w:rPr>
          <w:rFonts w:ascii="Times New Roman" w:eastAsia="Times New Roman" w:hAnsi="Times New Roman" w:cs="Times New Roman"/>
          <w:b/>
          <w:snapToGrid w:val="0"/>
          <w:lang w:val="pt-PT"/>
        </w:rPr>
        <w:t>089/2025</w:t>
      </w:r>
    </w:p>
    <w:p w14:paraId="13E89265" w14:textId="02B6128C"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655C4822" w14:textId="77777777" w:rsidR="00406752" w:rsidRPr="00FA70D6" w:rsidRDefault="00406752" w:rsidP="00FC11B3">
      <w:pPr>
        <w:jc w:val="center"/>
        <w:rPr>
          <w:rFonts w:ascii="Times New Roman" w:hAnsi="Times New Roman" w:cs="Times New Roman"/>
          <w:b/>
        </w:rPr>
      </w:pPr>
    </w:p>
    <w:p w14:paraId="5D6D1DA0" w14:textId="77777777" w:rsidR="00FB162B" w:rsidRPr="00FA70D6" w:rsidRDefault="00FB162B" w:rsidP="00FB162B">
      <w:pPr>
        <w:pStyle w:val="Ttulo6"/>
        <w:jc w:val="both"/>
        <w:rPr>
          <w:rFonts w:ascii="Times New Roman" w:hAnsi="Times New Roman"/>
          <w:sz w:val="24"/>
          <w:szCs w:val="24"/>
        </w:rPr>
      </w:pPr>
    </w:p>
    <w:p w14:paraId="3E1677CA" w14:textId="77777777" w:rsidR="00FB162B" w:rsidRPr="00FA70D6" w:rsidRDefault="00FB162B" w:rsidP="00FB162B">
      <w:pPr>
        <w:jc w:val="center"/>
        <w:rPr>
          <w:rFonts w:ascii="Times New Roman" w:hAnsi="Times New Roman" w:cs="Times New Roman"/>
          <w:b/>
        </w:rPr>
      </w:pPr>
      <w:r w:rsidRPr="00FA70D6">
        <w:rPr>
          <w:rFonts w:ascii="Times New Roman" w:hAnsi="Times New Roman" w:cs="Times New Roman"/>
          <w:b/>
        </w:rPr>
        <w:t>DECLARAÇÃO DE VISITA</w:t>
      </w:r>
      <w:bookmarkEnd w:id="86"/>
    </w:p>
    <w:bookmarkEnd w:id="87"/>
    <w:p w14:paraId="7EFE531A" w14:textId="77777777" w:rsidR="00FB162B" w:rsidRPr="00FA70D6" w:rsidRDefault="00FB162B" w:rsidP="00FB162B">
      <w:pPr>
        <w:jc w:val="both"/>
        <w:rPr>
          <w:rFonts w:ascii="Times New Roman" w:hAnsi="Times New Roman" w:cs="Times New Roman"/>
        </w:rPr>
      </w:pPr>
    </w:p>
    <w:p w14:paraId="7DC6FAA9"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ter pleno conhecimento do </w:t>
      </w:r>
      <w:r w:rsidRPr="00FA70D6">
        <w:rPr>
          <w:rFonts w:ascii="Times New Roman" w:hAnsi="Times New Roman" w:cs="Times New Roman"/>
          <w:b/>
        </w:rPr>
        <w:t>Edital,</w:t>
      </w:r>
      <w:r w:rsidRPr="00FA70D6">
        <w:rPr>
          <w:rFonts w:ascii="Times New Roman" w:hAnsi="Times New Roman" w:cs="Times New Roman"/>
        </w:rPr>
        <w:t xml:space="preserve"> submetendo-nos às condições nele estabelecidas.</w:t>
      </w:r>
    </w:p>
    <w:p w14:paraId="558B2D17" w14:textId="77777777" w:rsidR="00FB162B" w:rsidRPr="00FA70D6" w:rsidRDefault="00FB162B" w:rsidP="00FB162B">
      <w:pPr>
        <w:ind w:firstLine="2268"/>
        <w:jc w:val="both"/>
        <w:rPr>
          <w:rFonts w:ascii="Times New Roman" w:hAnsi="Times New Roman" w:cs="Times New Roman"/>
        </w:rPr>
      </w:pPr>
    </w:p>
    <w:p w14:paraId="574DA365"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Declaramos que realizamos visita aos locais onde se desenvolverão os serviços, da natureza do escopo dos mesmos, conhecendo todas as condições e eventuais dificuldades para a sua execução.</w:t>
      </w:r>
    </w:p>
    <w:p w14:paraId="588243F0" w14:textId="77777777" w:rsidR="00FB162B" w:rsidRPr="00FA70D6" w:rsidRDefault="00FB162B" w:rsidP="00FB162B">
      <w:pPr>
        <w:ind w:firstLine="2268"/>
        <w:jc w:val="both"/>
        <w:rPr>
          <w:rFonts w:ascii="Times New Roman" w:hAnsi="Times New Roman" w:cs="Times New Roman"/>
        </w:rPr>
      </w:pPr>
    </w:p>
    <w:p w14:paraId="18753DC2" w14:textId="3982B99A"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ainda em cumprimento ao </w:t>
      </w:r>
      <w:hyperlink r:id="rId220" w:history="1">
        <w:r w:rsidR="009F6C83" w:rsidRPr="009F6C83">
          <w:rPr>
            <w:rStyle w:val="Hyperlink"/>
            <w:rFonts w:ascii="Times New Roman" w:hAnsi="Times New Roman" w:cs="Times New Roman"/>
          </w:rPr>
          <w:t xml:space="preserve">§ </w:t>
        </w:r>
        <w:r w:rsidR="00534DEE" w:rsidRPr="009F6C83">
          <w:rPr>
            <w:rStyle w:val="Hyperlink"/>
            <w:rFonts w:ascii="Times New Roman" w:hAnsi="Times New Roman" w:cs="Times New Roman"/>
          </w:rPr>
          <w:t>2º do artigo 62 da Lei nº 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64CF00B5" w14:textId="77777777" w:rsidR="00FB162B" w:rsidRPr="00FA70D6" w:rsidRDefault="00FB162B" w:rsidP="00FB162B">
      <w:pPr>
        <w:jc w:val="both"/>
        <w:rPr>
          <w:rFonts w:ascii="Times New Roman" w:hAnsi="Times New Roman" w:cs="Times New Roman"/>
        </w:rPr>
      </w:pPr>
    </w:p>
    <w:p w14:paraId="745B19A9" w14:textId="77777777" w:rsidR="00FB162B" w:rsidRPr="00FA70D6" w:rsidRDefault="00FB162B" w:rsidP="00FB162B">
      <w:pPr>
        <w:jc w:val="both"/>
        <w:rPr>
          <w:rFonts w:ascii="Times New Roman" w:hAnsi="Times New Roman" w:cs="Times New Roman"/>
        </w:rPr>
      </w:pPr>
    </w:p>
    <w:p w14:paraId="65F4568A"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Empresa ______________________________________</w:t>
      </w:r>
    </w:p>
    <w:p w14:paraId="69A8C692" w14:textId="77777777" w:rsidR="00FB162B" w:rsidRPr="00FA70D6" w:rsidRDefault="00FB162B" w:rsidP="00FB162B">
      <w:pPr>
        <w:jc w:val="both"/>
        <w:rPr>
          <w:rFonts w:ascii="Times New Roman" w:hAnsi="Times New Roman" w:cs="Times New Roman"/>
        </w:rPr>
      </w:pPr>
    </w:p>
    <w:p w14:paraId="0AD6B219"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CNPJ/MF ______________________________________</w:t>
      </w:r>
    </w:p>
    <w:p w14:paraId="697B2180" w14:textId="77777777" w:rsidR="001A78B4" w:rsidRPr="00FA70D6" w:rsidRDefault="001A78B4" w:rsidP="00FB162B">
      <w:pPr>
        <w:jc w:val="both"/>
        <w:rPr>
          <w:rFonts w:ascii="Times New Roman" w:hAnsi="Times New Roman" w:cs="Times New Roman"/>
        </w:rPr>
      </w:pPr>
    </w:p>
    <w:p w14:paraId="33C12316" w14:textId="77777777" w:rsidR="00FB162B" w:rsidRPr="00FA70D6" w:rsidRDefault="00FB162B" w:rsidP="00FB162B">
      <w:pPr>
        <w:jc w:val="both"/>
        <w:rPr>
          <w:rFonts w:ascii="Times New Roman" w:hAnsi="Times New Roman" w:cs="Times New Roman"/>
        </w:rPr>
      </w:pPr>
    </w:p>
    <w:p w14:paraId="136BD8F0" w14:textId="77777777" w:rsidR="00FB162B" w:rsidRPr="00FA70D6" w:rsidRDefault="00FB162B" w:rsidP="00304325">
      <w:pPr>
        <w:jc w:val="right"/>
        <w:rPr>
          <w:rFonts w:ascii="Times New Roman" w:hAnsi="Times New Roman" w:cs="Times New Roman"/>
        </w:rPr>
      </w:pPr>
      <w:r w:rsidRPr="00FA70D6">
        <w:rPr>
          <w:rFonts w:ascii="Times New Roman" w:eastAsia="Arial Unicode MS" w:hAnsi="Times New Roman" w:cs="Times New Roman"/>
        </w:rPr>
        <w:t>___________/____, Em __________ de ________________ de _________.</w:t>
      </w:r>
    </w:p>
    <w:p w14:paraId="2B6E2FC7" w14:textId="77777777" w:rsidR="00FB162B" w:rsidRPr="00FA70D6" w:rsidRDefault="00FB162B" w:rsidP="00FB162B">
      <w:pPr>
        <w:jc w:val="both"/>
        <w:rPr>
          <w:rFonts w:ascii="Times New Roman" w:hAnsi="Times New Roman" w:cs="Times New Roman"/>
        </w:rPr>
      </w:pPr>
    </w:p>
    <w:p w14:paraId="3D2BAECC" w14:textId="77777777" w:rsidR="00FB162B" w:rsidRPr="00FA70D6" w:rsidRDefault="00FB162B" w:rsidP="00FB162B">
      <w:pPr>
        <w:jc w:val="both"/>
        <w:rPr>
          <w:rFonts w:ascii="Times New Roman" w:hAnsi="Times New Roman" w:cs="Times New Roman"/>
        </w:rPr>
      </w:pPr>
    </w:p>
    <w:p w14:paraId="4FDDA937" w14:textId="77777777" w:rsidR="00FB162B" w:rsidRPr="00FA70D6" w:rsidRDefault="00FB162B" w:rsidP="00FB162B">
      <w:pPr>
        <w:jc w:val="both"/>
        <w:rPr>
          <w:rFonts w:ascii="Times New Roman" w:hAnsi="Times New Roman" w:cs="Times New Roman"/>
        </w:rPr>
      </w:pPr>
    </w:p>
    <w:p w14:paraId="05B18C69"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_______________________________________</w:t>
      </w:r>
    </w:p>
    <w:p w14:paraId="07643B11"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Assinatura do Representante Legal da Empresa.</w:t>
      </w:r>
    </w:p>
    <w:p w14:paraId="2B3AA104" w14:textId="77777777" w:rsidR="00FB162B" w:rsidRPr="00FA70D6" w:rsidRDefault="00FB162B" w:rsidP="00FB162B">
      <w:pPr>
        <w:jc w:val="both"/>
        <w:rPr>
          <w:rFonts w:ascii="Times New Roman" w:hAnsi="Times New Roman" w:cs="Times New Roman"/>
        </w:rPr>
      </w:pPr>
    </w:p>
    <w:p w14:paraId="033FE5E2" w14:textId="77777777" w:rsidR="00FB162B" w:rsidRPr="00FA70D6" w:rsidRDefault="00FB162B" w:rsidP="00FB162B">
      <w:pPr>
        <w:jc w:val="both"/>
        <w:rPr>
          <w:rFonts w:ascii="Times New Roman" w:hAnsi="Times New Roman" w:cs="Times New Roman"/>
        </w:rPr>
      </w:pPr>
    </w:p>
    <w:p w14:paraId="4562B0E5"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________________________________________</w:t>
      </w:r>
    </w:p>
    <w:p w14:paraId="762917F5" w14:textId="7A40573B" w:rsidR="00FB162B" w:rsidRPr="00FA70D6" w:rsidRDefault="00FB162B" w:rsidP="00FB162B">
      <w:pPr>
        <w:jc w:val="both"/>
        <w:rPr>
          <w:rFonts w:ascii="Times New Roman" w:hAnsi="Times New Roman" w:cs="Times New Roman"/>
        </w:rPr>
      </w:pPr>
      <w:r w:rsidRPr="00304325">
        <w:rPr>
          <w:rFonts w:ascii="Times New Roman" w:hAnsi="Times New Roman" w:cs="Times New Roman"/>
          <w:color w:val="FF0000"/>
          <w:highlight w:val="yellow"/>
        </w:rPr>
        <w:t xml:space="preserve">Assinatura do </w:t>
      </w:r>
      <w:r w:rsidR="00304325" w:rsidRPr="00304325">
        <w:rPr>
          <w:rFonts w:ascii="Times New Roman" w:hAnsi="Times New Roman" w:cs="Times New Roman"/>
          <w:color w:val="FF0000"/>
          <w:highlight w:val="yellow"/>
        </w:rPr>
        <w:t>Responsável Técnico</w:t>
      </w:r>
      <w:r w:rsidRPr="00304325">
        <w:rPr>
          <w:rFonts w:ascii="Times New Roman" w:hAnsi="Times New Roman" w:cs="Times New Roman"/>
          <w:color w:val="FF0000"/>
          <w:highlight w:val="yellow"/>
        </w:rPr>
        <w:t xml:space="preserve"> da Empresa</w:t>
      </w:r>
      <w:r w:rsidRPr="00FA70D6">
        <w:rPr>
          <w:rFonts w:ascii="Times New Roman" w:hAnsi="Times New Roman" w:cs="Times New Roman"/>
        </w:rPr>
        <w:t>.</w:t>
      </w:r>
    </w:p>
    <w:p w14:paraId="583A262E" w14:textId="073F774E" w:rsidR="00406752" w:rsidRPr="00BE5E52" w:rsidRDefault="00FB162B" w:rsidP="00406752">
      <w:pPr>
        <w:tabs>
          <w:tab w:val="left" w:pos="5533"/>
        </w:tabs>
        <w:jc w:val="center"/>
        <w:rPr>
          <w:rFonts w:ascii="Times New Roman" w:eastAsia="Times New Roman" w:hAnsi="Times New Roman" w:cs="Times New Roman"/>
          <w:b/>
          <w:snapToGrid w:val="0"/>
          <w:lang w:val="pt-PT"/>
        </w:rPr>
      </w:pPr>
      <w:r w:rsidRPr="00FA70D6">
        <w:rPr>
          <w:rFonts w:ascii="Times New Roman" w:hAnsi="Times New Roman" w:cs="Times New Roman"/>
        </w:rPr>
        <w:br w:type="page"/>
      </w:r>
      <w:bookmarkStart w:id="88" w:name="_Hlk151721679"/>
      <w:bookmarkStart w:id="89" w:name="_Hlk163493883"/>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XI - A</w:t>
      </w:r>
    </w:p>
    <w:p w14:paraId="49D79577" w14:textId="4C247B3B"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965099">
        <w:rPr>
          <w:rFonts w:ascii="Times New Roman" w:eastAsia="Times New Roman" w:hAnsi="Times New Roman" w:cs="Times New Roman"/>
          <w:b/>
          <w:snapToGrid w:val="0"/>
          <w:lang w:val="pt-PT"/>
        </w:rPr>
        <w:t>089/2025</w:t>
      </w:r>
    </w:p>
    <w:p w14:paraId="6E8DDF81" w14:textId="71DADC3B"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4612BF1A" w14:textId="77777777" w:rsidR="00406752" w:rsidRPr="00FA70D6" w:rsidRDefault="00406752" w:rsidP="00CE00B9">
      <w:pPr>
        <w:spacing w:line="360" w:lineRule="auto"/>
        <w:jc w:val="center"/>
        <w:rPr>
          <w:rFonts w:ascii="Times New Roman" w:hAnsi="Times New Roman" w:cs="Times New Roman"/>
          <w:b/>
        </w:rPr>
      </w:pPr>
    </w:p>
    <w:p w14:paraId="2B85485A" w14:textId="77777777" w:rsidR="00FB162B" w:rsidRPr="005D3BAC" w:rsidRDefault="00FB162B" w:rsidP="00CE00B9">
      <w:pPr>
        <w:spacing w:line="360" w:lineRule="auto"/>
        <w:jc w:val="center"/>
        <w:rPr>
          <w:rFonts w:ascii="Times New Roman" w:hAnsi="Times New Roman" w:cs="Times New Roman"/>
          <w:b/>
          <w:sz w:val="21"/>
          <w:szCs w:val="21"/>
        </w:rPr>
      </w:pPr>
      <w:r w:rsidRPr="005D3BAC">
        <w:rPr>
          <w:rFonts w:ascii="Times New Roman" w:hAnsi="Times New Roman" w:cs="Times New Roman"/>
          <w:b/>
          <w:sz w:val="21"/>
          <w:szCs w:val="21"/>
        </w:rPr>
        <w:t>CARTA PROPOSTA</w:t>
      </w:r>
      <w:bookmarkEnd w:id="88"/>
    </w:p>
    <w:bookmarkEnd w:id="89"/>
    <w:p w14:paraId="2344A1F9" w14:textId="5AD64F64" w:rsidR="00FB162B" w:rsidRDefault="00FB162B" w:rsidP="00CE00B9">
      <w:pPr>
        <w:spacing w:line="360"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Senhor </w:t>
      </w:r>
      <w:r w:rsidR="00304325" w:rsidRPr="005D3BAC">
        <w:rPr>
          <w:rFonts w:ascii="Times New Roman" w:hAnsi="Times New Roman" w:cs="Times New Roman"/>
          <w:sz w:val="21"/>
          <w:szCs w:val="21"/>
        </w:rPr>
        <w:t>Agente de Contratação</w:t>
      </w:r>
    </w:p>
    <w:p w14:paraId="1E6AADB8" w14:textId="77777777" w:rsidR="00FE4B47" w:rsidRPr="005D3BAC" w:rsidRDefault="00FE4B47" w:rsidP="00CE00B9">
      <w:pPr>
        <w:spacing w:line="360" w:lineRule="auto"/>
        <w:jc w:val="both"/>
        <w:rPr>
          <w:rFonts w:ascii="Times New Roman" w:hAnsi="Times New Roman" w:cs="Times New Roman"/>
          <w:sz w:val="21"/>
          <w:szCs w:val="21"/>
        </w:rPr>
      </w:pPr>
    </w:p>
    <w:p w14:paraId="37297D86" w14:textId="12259218" w:rsidR="005A419A" w:rsidRPr="005A419A" w:rsidRDefault="00FB162B" w:rsidP="005A419A">
      <w:pPr>
        <w:autoSpaceDE w:val="0"/>
        <w:autoSpaceDN w:val="0"/>
        <w:adjustRightInd w:val="0"/>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Encaminhamos a esse Departamento de Licitação, da Prefeitura Municipal de </w:t>
      </w:r>
      <w:r w:rsidR="007D5B8C" w:rsidRPr="005D3BAC">
        <w:rPr>
          <w:rFonts w:ascii="Times New Roman" w:hAnsi="Times New Roman" w:cs="Times New Roman"/>
          <w:sz w:val="21"/>
          <w:szCs w:val="21"/>
        </w:rPr>
        <w:t>Corumbiara</w:t>
      </w:r>
      <w:r w:rsidRPr="005D3BAC">
        <w:rPr>
          <w:rFonts w:ascii="Times New Roman" w:hAnsi="Times New Roman" w:cs="Times New Roman"/>
          <w:sz w:val="21"/>
          <w:szCs w:val="21"/>
        </w:rPr>
        <w:t xml:space="preserve"> </w:t>
      </w:r>
      <w:r w:rsidR="00304325" w:rsidRPr="005D3BAC">
        <w:rPr>
          <w:rFonts w:ascii="Times New Roman" w:hAnsi="Times New Roman" w:cs="Times New Roman"/>
          <w:sz w:val="21"/>
          <w:szCs w:val="21"/>
        </w:rPr>
        <w:t>–</w:t>
      </w:r>
      <w:r w:rsidRPr="005D3BAC">
        <w:rPr>
          <w:rFonts w:ascii="Times New Roman" w:hAnsi="Times New Roman" w:cs="Times New Roman"/>
          <w:sz w:val="21"/>
          <w:szCs w:val="21"/>
        </w:rPr>
        <w:t xml:space="preserve"> RO</w:t>
      </w:r>
      <w:r w:rsidR="00304325" w:rsidRPr="005D3BAC">
        <w:rPr>
          <w:rFonts w:ascii="Times New Roman" w:hAnsi="Times New Roman" w:cs="Times New Roman"/>
          <w:sz w:val="21"/>
          <w:szCs w:val="21"/>
        </w:rPr>
        <w:t>,</w:t>
      </w:r>
      <w:r w:rsidRPr="005D3BAC">
        <w:rPr>
          <w:rFonts w:ascii="Times New Roman" w:hAnsi="Times New Roman" w:cs="Times New Roman"/>
          <w:sz w:val="21"/>
          <w:szCs w:val="21"/>
        </w:rPr>
        <w:t xml:space="preserve"> nossa Proposta, referente à Licitação em epígrafe, tendo como objeto a </w:t>
      </w:r>
      <w:bookmarkStart w:id="90" w:name="_Hlk184126031"/>
      <w:r w:rsidR="005A419A" w:rsidRPr="005A419A">
        <w:rPr>
          <w:rFonts w:ascii="Times New Roman" w:hAnsi="Times New Roman" w:cs="Times New Roman"/>
          <w:b/>
          <w:bCs/>
          <w:sz w:val="21"/>
          <w:szCs w:val="21"/>
          <w:u w:val="single"/>
        </w:rPr>
        <w:t>Contratação de empresa especializada em Construção Civil, para Construção de Creche Tipo 1, padrão FNDE, com área total de intervenção de 1.545,99m², na Av. Brasil, n°. 1580, Centro, na Sede do Município de Corumbiara/RO</w:t>
      </w:r>
      <w:r w:rsidR="005A419A" w:rsidRPr="005A419A">
        <w:rPr>
          <w:rFonts w:ascii="Times New Roman" w:hAnsi="Times New Roman" w:cs="Times New Roman"/>
          <w:sz w:val="21"/>
          <w:szCs w:val="21"/>
        </w:rPr>
        <w:t xml:space="preserve">, conforme detalhamento constante no Projeto, ART, Planilha Orçamentária, Cronograma Físico – Financeiro, Composição Analítica do BDI, Composição de Custo, Curva ABC, Memória de Cálculo, Relatório Fotográfico, Memorial Descritivo e demais Especificações Técnicas. Com Recursos Federal, Termo de Compromisso nº 962537/2024/FNDE/CAIXA – PROPOSTA 003276/2024, por intermédio do FUNDO NACIONAL DE DESENVOLVIMENTO DA EDUCAÇÃO - FNDE, representado pela CAIXA ECONÔMICA FEDERAL, no valor de R$ 6.231.125,59, e Recursos Próprios do Município de Corumbiara/RO no valor de R$ 298.616,22,  </w:t>
      </w:r>
      <w:r w:rsidR="005A419A" w:rsidRPr="005A419A">
        <w:rPr>
          <w:rFonts w:ascii="Times New Roman" w:hAnsi="Times New Roman" w:cs="Times New Roman"/>
          <w:b/>
          <w:bCs/>
          <w:sz w:val="21"/>
          <w:szCs w:val="21"/>
        </w:rPr>
        <w:t>total estimado de R$ 6.529.741,81 (seis milhões, quinhentos e vinte e nove mil, setecentos e quarenta e um reais e oitenta e um centavos)</w:t>
      </w:r>
      <w:r w:rsidR="005A419A" w:rsidRPr="005A419A">
        <w:rPr>
          <w:rFonts w:ascii="Times New Roman" w:hAnsi="Times New Roman" w:cs="Times New Roman"/>
          <w:sz w:val="21"/>
          <w:szCs w:val="21"/>
        </w:rPr>
        <w:t xml:space="preserve">, para atender às necessidades da </w:t>
      </w:r>
      <w:r w:rsidR="005A419A" w:rsidRPr="005A419A">
        <w:rPr>
          <w:rFonts w:ascii="Times New Roman" w:hAnsi="Times New Roman" w:cs="Times New Roman"/>
          <w:b/>
          <w:bCs/>
          <w:sz w:val="21"/>
          <w:szCs w:val="21"/>
        </w:rPr>
        <w:t>Secretaria Municipal de Educação, Cultura e Desporto – SEMED</w:t>
      </w:r>
      <w:r w:rsidR="005A419A" w:rsidRPr="005A419A">
        <w:rPr>
          <w:rFonts w:ascii="Times New Roman" w:hAnsi="Times New Roman" w:cs="Times New Roman"/>
          <w:sz w:val="21"/>
          <w:szCs w:val="21"/>
        </w:rPr>
        <w:t>.</w:t>
      </w:r>
    </w:p>
    <w:bookmarkEnd w:id="90"/>
    <w:p w14:paraId="71C7EF2B" w14:textId="77777777" w:rsidR="00090773" w:rsidRDefault="00090773" w:rsidP="009F2826">
      <w:pPr>
        <w:spacing w:line="276" w:lineRule="auto"/>
        <w:ind w:firstLine="2268"/>
        <w:jc w:val="both"/>
        <w:rPr>
          <w:rFonts w:ascii="Times New Roman" w:hAnsi="Times New Roman" w:cs="Times New Roman"/>
          <w:sz w:val="21"/>
          <w:szCs w:val="21"/>
        </w:rPr>
      </w:pPr>
    </w:p>
    <w:p w14:paraId="78C91C05" w14:textId="5074F458" w:rsidR="00FB162B" w:rsidRPr="005D3BAC" w:rsidRDefault="00314BB1" w:rsidP="009F2826">
      <w:pPr>
        <w:spacing w:line="276" w:lineRule="auto"/>
        <w:ind w:firstLine="2268"/>
        <w:jc w:val="both"/>
        <w:rPr>
          <w:rFonts w:ascii="Times New Roman" w:hAnsi="Times New Roman" w:cs="Times New Roman"/>
          <w:sz w:val="21"/>
          <w:szCs w:val="21"/>
        </w:rPr>
      </w:pPr>
      <w:r w:rsidRPr="00314BB1">
        <w:rPr>
          <w:rFonts w:ascii="Times New Roman" w:hAnsi="Times New Roman" w:cs="Times New Roman"/>
          <w:sz w:val="21"/>
          <w:szCs w:val="21"/>
        </w:rPr>
        <w:t>Nossa Proposta tem preço fixado em R$ __________ (____________________)</w:t>
      </w:r>
      <w:r w:rsidR="00090773">
        <w:rPr>
          <w:rFonts w:ascii="Times New Roman" w:hAnsi="Times New Roman" w:cs="Times New Roman"/>
          <w:sz w:val="21"/>
          <w:szCs w:val="21"/>
        </w:rPr>
        <w:t>,</w:t>
      </w:r>
      <w:r w:rsidRPr="00314BB1">
        <w:rPr>
          <w:rFonts w:ascii="Times New Roman" w:hAnsi="Times New Roman" w:cs="Times New Roman"/>
          <w:sz w:val="21"/>
          <w:szCs w:val="21"/>
        </w:rPr>
        <w:t xml:space="preserve"> correspondente ao valor da remuneração dos eventuais serviços prestados, calculado com base nos valores anexos à Planilhas Orçamentárias da Administração, previstos para a presente contratação.</w:t>
      </w:r>
    </w:p>
    <w:p w14:paraId="2D644A76" w14:textId="518D8F7E" w:rsidR="00FB162B" w:rsidRPr="005D3BAC" w:rsidRDefault="000F14A2" w:rsidP="00CE00B9">
      <w:pPr>
        <w:autoSpaceDE w:val="0"/>
        <w:autoSpaceDN w:val="0"/>
        <w:adjustRightInd w:val="0"/>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O prazo de execução do objeto deste</w:t>
      </w:r>
      <w:r>
        <w:rPr>
          <w:rFonts w:ascii="Times New Roman" w:hAnsi="Times New Roman" w:cs="Times New Roman"/>
          <w:sz w:val="21"/>
          <w:szCs w:val="21"/>
        </w:rPr>
        <w:t xml:space="preserve"> Certame</w:t>
      </w:r>
      <w:r w:rsidRPr="005D3BAC">
        <w:rPr>
          <w:rFonts w:ascii="Times New Roman" w:hAnsi="Times New Roman" w:cs="Times New Roman"/>
          <w:sz w:val="21"/>
          <w:szCs w:val="21"/>
        </w:rPr>
        <w:t xml:space="preserve"> será de até </w:t>
      </w:r>
      <w:r w:rsidR="005A419A">
        <w:rPr>
          <w:rFonts w:ascii="Times New Roman" w:hAnsi="Times New Roman" w:cs="Times New Roman"/>
          <w:color w:val="FF0000"/>
          <w:sz w:val="21"/>
          <w:szCs w:val="21"/>
        </w:rPr>
        <w:t>300</w:t>
      </w:r>
      <w:r w:rsidRPr="005D3BAC">
        <w:rPr>
          <w:rFonts w:ascii="Times New Roman" w:hAnsi="Times New Roman" w:cs="Times New Roman"/>
          <w:color w:val="FF0000"/>
          <w:sz w:val="21"/>
          <w:szCs w:val="21"/>
        </w:rPr>
        <w:t xml:space="preserve"> (</w:t>
      </w:r>
      <w:r w:rsidR="005A419A">
        <w:rPr>
          <w:rFonts w:ascii="Times New Roman" w:hAnsi="Times New Roman" w:cs="Times New Roman"/>
          <w:color w:val="FF0000"/>
          <w:sz w:val="21"/>
          <w:szCs w:val="21"/>
        </w:rPr>
        <w:t>TREZENTOS</w:t>
      </w:r>
      <w:r w:rsidRPr="005D3BAC">
        <w:rPr>
          <w:rFonts w:ascii="Times New Roman" w:hAnsi="Times New Roman" w:cs="Times New Roman"/>
          <w:color w:val="FF0000"/>
          <w:sz w:val="21"/>
          <w:szCs w:val="21"/>
        </w:rPr>
        <w:t>)</w:t>
      </w:r>
      <w:r w:rsidRPr="005D3BAC">
        <w:rPr>
          <w:rFonts w:ascii="Times New Roman" w:hAnsi="Times New Roman" w:cs="Times New Roman"/>
          <w:sz w:val="21"/>
          <w:szCs w:val="21"/>
        </w:rPr>
        <w:t xml:space="preserve"> dias, o qual será contado a partir do dia útil seguinte ao recebimento da Ordem de Serviço, pela Contratada, expedida pelo Gestor do Contrato, somente podendo ser prorrogado por interesse da administração pública desde que previamente acordado entre as partes interessadas.</w:t>
      </w:r>
    </w:p>
    <w:p w14:paraId="5F76AE74" w14:textId="7BC565EA" w:rsidR="00FB162B" w:rsidRPr="005D3BAC" w:rsidRDefault="00FB162B" w:rsidP="00CE00B9">
      <w:pPr>
        <w:pStyle w:val="Recuodecorpodetexto"/>
        <w:spacing w:after="0"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O prazo de validade de nossa proposta é de </w:t>
      </w:r>
      <w:r w:rsidR="00354835">
        <w:rPr>
          <w:rFonts w:ascii="Times New Roman" w:hAnsi="Times New Roman" w:cs="Times New Roman"/>
          <w:b/>
          <w:bCs/>
          <w:sz w:val="21"/>
          <w:szCs w:val="21"/>
        </w:rPr>
        <w:t>90</w:t>
      </w:r>
      <w:r w:rsidRPr="005D3BAC">
        <w:rPr>
          <w:rFonts w:ascii="Times New Roman" w:hAnsi="Times New Roman" w:cs="Times New Roman"/>
          <w:b/>
          <w:bCs/>
          <w:sz w:val="21"/>
          <w:szCs w:val="21"/>
        </w:rPr>
        <w:t xml:space="preserve"> (</w:t>
      </w:r>
      <w:r w:rsidR="00354835">
        <w:rPr>
          <w:rFonts w:ascii="Times New Roman" w:hAnsi="Times New Roman" w:cs="Times New Roman"/>
          <w:b/>
          <w:bCs/>
          <w:sz w:val="21"/>
          <w:szCs w:val="21"/>
        </w:rPr>
        <w:t>noventa</w:t>
      </w:r>
      <w:r w:rsidRPr="005D3BAC">
        <w:rPr>
          <w:rFonts w:ascii="Times New Roman" w:hAnsi="Times New Roman" w:cs="Times New Roman"/>
          <w:b/>
          <w:bCs/>
          <w:sz w:val="21"/>
          <w:szCs w:val="21"/>
        </w:rPr>
        <w:t>) dias</w:t>
      </w:r>
      <w:r w:rsidRPr="005D3BAC">
        <w:rPr>
          <w:rFonts w:ascii="Times New Roman" w:hAnsi="Times New Roman" w:cs="Times New Roman"/>
          <w:sz w:val="21"/>
          <w:szCs w:val="21"/>
        </w:rPr>
        <w:t>, contados a partir da data de recebimento das propostas</w:t>
      </w:r>
      <w:r w:rsidR="005D3BAC" w:rsidRPr="005D3BAC">
        <w:rPr>
          <w:rFonts w:ascii="Times New Roman" w:hAnsi="Times New Roman" w:cs="Times New Roman"/>
          <w:sz w:val="21"/>
          <w:szCs w:val="21"/>
        </w:rPr>
        <w:t xml:space="preserve"> pelo Pregoeiro/Agente de Contratação</w:t>
      </w:r>
      <w:r w:rsidRPr="005D3BAC">
        <w:rPr>
          <w:rFonts w:ascii="Times New Roman" w:hAnsi="Times New Roman" w:cs="Times New Roman"/>
          <w:sz w:val="21"/>
          <w:szCs w:val="21"/>
        </w:rPr>
        <w:t xml:space="preserve">. </w:t>
      </w:r>
    </w:p>
    <w:p w14:paraId="591E1EA0" w14:textId="77777777" w:rsidR="00FB162B" w:rsidRPr="005D3BAC" w:rsidRDefault="00FB162B" w:rsidP="00CE00B9">
      <w:pPr>
        <w:pStyle w:val="Recuodecorpodetexto"/>
        <w:spacing w:after="0"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Caso nos seja adjudicado o objeto da presente licitação, nos comprometemos a assinar o CONTRATO no prazo determinado no documento de convocação, indicando para esse fim o(a) Sr.(a) </w:t>
      </w:r>
      <w:r w:rsidRPr="005D3BAC">
        <w:rPr>
          <w:rFonts w:ascii="Times New Roman" w:hAnsi="Times New Roman" w:cs="Times New Roman"/>
          <w:b/>
          <w:sz w:val="21"/>
          <w:szCs w:val="21"/>
        </w:rPr>
        <w:t>__________, (</w:t>
      </w:r>
      <w:r w:rsidRPr="005D3BAC">
        <w:rPr>
          <w:rFonts w:ascii="Times New Roman" w:hAnsi="Times New Roman" w:cs="Times New Roman"/>
          <w:sz w:val="21"/>
          <w:szCs w:val="21"/>
        </w:rPr>
        <w:t>qualificação na empresa), inscrito(a) no RG nº: ___________ e no CPF nº: ____________,</w:t>
      </w:r>
      <w:r w:rsidRPr="005D3BAC">
        <w:rPr>
          <w:rFonts w:ascii="Times New Roman" w:eastAsia="Times New Roman" w:hAnsi="Times New Roman" w:cs="Times New Roman"/>
          <w:b/>
          <w:bCs/>
          <w:sz w:val="21"/>
          <w:szCs w:val="21"/>
        </w:rPr>
        <w:t xml:space="preserve"> </w:t>
      </w:r>
      <w:r w:rsidRPr="005D3BAC">
        <w:rPr>
          <w:rFonts w:ascii="Times New Roman" w:hAnsi="Times New Roman" w:cs="Times New Roman"/>
          <w:sz w:val="21"/>
          <w:szCs w:val="21"/>
        </w:rPr>
        <w:t>como representante legal da empresa.</w:t>
      </w:r>
    </w:p>
    <w:p w14:paraId="09C65B55" w14:textId="77777777" w:rsidR="00FB162B" w:rsidRPr="005D3BAC" w:rsidRDefault="00FB162B" w:rsidP="00CE00B9">
      <w:pPr>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Finalizando, declaramos que estamos de pleno acordo com todas as condições estabelecidas no Edital da licitação e seus anexos.</w:t>
      </w:r>
    </w:p>
    <w:p w14:paraId="3C439EF9" w14:textId="5DE84A80" w:rsidR="00FB162B" w:rsidRDefault="00FB162B" w:rsidP="005D3BAC">
      <w:pPr>
        <w:overflowPunct w:val="0"/>
        <w:autoSpaceDE w:val="0"/>
        <w:autoSpaceDN w:val="0"/>
        <w:adjustRightInd w:val="0"/>
        <w:spacing w:line="360" w:lineRule="auto"/>
        <w:jc w:val="right"/>
        <w:textAlignment w:val="baseline"/>
        <w:rPr>
          <w:rFonts w:ascii="Times New Roman" w:eastAsia="Arial Unicode MS" w:hAnsi="Times New Roman" w:cs="Times New Roman"/>
          <w:sz w:val="21"/>
          <w:szCs w:val="21"/>
        </w:rPr>
      </w:pPr>
      <w:r w:rsidRPr="005D3BAC">
        <w:rPr>
          <w:rFonts w:ascii="Times New Roman" w:eastAsia="Arial Unicode MS" w:hAnsi="Times New Roman" w:cs="Times New Roman"/>
          <w:sz w:val="21"/>
          <w:szCs w:val="21"/>
        </w:rPr>
        <w:t>______________________, ____, em_____ de____________ de ________</w:t>
      </w:r>
      <w:r w:rsidR="005D3BAC">
        <w:rPr>
          <w:rFonts w:ascii="Times New Roman" w:eastAsia="Arial Unicode MS" w:hAnsi="Times New Roman" w:cs="Times New Roman"/>
          <w:sz w:val="21"/>
          <w:szCs w:val="21"/>
        </w:rPr>
        <w:t>.</w:t>
      </w:r>
    </w:p>
    <w:p w14:paraId="09369073" w14:textId="05A656C2" w:rsidR="00FB162B" w:rsidRPr="005D3BAC" w:rsidRDefault="00FB162B" w:rsidP="00FB162B">
      <w:pPr>
        <w:overflowPunct w:val="0"/>
        <w:autoSpaceDE w:val="0"/>
        <w:autoSpaceDN w:val="0"/>
        <w:adjustRightInd w:val="0"/>
        <w:jc w:val="center"/>
        <w:textAlignment w:val="baseline"/>
        <w:rPr>
          <w:rFonts w:ascii="Times New Roman" w:hAnsi="Times New Roman" w:cs="Times New Roman"/>
          <w:color w:val="000000"/>
          <w:sz w:val="21"/>
          <w:szCs w:val="21"/>
        </w:rPr>
      </w:pPr>
      <w:r w:rsidRPr="005D3BAC">
        <w:rPr>
          <w:rFonts w:ascii="Times New Roman" w:hAnsi="Times New Roman" w:cs="Times New Roman"/>
          <w:color w:val="000000"/>
          <w:sz w:val="21"/>
          <w:szCs w:val="21"/>
        </w:rPr>
        <w:t>____________________________</w:t>
      </w:r>
      <w:r w:rsidR="005D3BAC">
        <w:rPr>
          <w:rFonts w:ascii="Times New Roman" w:hAnsi="Times New Roman" w:cs="Times New Roman"/>
          <w:color w:val="000000"/>
          <w:sz w:val="21"/>
          <w:szCs w:val="21"/>
        </w:rPr>
        <w:t>____</w:t>
      </w:r>
      <w:r w:rsidRPr="005D3BAC">
        <w:rPr>
          <w:rFonts w:ascii="Times New Roman" w:hAnsi="Times New Roman" w:cs="Times New Roman"/>
          <w:color w:val="000000"/>
          <w:sz w:val="21"/>
          <w:szCs w:val="21"/>
        </w:rPr>
        <w:t>___________________________________</w:t>
      </w:r>
    </w:p>
    <w:p w14:paraId="2E0993BC" w14:textId="7100E95B" w:rsidR="00406752" w:rsidRPr="005202B1" w:rsidRDefault="00FB162B" w:rsidP="000F14A2">
      <w:pPr>
        <w:jc w:val="center"/>
        <w:rPr>
          <w:rFonts w:ascii="Times New Roman" w:hAnsi="Times New Roman" w:cs="Times New Roman"/>
          <w:color w:val="000000"/>
          <w:sz w:val="21"/>
          <w:szCs w:val="21"/>
        </w:rPr>
      </w:pPr>
      <w:r w:rsidRPr="005D3BAC">
        <w:rPr>
          <w:rFonts w:ascii="Times New Roman" w:hAnsi="Times New Roman" w:cs="Times New Roman"/>
          <w:color w:val="000000"/>
          <w:sz w:val="21"/>
          <w:szCs w:val="21"/>
        </w:rPr>
        <w:t>Nome Completo do Proprietário ou Representante Legal e Qualificação na Empresa</w:t>
      </w:r>
      <w:r w:rsidRPr="00FA70D6">
        <w:rPr>
          <w:color w:val="000000"/>
        </w:rPr>
        <w:br w:type="page"/>
      </w:r>
      <w:bookmarkStart w:id="91" w:name="_Hlk163493894"/>
      <w:r w:rsidR="00406752" w:rsidRPr="005202B1">
        <w:rPr>
          <w:rFonts w:ascii="Times New Roman" w:eastAsia="Times New Roman" w:hAnsi="Times New Roman" w:cs="Times New Roman"/>
          <w:b/>
          <w:snapToGrid w:val="0"/>
          <w:lang w:val="pt-PT"/>
        </w:rPr>
        <w:lastRenderedPageBreak/>
        <w:t>ANEXO XI - B</w:t>
      </w:r>
    </w:p>
    <w:p w14:paraId="40756CB0" w14:textId="26BE7975" w:rsidR="00406752" w:rsidRPr="00BE5E52" w:rsidRDefault="00406752" w:rsidP="00F409EB">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965099">
        <w:rPr>
          <w:rFonts w:ascii="Times New Roman" w:eastAsia="Times New Roman" w:hAnsi="Times New Roman" w:cs="Times New Roman"/>
          <w:b/>
          <w:snapToGrid w:val="0"/>
          <w:lang w:val="pt-PT"/>
        </w:rPr>
        <w:t>089/2025</w:t>
      </w:r>
    </w:p>
    <w:p w14:paraId="73D76A29" w14:textId="76C2738F" w:rsidR="00406752" w:rsidRPr="00BE5E52" w:rsidRDefault="00406752" w:rsidP="00F409EB">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7C539860" w14:textId="77777777" w:rsidR="00406752" w:rsidRPr="00FA70D6" w:rsidRDefault="00406752" w:rsidP="005D3BAC">
      <w:pPr>
        <w:jc w:val="center"/>
        <w:rPr>
          <w:rFonts w:ascii="Times New Roman" w:hAnsi="Times New Roman" w:cs="Times New Roman"/>
          <w:b/>
        </w:rPr>
      </w:pPr>
    </w:p>
    <w:p w14:paraId="674BE12D" w14:textId="77777777" w:rsidR="00FB162B" w:rsidRPr="005D3BAC" w:rsidRDefault="00FB162B" w:rsidP="005D3BAC">
      <w:pPr>
        <w:pStyle w:val="Ttulo7"/>
        <w:spacing w:before="0" w:after="0" w:line="240" w:lineRule="auto"/>
        <w:jc w:val="center"/>
        <w:rPr>
          <w:b/>
          <w:bCs/>
          <w:sz w:val="21"/>
          <w:szCs w:val="21"/>
        </w:rPr>
      </w:pPr>
      <w:r w:rsidRPr="005D3BAC">
        <w:rPr>
          <w:b/>
          <w:sz w:val="21"/>
          <w:szCs w:val="21"/>
        </w:rPr>
        <w:t>CARTA PROPOSTA</w:t>
      </w:r>
    </w:p>
    <w:p w14:paraId="72DCEAC6" w14:textId="4EDAC419" w:rsidR="005D3BAC" w:rsidRPr="005D3BAC" w:rsidRDefault="005D3BAC" w:rsidP="005D3BAC">
      <w:pPr>
        <w:spacing w:line="276" w:lineRule="auto"/>
        <w:ind w:right="-1"/>
        <w:jc w:val="both"/>
        <w:rPr>
          <w:rFonts w:ascii="Times New Roman" w:eastAsia="Times New Roman" w:hAnsi="Times New Roman" w:cs="Times New Roman"/>
          <w:sz w:val="23"/>
          <w:szCs w:val="23"/>
        </w:rPr>
      </w:pPr>
      <w:bookmarkStart w:id="92" w:name="_Hlk163580612"/>
      <w:bookmarkEnd w:id="91"/>
      <w:r w:rsidRPr="005D3BAC">
        <w:rPr>
          <w:rFonts w:ascii="Times New Roman" w:eastAsia="Times New Roman" w:hAnsi="Times New Roman" w:cs="Times New Roman"/>
          <w:sz w:val="23"/>
          <w:szCs w:val="23"/>
        </w:rPr>
        <w:t>Nome Fantasia:________</w:t>
      </w:r>
      <w:r>
        <w:rPr>
          <w:rFonts w:ascii="Times New Roman" w:eastAsia="Times New Roman" w:hAnsi="Times New Roman" w:cs="Times New Roman"/>
          <w:sz w:val="23"/>
          <w:szCs w:val="23"/>
        </w:rPr>
        <w:t>__</w:t>
      </w:r>
      <w:r w:rsidRPr="005D3BAC">
        <w:rPr>
          <w:rFonts w:ascii="Times New Roman" w:eastAsia="Times New Roman" w:hAnsi="Times New Roman" w:cs="Times New Roman"/>
          <w:sz w:val="23"/>
          <w:szCs w:val="23"/>
        </w:rPr>
        <w:t>_____________________________________________________________</w:t>
      </w:r>
    </w:p>
    <w:p w14:paraId="2027A97D" w14:textId="7C865EA4"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Razão Social: ___________</w:t>
      </w:r>
      <w:r>
        <w:rPr>
          <w:rFonts w:ascii="Times New Roman" w:eastAsia="Times New Roman" w:hAnsi="Times New Roman" w:cs="Times New Roman"/>
          <w:sz w:val="23"/>
          <w:szCs w:val="23"/>
        </w:rPr>
        <w:t>__</w:t>
      </w:r>
      <w:r w:rsidRPr="005D3BAC">
        <w:rPr>
          <w:rFonts w:ascii="Times New Roman" w:eastAsia="Times New Roman" w:hAnsi="Times New Roman" w:cs="Times New Roman"/>
          <w:sz w:val="23"/>
          <w:szCs w:val="23"/>
        </w:rPr>
        <w:t>___________________________________________________________</w:t>
      </w:r>
    </w:p>
    <w:p w14:paraId="2C9DE81E" w14:textId="0EB7AD05"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CNPJ: 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 OPTANTE PELO SIMPLES? SIM (   ) NÃO (   )</w:t>
      </w:r>
    </w:p>
    <w:p w14:paraId="40DE9A38" w14:textId="23DDF0FC"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Endereço: ___________________________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 Nº __________ Bairro:___________________ </w:t>
      </w:r>
    </w:p>
    <w:p w14:paraId="36CF2F96" w14:textId="5FFB221E"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Município: 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 Estado: 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 CEP: ________________ </w:t>
      </w:r>
    </w:p>
    <w:p w14:paraId="45614DC8" w14:textId="0DDBD86E"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Fone/Fax: (XX) 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 - 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__________ E-MAIL: ____________________________________ </w:t>
      </w:r>
    </w:p>
    <w:p w14:paraId="40F1C5A7" w14:textId="488BEA83"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Inscrição Estadual: 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 Inscrição Municipal ________________________</w:t>
      </w:r>
    </w:p>
    <w:p w14:paraId="163862E6" w14:textId="3B9C1B8B"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Conta Corrente nº. 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 Agência nº. 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 Banco _________________________</w:t>
      </w:r>
    </w:p>
    <w:p w14:paraId="0C36D31F" w14:textId="64A13DEB"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Nome completo do responsável legal da empresa: 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______________________________________</w:t>
      </w:r>
    </w:p>
    <w:p w14:paraId="2E4DFD44" w14:textId="4FE185D3" w:rsidR="005D3BAC" w:rsidRPr="005D3BAC" w:rsidRDefault="005D3BAC" w:rsidP="005D3BAC">
      <w:pPr>
        <w:spacing w:line="276" w:lineRule="auto"/>
        <w:ind w:right="-1"/>
        <w:jc w:val="both"/>
        <w:rPr>
          <w:rFonts w:ascii="Times New Roman" w:eastAsia="Times New Roman" w:hAnsi="Times New Roman" w:cs="Times New Roman"/>
          <w:b/>
          <w:sz w:val="23"/>
          <w:szCs w:val="23"/>
        </w:rPr>
      </w:pPr>
      <w:r w:rsidRPr="005D3BAC">
        <w:rPr>
          <w:rFonts w:ascii="Times New Roman" w:eastAsia="Times New Roman" w:hAnsi="Times New Roman" w:cs="Times New Roman"/>
          <w:sz w:val="23"/>
          <w:szCs w:val="23"/>
        </w:rPr>
        <w:t>RG: ______________________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 CPF:____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____________________________________________</w:t>
      </w:r>
      <w:bookmarkEnd w:id="92"/>
    </w:p>
    <w:p w14:paraId="40B280AF" w14:textId="77777777" w:rsidR="004A4EC1" w:rsidRPr="005D3BAC" w:rsidRDefault="004A4EC1" w:rsidP="00FB162B">
      <w:pPr>
        <w:jc w:val="both"/>
        <w:rPr>
          <w:rFonts w:ascii="Times New Roman" w:hAnsi="Times New Roman" w:cs="Times New Roman"/>
          <w:b/>
          <w:sz w:val="21"/>
          <w:szCs w:val="21"/>
          <w:u w:val="single"/>
        </w:rPr>
      </w:pPr>
    </w:p>
    <w:p w14:paraId="34E94A56" w14:textId="19787E78" w:rsidR="005D3BAC" w:rsidRDefault="005D3BAC" w:rsidP="005D3BAC">
      <w:pPr>
        <w:spacing w:line="276" w:lineRule="auto"/>
        <w:ind w:left="-142" w:right="141"/>
        <w:jc w:val="center"/>
        <w:rPr>
          <w:rFonts w:ascii="Times New Roman" w:eastAsia="Times New Roman" w:hAnsi="Times New Roman" w:cs="Times New Roman"/>
          <w:b/>
          <w:sz w:val="21"/>
          <w:szCs w:val="21"/>
          <w:u w:val="single"/>
        </w:rPr>
      </w:pPr>
      <w:r w:rsidRPr="005D3BAC">
        <w:rPr>
          <w:rFonts w:ascii="Times New Roman" w:eastAsia="Times New Roman" w:hAnsi="Times New Roman" w:cs="Times New Roman"/>
          <w:b/>
          <w:sz w:val="21"/>
          <w:szCs w:val="21"/>
          <w:u w:val="single"/>
        </w:rPr>
        <w:t>IDENTIFICAÇÃO DO ITE</w:t>
      </w:r>
      <w:r w:rsidR="002450AA">
        <w:rPr>
          <w:rFonts w:ascii="Times New Roman" w:eastAsia="Times New Roman" w:hAnsi="Times New Roman" w:cs="Times New Roman"/>
          <w:b/>
          <w:sz w:val="21"/>
          <w:szCs w:val="21"/>
          <w:u w:val="single"/>
        </w:rPr>
        <w:t>M</w:t>
      </w:r>
    </w:p>
    <w:p w14:paraId="470F3311" w14:textId="77777777" w:rsidR="007451AC" w:rsidRPr="005D3BAC" w:rsidRDefault="007451AC" w:rsidP="005D3BAC">
      <w:pPr>
        <w:spacing w:line="276" w:lineRule="auto"/>
        <w:ind w:left="-142" w:right="141"/>
        <w:jc w:val="center"/>
        <w:rPr>
          <w:rFonts w:ascii="Times New Roman" w:eastAsia="Times New Roman" w:hAnsi="Times New Roman" w:cs="Times New Roman"/>
          <w:b/>
          <w:sz w:val="21"/>
          <w:szCs w:val="21"/>
          <w:u w:val="single"/>
        </w:rPr>
      </w:pPr>
    </w:p>
    <w:tbl>
      <w:tblPr>
        <w:tblW w:w="9642" w:type="dxa"/>
        <w:tblInd w:w="70" w:type="dxa"/>
        <w:tblLayout w:type="fixed"/>
        <w:tblCellMar>
          <w:left w:w="70" w:type="dxa"/>
          <w:right w:w="70" w:type="dxa"/>
        </w:tblCellMar>
        <w:tblLook w:val="0000" w:firstRow="0" w:lastRow="0" w:firstColumn="0" w:lastColumn="0" w:noHBand="0" w:noVBand="0"/>
      </w:tblPr>
      <w:tblGrid>
        <w:gridCol w:w="709"/>
        <w:gridCol w:w="709"/>
        <w:gridCol w:w="709"/>
        <w:gridCol w:w="5103"/>
        <w:gridCol w:w="1275"/>
        <w:gridCol w:w="1137"/>
      </w:tblGrid>
      <w:tr w:rsidR="005D3BAC" w:rsidRPr="005D3BAC" w14:paraId="7D875AE9" w14:textId="77777777" w:rsidTr="00FC53B1">
        <w:trPr>
          <w:trHeight w:val="380"/>
        </w:trPr>
        <w:tc>
          <w:tcPr>
            <w:tcW w:w="709" w:type="dxa"/>
            <w:tcBorders>
              <w:top w:val="single" w:sz="6" w:space="0" w:color="auto"/>
              <w:left w:val="single" w:sz="6" w:space="0" w:color="auto"/>
              <w:bottom w:val="single" w:sz="6" w:space="0" w:color="auto"/>
              <w:right w:val="single" w:sz="6" w:space="0" w:color="auto"/>
            </w:tcBorders>
            <w:shd w:val="clear" w:color="auto" w:fill="C0C0C0"/>
            <w:vAlign w:val="center"/>
          </w:tcPr>
          <w:p w14:paraId="74D59DE1"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Item</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tcPr>
          <w:p w14:paraId="4216BC5F"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Qtd.</w:t>
            </w:r>
          </w:p>
        </w:tc>
        <w:tc>
          <w:tcPr>
            <w:tcW w:w="709" w:type="dxa"/>
            <w:tcBorders>
              <w:top w:val="single" w:sz="6" w:space="0" w:color="auto"/>
              <w:left w:val="nil"/>
              <w:bottom w:val="single" w:sz="6" w:space="0" w:color="auto"/>
              <w:right w:val="single" w:sz="6" w:space="0" w:color="auto"/>
            </w:tcBorders>
            <w:shd w:val="clear" w:color="auto" w:fill="C0C0C0"/>
            <w:vAlign w:val="center"/>
          </w:tcPr>
          <w:p w14:paraId="7D455742"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Unid.</w:t>
            </w:r>
          </w:p>
        </w:tc>
        <w:tc>
          <w:tcPr>
            <w:tcW w:w="5103" w:type="dxa"/>
            <w:tcBorders>
              <w:top w:val="single" w:sz="6" w:space="0" w:color="auto"/>
              <w:left w:val="nil"/>
              <w:bottom w:val="single" w:sz="6" w:space="0" w:color="auto"/>
              <w:right w:val="single" w:sz="6" w:space="0" w:color="auto"/>
            </w:tcBorders>
            <w:shd w:val="clear" w:color="auto" w:fill="C0C0C0"/>
            <w:vAlign w:val="center"/>
          </w:tcPr>
          <w:p w14:paraId="68317B81"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Descrição do Objeto</w:t>
            </w:r>
          </w:p>
        </w:tc>
        <w:tc>
          <w:tcPr>
            <w:tcW w:w="1275" w:type="dxa"/>
            <w:tcBorders>
              <w:top w:val="single" w:sz="6" w:space="0" w:color="auto"/>
              <w:left w:val="nil"/>
              <w:bottom w:val="single" w:sz="6" w:space="0" w:color="auto"/>
              <w:right w:val="single" w:sz="6" w:space="0" w:color="auto"/>
            </w:tcBorders>
            <w:shd w:val="clear" w:color="auto" w:fill="C0C0C0"/>
          </w:tcPr>
          <w:p w14:paraId="4D5BFFDE"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w:t>
            </w:r>
          </w:p>
          <w:p w14:paraId="5D73D917"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Unitário</w:t>
            </w:r>
          </w:p>
        </w:tc>
        <w:tc>
          <w:tcPr>
            <w:tcW w:w="1137" w:type="dxa"/>
            <w:tcBorders>
              <w:top w:val="single" w:sz="6" w:space="0" w:color="auto"/>
              <w:left w:val="nil"/>
              <w:bottom w:val="single" w:sz="6" w:space="0" w:color="auto"/>
              <w:right w:val="single" w:sz="6" w:space="0" w:color="auto"/>
            </w:tcBorders>
            <w:shd w:val="clear" w:color="auto" w:fill="C0C0C0"/>
          </w:tcPr>
          <w:p w14:paraId="405C2158"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w:t>
            </w:r>
          </w:p>
          <w:p w14:paraId="29780C94"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Total</w:t>
            </w:r>
          </w:p>
        </w:tc>
      </w:tr>
      <w:tr w:rsidR="000E25E9" w:rsidRPr="005D3BAC" w14:paraId="0A40C2BF" w14:textId="77777777" w:rsidTr="00FC53B1">
        <w:trPr>
          <w:trHeight w:val="295"/>
        </w:trPr>
        <w:tc>
          <w:tcPr>
            <w:tcW w:w="709" w:type="dxa"/>
            <w:tcBorders>
              <w:top w:val="single" w:sz="6" w:space="0" w:color="auto"/>
              <w:left w:val="single" w:sz="6" w:space="0" w:color="auto"/>
              <w:bottom w:val="single" w:sz="6" w:space="0" w:color="auto"/>
              <w:right w:val="single" w:sz="6" w:space="0" w:color="auto"/>
            </w:tcBorders>
            <w:vAlign w:val="center"/>
          </w:tcPr>
          <w:p w14:paraId="4CB791FB"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39683568"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6DD5ADD8"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Svç</w:t>
            </w:r>
          </w:p>
        </w:tc>
        <w:tc>
          <w:tcPr>
            <w:tcW w:w="5103" w:type="dxa"/>
            <w:tcBorders>
              <w:top w:val="single" w:sz="4" w:space="0" w:color="auto"/>
              <w:left w:val="single" w:sz="4" w:space="0" w:color="auto"/>
              <w:bottom w:val="single" w:sz="4" w:space="0" w:color="auto"/>
              <w:right w:val="single" w:sz="4" w:space="0" w:color="auto"/>
            </w:tcBorders>
          </w:tcPr>
          <w:p w14:paraId="397B3A38" w14:textId="6945B272" w:rsidR="00F32A10" w:rsidRPr="005202B1" w:rsidRDefault="00F32A10" w:rsidP="000E25E9">
            <w:pPr>
              <w:widowControl w:val="0"/>
              <w:tabs>
                <w:tab w:val="left" w:pos="822"/>
              </w:tabs>
              <w:overflowPunct w:val="0"/>
              <w:autoSpaceDE w:val="0"/>
              <w:autoSpaceDN w:val="0"/>
              <w:adjustRightInd w:val="0"/>
              <w:jc w:val="both"/>
              <w:textAlignment w:val="baseline"/>
              <w:rPr>
                <w:rFonts w:ascii="Times New Roman" w:hAnsi="Times New Roman" w:cs="Times New Roman"/>
                <w:i/>
                <w:iCs/>
                <w:snapToGrid w:val="0"/>
                <w:sz w:val="21"/>
                <w:szCs w:val="21"/>
                <w:lang w:val="pt-PT"/>
              </w:rPr>
            </w:pPr>
            <w:r w:rsidRPr="00F32A10">
              <w:rPr>
                <w:rFonts w:ascii="Times New Roman" w:hAnsi="Times New Roman" w:cs="Times New Roman"/>
                <w:b/>
                <w:bCs/>
                <w:i/>
                <w:iCs/>
                <w:snapToGrid w:val="0"/>
                <w:sz w:val="21"/>
                <w:szCs w:val="21"/>
                <w:lang w:val="pt-PT"/>
              </w:rPr>
              <w:t>Contratação de empresa especializada em Construção Civil, para Construção de Creche Tipo 1, padrão FNDE, com área total de intervenção de 1.545,99m², na Av. Brasil, n°. 1580, Centro, na Sede do Município de Corumbiara/RO</w:t>
            </w:r>
            <w:r>
              <w:rPr>
                <w:rFonts w:ascii="Times New Roman" w:hAnsi="Times New Roman" w:cs="Times New Roman"/>
                <w:i/>
                <w:iCs/>
                <w:snapToGrid w:val="0"/>
                <w:sz w:val="21"/>
                <w:szCs w:val="21"/>
                <w:lang w:val="pt-PT"/>
              </w:rPr>
              <w:t xml:space="preserve">. </w:t>
            </w:r>
            <w:r w:rsidRPr="00F32A10">
              <w:rPr>
                <w:rFonts w:ascii="Times New Roman" w:hAnsi="Times New Roman" w:cs="Times New Roman"/>
                <w:i/>
                <w:iCs/>
                <w:snapToGrid w:val="0"/>
                <w:sz w:val="21"/>
                <w:szCs w:val="21"/>
                <w:lang w:val="pt-PT"/>
              </w:rPr>
              <w:t xml:space="preserve">Com Recursos Federal, Termo de Compromisso nº 962537/2024/FNDE/CAIXA – PROPOSTA 003276/2024, por intermédio do FUNDO NACIONAL DE DESENVOLVIMENTO DA EDUCAÇÃO - FNDE, representado pela CAIXA ECONÔMICA FEDERAL, no valor de R$ 6.231.125,59, e Recursos Próprios do Município de Corumbiara/RO no valor de R$ 298.616,22,  total estimado de R$ 6.529.741,81 (seis milhões, quinhentos e vinte e nove mil, setecentos e quarenta e um reais e oitenta e um centavos), para atender às necessidades da </w:t>
            </w:r>
            <w:r w:rsidRPr="00F32A10">
              <w:rPr>
                <w:rFonts w:ascii="Times New Roman" w:hAnsi="Times New Roman" w:cs="Times New Roman"/>
                <w:b/>
                <w:bCs/>
                <w:i/>
                <w:iCs/>
                <w:snapToGrid w:val="0"/>
                <w:sz w:val="21"/>
                <w:szCs w:val="21"/>
                <w:lang w:val="pt-PT"/>
              </w:rPr>
              <w:t>Secretaria Municipal de Educação, Cultura e Desporto – SEMED</w:t>
            </w:r>
            <w:r>
              <w:rPr>
                <w:rFonts w:ascii="Times New Roman" w:hAnsi="Times New Roman" w:cs="Times New Roman"/>
                <w:i/>
                <w:iCs/>
                <w:snapToGrid w:val="0"/>
                <w:sz w:val="21"/>
                <w:szCs w:val="21"/>
                <w:lang w:val="pt-PT"/>
              </w:rPr>
              <w:t>.</w:t>
            </w:r>
          </w:p>
        </w:tc>
        <w:tc>
          <w:tcPr>
            <w:tcW w:w="1275" w:type="dxa"/>
            <w:tcBorders>
              <w:top w:val="single" w:sz="6" w:space="0" w:color="auto"/>
              <w:left w:val="single" w:sz="6" w:space="0" w:color="auto"/>
              <w:bottom w:val="single" w:sz="6" w:space="0" w:color="auto"/>
              <w:right w:val="single" w:sz="6" w:space="0" w:color="auto"/>
            </w:tcBorders>
            <w:vAlign w:val="center"/>
          </w:tcPr>
          <w:p w14:paraId="47754ED5" w14:textId="77777777" w:rsidR="000E25E9" w:rsidRPr="005D3BAC" w:rsidRDefault="000E25E9" w:rsidP="000E25E9">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c>
          <w:tcPr>
            <w:tcW w:w="1137" w:type="dxa"/>
            <w:tcBorders>
              <w:top w:val="single" w:sz="6" w:space="0" w:color="auto"/>
              <w:left w:val="single" w:sz="6" w:space="0" w:color="auto"/>
              <w:bottom w:val="single" w:sz="6" w:space="0" w:color="auto"/>
              <w:right w:val="single" w:sz="6" w:space="0" w:color="auto"/>
            </w:tcBorders>
            <w:vAlign w:val="center"/>
          </w:tcPr>
          <w:p w14:paraId="7A5E2F12" w14:textId="77777777" w:rsidR="000E25E9" w:rsidRPr="005D3BAC" w:rsidRDefault="000E25E9" w:rsidP="000E25E9">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r>
      <w:tr w:rsidR="00243D88" w:rsidRPr="005D3BAC" w14:paraId="3871694C" w14:textId="77777777" w:rsidTr="00F409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194"/>
        </w:trPr>
        <w:tc>
          <w:tcPr>
            <w:tcW w:w="9642" w:type="dxa"/>
            <w:gridSpan w:val="6"/>
            <w:tcBorders>
              <w:top w:val="single" w:sz="6" w:space="0" w:color="auto"/>
              <w:left w:val="single" w:sz="6" w:space="0" w:color="auto"/>
              <w:bottom w:val="single" w:sz="6" w:space="0" w:color="auto"/>
              <w:right w:val="single" w:sz="6" w:space="0" w:color="auto"/>
            </w:tcBorders>
            <w:noWrap/>
            <w:vAlign w:val="center"/>
          </w:tcPr>
          <w:p w14:paraId="717BE0F1" w14:textId="77777777" w:rsidR="00243D88" w:rsidRPr="005D3BAC" w:rsidRDefault="00243D88" w:rsidP="00243D88">
            <w:pPr>
              <w:spacing w:line="276" w:lineRule="auto"/>
              <w:ind w:left="-142" w:right="141"/>
              <w:jc w:val="right"/>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Total da Proposta: </w:t>
            </w:r>
            <w:r w:rsidRPr="005D3BAC">
              <w:rPr>
                <w:rFonts w:ascii="Times New Roman" w:eastAsia="Times New Roman" w:hAnsi="Times New Roman" w:cs="Times New Roman"/>
                <w:sz w:val="21"/>
                <w:szCs w:val="21"/>
              </w:rPr>
              <w:t>XXXXXX</w:t>
            </w:r>
          </w:p>
        </w:tc>
      </w:tr>
      <w:tr w:rsidR="00243D88" w:rsidRPr="005D3BAC" w14:paraId="6FB599FF" w14:textId="77777777" w:rsidTr="00F409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194"/>
        </w:trPr>
        <w:tc>
          <w:tcPr>
            <w:tcW w:w="9642" w:type="dxa"/>
            <w:gridSpan w:val="6"/>
            <w:tcBorders>
              <w:top w:val="single" w:sz="6" w:space="0" w:color="auto"/>
              <w:left w:val="single" w:sz="6" w:space="0" w:color="auto"/>
              <w:bottom w:val="single" w:sz="6" w:space="0" w:color="auto"/>
              <w:right w:val="single" w:sz="6" w:space="0" w:color="auto"/>
            </w:tcBorders>
            <w:noWrap/>
            <w:vAlign w:val="center"/>
          </w:tcPr>
          <w:p w14:paraId="71E16A3D" w14:textId="77777777" w:rsidR="00243D88" w:rsidRPr="005D3BAC" w:rsidRDefault="00243D88" w:rsidP="00243D88">
            <w:pPr>
              <w:spacing w:line="276" w:lineRule="auto"/>
              <w:ind w:left="-142" w:right="141"/>
              <w:jc w:val="right"/>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Por Extenso: XXXXXXXXX</w:t>
            </w:r>
          </w:p>
        </w:tc>
      </w:tr>
    </w:tbl>
    <w:p w14:paraId="4199D4A9" w14:textId="77777777" w:rsidR="005D3BAC" w:rsidRDefault="005D3BAC" w:rsidP="005D3BAC">
      <w:pPr>
        <w:jc w:val="both"/>
        <w:rPr>
          <w:rFonts w:ascii="Times New Roman" w:hAnsi="Times New Roman" w:cs="Times New Roman"/>
          <w:b/>
          <w:sz w:val="21"/>
          <w:szCs w:val="21"/>
          <w:u w:val="single"/>
        </w:rPr>
      </w:pPr>
    </w:p>
    <w:p w14:paraId="139F1936" w14:textId="2B65A29D" w:rsidR="00FB162B" w:rsidRDefault="00FB162B" w:rsidP="00F409EB">
      <w:pPr>
        <w:spacing w:line="360" w:lineRule="auto"/>
        <w:ind w:firstLine="2268"/>
        <w:jc w:val="both"/>
        <w:rPr>
          <w:rFonts w:ascii="Times New Roman" w:hAnsi="Times New Roman" w:cs="Times New Roman"/>
          <w:bCs/>
          <w:sz w:val="21"/>
          <w:szCs w:val="21"/>
        </w:rPr>
      </w:pPr>
      <w:r w:rsidRPr="005D3BAC">
        <w:rPr>
          <w:rFonts w:ascii="Times New Roman" w:hAnsi="Times New Roman" w:cs="Times New Roman"/>
          <w:bCs/>
          <w:sz w:val="21"/>
          <w:szCs w:val="21"/>
        </w:rPr>
        <w:t>A empresa __________________________ declara que estão inclusas no valor cotado todas as despesas com mão-de-obra e, todos os tributos e encargos fiscais, sociais, trabalhistas, previdenciários</w:t>
      </w:r>
      <w:r w:rsidR="005927C4">
        <w:rPr>
          <w:rFonts w:ascii="Times New Roman" w:hAnsi="Times New Roman" w:cs="Times New Roman"/>
          <w:bCs/>
          <w:sz w:val="21"/>
          <w:szCs w:val="21"/>
        </w:rPr>
        <w:t>, garantias/seguro</w:t>
      </w:r>
      <w:r w:rsidRPr="005D3BAC">
        <w:rPr>
          <w:rFonts w:ascii="Times New Roman" w:hAnsi="Times New Roman" w:cs="Times New Roman"/>
          <w:bCs/>
          <w:sz w:val="21"/>
          <w:szCs w:val="21"/>
        </w:rPr>
        <w:t xml:space="preserve"> e comerciais e, ainda, os gastos com transporte e acondicionamento dos produtos em embalagens adequadas</w:t>
      </w:r>
      <w:r w:rsidR="00B466E6" w:rsidRPr="005D3BAC">
        <w:rPr>
          <w:rFonts w:ascii="Times New Roman" w:hAnsi="Times New Roman" w:cs="Times New Roman"/>
          <w:bCs/>
          <w:sz w:val="21"/>
          <w:szCs w:val="21"/>
        </w:rPr>
        <w:t xml:space="preserve">, conforme exigido no item 5.2 </w:t>
      </w:r>
      <w:r w:rsidR="00A06095">
        <w:rPr>
          <w:rFonts w:ascii="Times New Roman" w:hAnsi="Times New Roman" w:cs="Times New Roman"/>
          <w:bCs/>
          <w:sz w:val="21"/>
          <w:szCs w:val="21"/>
        </w:rPr>
        <w:t xml:space="preserve">da Minuta de Contrato </w:t>
      </w:r>
      <w:r w:rsidR="00B466E6" w:rsidRPr="005D3BAC">
        <w:rPr>
          <w:rFonts w:ascii="Times New Roman" w:hAnsi="Times New Roman" w:cs="Times New Roman"/>
          <w:bCs/>
          <w:sz w:val="21"/>
          <w:szCs w:val="21"/>
        </w:rPr>
        <w:t>deste edital;</w:t>
      </w:r>
    </w:p>
    <w:p w14:paraId="47C1C6B6" w14:textId="30823233" w:rsidR="00B466E6" w:rsidRDefault="00B466E6" w:rsidP="00F409EB">
      <w:pPr>
        <w:spacing w:line="360" w:lineRule="auto"/>
        <w:ind w:firstLine="2268"/>
        <w:jc w:val="both"/>
        <w:rPr>
          <w:rFonts w:ascii="Times New Roman" w:hAnsi="Times New Roman" w:cs="Times New Roman"/>
          <w:sz w:val="21"/>
          <w:szCs w:val="21"/>
        </w:rPr>
      </w:pPr>
      <w:r w:rsidRPr="005D3BAC">
        <w:rPr>
          <w:rFonts w:ascii="Times New Roman" w:hAnsi="Times New Roman" w:cs="Times New Roman"/>
          <w:bCs/>
          <w:sz w:val="21"/>
          <w:szCs w:val="21"/>
        </w:rPr>
        <w:t xml:space="preserve">Declaramos ainda, </w:t>
      </w:r>
      <w:r w:rsidRPr="005D3BAC">
        <w:rPr>
          <w:rFonts w:ascii="Times New Roman" w:hAnsi="Times New Roman" w:cs="Times New Roman"/>
          <w:sz w:val="21"/>
          <w:szCs w:val="21"/>
        </w:rPr>
        <w:t xml:space="preserve">que cumprimos as exigências de reserva de cargos para pessoa com deficiência e para reabilitado da Previdência Social, previstas em lei e em outras normas específicas, conforme exigido no item </w:t>
      </w:r>
      <w:r w:rsidR="00A06095">
        <w:rPr>
          <w:rFonts w:ascii="Times New Roman" w:hAnsi="Times New Roman" w:cs="Times New Roman"/>
          <w:sz w:val="21"/>
          <w:szCs w:val="21"/>
        </w:rPr>
        <w:t>3</w:t>
      </w:r>
      <w:r w:rsidRPr="005D3BAC">
        <w:rPr>
          <w:rFonts w:ascii="Times New Roman" w:hAnsi="Times New Roman" w:cs="Times New Roman"/>
          <w:sz w:val="21"/>
          <w:szCs w:val="21"/>
        </w:rPr>
        <w:t>.</w:t>
      </w:r>
      <w:r w:rsidR="00A06095">
        <w:rPr>
          <w:rFonts w:ascii="Times New Roman" w:hAnsi="Times New Roman" w:cs="Times New Roman"/>
          <w:sz w:val="21"/>
          <w:szCs w:val="21"/>
        </w:rPr>
        <w:t>5</w:t>
      </w:r>
      <w:r w:rsidRPr="005D3BAC">
        <w:rPr>
          <w:rFonts w:ascii="Times New Roman" w:hAnsi="Times New Roman" w:cs="Times New Roman"/>
          <w:sz w:val="21"/>
          <w:szCs w:val="21"/>
        </w:rPr>
        <w:t xml:space="preserve"> deste edital.</w:t>
      </w:r>
    </w:p>
    <w:p w14:paraId="7B840FC2" w14:textId="5EC5DB89" w:rsidR="00150D2B" w:rsidRDefault="00150D2B" w:rsidP="00F409EB">
      <w:pPr>
        <w:spacing w:line="360" w:lineRule="auto"/>
        <w:ind w:firstLine="2268"/>
        <w:jc w:val="both"/>
        <w:rPr>
          <w:rFonts w:ascii="Times New Roman" w:hAnsi="Times New Roman" w:cs="Times New Roman"/>
          <w:bCs/>
          <w:sz w:val="21"/>
          <w:szCs w:val="21"/>
        </w:rPr>
      </w:pPr>
      <w:r w:rsidRPr="00150D2B">
        <w:rPr>
          <w:rFonts w:ascii="Times New Roman" w:hAnsi="Times New Roman" w:cs="Times New Roman"/>
          <w:bCs/>
          <w:sz w:val="21"/>
          <w:szCs w:val="21"/>
        </w:rPr>
        <w:lastRenderedPageBreak/>
        <w:t>Declaramos que nossa proposta possui viabilidade econômica, 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42EEE78" w14:textId="77777777" w:rsidR="00A06095" w:rsidRPr="00A06095" w:rsidRDefault="00A06095" w:rsidP="00F409EB">
      <w:pPr>
        <w:spacing w:line="360" w:lineRule="auto"/>
        <w:jc w:val="both"/>
        <w:rPr>
          <w:rFonts w:ascii="Times New Roman" w:hAnsi="Times New Roman" w:cs="Times New Roman"/>
          <w:b/>
          <w:bCs/>
          <w:sz w:val="21"/>
          <w:szCs w:val="21"/>
          <w:u w:val="single"/>
        </w:rPr>
      </w:pPr>
      <w:r w:rsidRPr="00A06095">
        <w:rPr>
          <w:rFonts w:ascii="Times New Roman" w:hAnsi="Times New Roman" w:cs="Times New Roman"/>
          <w:b/>
          <w:bCs/>
          <w:sz w:val="21"/>
          <w:szCs w:val="21"/>
          <w:u w:val="single"/>
        </w:rPr>
        <w:t>Prazo/Forma e Local de Execução</w:t>
      </w:r>
      <w:r w:rsidRPr="00A06095">
        <w:rPr>
          <w:rFonts w:ascii="Times New Roman" w:hAnsi="Times New Roman" w:cs="Times New Roman"/>
          <w:sz w:val="21"/>
          <w:szCs w:val="21"/>
        </w:rPr>
        <w:t>: Conforme Edital.</w:t>
      </w:r>
    </w:p>
    <w:p w14:paraId="6EDA904E" w14:textId="19EFBB6F" w:rsidR="00A06095" w:rsidRDefault="00A06095" w:rsidP="00F409EB">
      <w:pPr>
        <w:spacing w:line="360" w:lineRule="auto"/>
        <w:jc w:val="both"/>
        <w:rPr>
          <w:rFonts w:ascii="Times New Roman" w:hAnsi="Times New Roman" w:cs="Times New Roman"/>
          <w:b/>
          <w:bCs/>
          <w:sz w:val="21"/>
          <w:szCs w:val="21"/>
          <w:u w:val="single"/>
        </w:rPr>
      </w:pPr>
      <w:r w:rsidRPr="00A06095">
        <w:rPr>
          <w:rFonts w:ascii="Times New Roman" w:hAnsi="Times New Roman" w:cs="Times New Roman"/>
          <w:b/>
          <w:bCs/>
          <w:sz w:val="21"/>
          <w:szCs w:val="21"/>
          <w:u w:val="single"/>
        </w:rPr>
        <w:t>Condições de Pagamento</w:t>
      </w:r>
      <w:r w:rsidRPr="00A06095">
        <w:rPr>
          <w:rFonts w:ascii="Times New Roman" w:hAnsi="Times New Roman" w:cs="Times New Roman"/>
          <w:sz w:val="21"/>
          <w:szCs w:val="21"/>
        </w:rPr>
        <w:t>: Conforme descrito</w:t>
      </w:r>
      <w:r>
        <w:rPr>
          <w:rFonts w:ascii="Times New Roman" w:hAnsi="Times New Roman" w:cs="Times New Roman"/>
          <w:sz w:val="21"/>
          <w:szCs w:val="21"/>
        </w:rPr>
        <w:t xml:space="preserve"> na Clausula Sexta da Minuta de Contrato</w:t>
      </w:r>
      <w:r w:rsidRPr="00A06095">
        <w:rPr>
          <w:rFonts w:ascii="Times New Roman" w:hAnsi="Times New Roman" w:cs="Times New Roman"/>
          <w:sz w:val="21"/>
          <w:szCs w:val="21"/>
        </w:rPr>
        <w:t xml:space="preserve"> </w:t>
      </w:r>
      <w:r w:rsidR="00F409EB">
        <w:rPr>
          <w:rFonts w:ascii="Times New Roman" w:hAnsi="Times New Roman" w:cs="Times New Roman"/>
          <w:sz w:val="21"/>
          <w:szCs w:val="21"/>
        </w:rPr>
        <w:t>deste</w:t>
      </w:r>
      <w:r w:rsidRPr="00A06095">
        <w:rPr>
          <w:rFonts w:ascii="Times New Roman" w:hAnsi="Times New Roman" w:cs="Times New Roman"/>
          <w:sz w:val="21"/>
          <w:szCs w:val="21"/>
        </w:rPr>
        <w:t xml:space="preserve"> Edital.</w:t>
      </w:r>
    </w:p>
    <w:p w14:paraId="2D8E51EF" w14:textId="0C889576" w:rsidR="00F419B1" w:rsidRPr="005D3BAC" w:rsidRDefault="00F419B1" w:rsidP="00F409EB">
      <w:pPr>
        <w:spacing w:line="360" w:lineRule="auto"/>
        <w:jc w:val="both"/>
        <w:rPr>
          <w:rFonts w:ascii="Times New Roman" w:hAnsi="Times New Roman" w:cs="Times New Roman"/>
          <w:sz w:val="21"/>
          <w:szCs w:val="21"/>
        </w:rPr>
      </w:pPr>
      <w:r w:rsidRPr="005D3BAC">
        <w:rPr>
          <w:rFonts w:ascii="Times New Roman" w:hAnsi="Times New Roman" w:cs="Times New Roman"/>
          <w:b/>
          <w:bCs/>
          <w:sz w:val="21"/>
          <w:szCs w:val="21"/>
          <w:u w:val="single"/>
        </w:rPr>
        <w:t>Vigência do Contrato:</w:t>
      </w:r>
      <w:r w:rsidRPr="005D3BAC">
        <w:rPr>
          <w:rFonts w:ascii="Times New Roman" w:hAnsi="Times New Roman" w:cs="Times New Roman"/>
          <w:sz w:val="21"/>
          <w:szCs w:val="21"/>
        </w:rPr>
        <w:t xml:space="preserve"> </w:t>
      </w:r>
      <w:r w:rsidR="005C6658" w:rsidRPr="005D3BAC">
        <w:rPr>
          <w:rFonts w:ascii="Times New Roman" w:hAnsi="Times New Roman" w:cs="Times New Roman"/>
          <w:sz w:val="21"/>
          <w:szCs w:val="21"/>
        </w:rPr>
        <w:t xml:space="preserve">O prazo de vigência da contratação é de </w:t>
      </w:r>
      <w:r w:rsidR="00A92FCD" w:rsidRPr="005D3BAC">
        <w:rPr>
          <w:rFonts w:ascii="Times New Roman" w:hAnsi="Times New Roman" w:cs="Times New Roman"/>
          <w:sz w:val="21"/>
          <w:szCs w:val="21"/>
        </w:rPr>
        <w:t>365 (trezentos e sessenta e cinco) dias</w:t>
      </w:r>
      <w:r w:rsidR="005C6658" w:rsidRPr="005D3BAC">
        <w:rPr>
          <w:rFonts w:ascii="Times New Roman" w:hAnsi="Times New Roman" w:cs="Times New Roman"/>
          <w:sz w:val="21"/>
          <w:szCs w:val="21"/>
        </w:rPr>
        <w:t xml:space="preserve"> contados da sua assinatura, na forma do </w:t>
      </w:r>
      <w:hyperlink r:id="rId221" w:anchor="art105" w:history="1">
        <w:r w:rsidR="005C6658" w:rsidRPr="005D3BAC">
          <w:rPr>
            <w:rStyle w:val="Hyperlink"/>
            <w:rFonts w:ascii="Times New Roman" w:hAnsi="Times New Roman" w:cs="Times New Roman"/>
            <w:sz w:val="21"/>
            <w:szCs w:val="21"/>
          </w:rPr>
          <w:t>artigo 105 da Lei n° 14.133, de 2021</w:t>
        </w:r>
      </w:hyperlink>
      <w:r w:rsidR="005C6658" w:rsidRPr="005D3BAC">
        <w:rPr>
          <w:rStyle w:val="Hyperlink"/>
          <w:rFonts w:ascii="Times New Roman" w:hAnsi="Times New Roman" w:cs="Times New Roman"/>
          <w:sz w:val="21"/>
          <w:szCs w:val="21"/>
        </w:rPr>
        <w:t>.</w:t>
      </w:r>
    </w:p>
    <w:p w14:paraId="5219C69C" w14:textId="77777777" w:rsidR="00F409EB" w:rsidRDefault="00F409EB" w:rsidP="00F409EB">
      <w:pPr>
        <w:overflowPunct w:val="0"/>
        <w:autoSpaceDE w:val="0"/>
        <w:autoSpaceDN w:val="0"/>
        <w:adjustRightInd w:val="0"/>
        <w:spacing w:line="360" w:lineRule="auto"/>
        <w:jc w:val="both"/>
        <w:textAlignment w:val="baseline"/>
        <w:rPr>
          <w:rFonts w:ascii="Times New Roman" w:eastAsia="Arial Unicode MS" w:hAnsi="Times New Roman" w:cs="Times New Roman"/>
          <w:sz w:val="21"/>
          <w:szCs w:val="21"/>
        </w:rPr>
      </w:pPr>
    </w:p>
    <w:p w14:paraId="5E279949" w14:textId="77777777" w:rsidR="005927C4" w:rsidRDefault="005927C4" w:rsidP="00F409EB">
      <w:pPr>
        <w:overflowPunct w:val="0"/>
        <w:autoSpaceDE w:val="0"/>
        <w:autoSpaceDN w:val="0"/>
        <w:adjustRightInd w:val="0"/>
        <w:spacing w:line="360" w:lineRule="auto"/>
        <w:jc w:val="both"/>
        <w:textAlignment w:val="baseline"/>
        <w:rPr>
          <w:rFonts w:ascii="Times New Roman" w:eastAsia="Arial Unicode MS" w:hAnsi="Times New Roman" w:cs="Times New Roman"/>
          <w:sz w:val="21"/>
          <w:szCs w:val="21"/>
        </w:rPr>
      </w:pPr>
    </w:p>
    <w:p w14:paraId="4E1F853D" w14:textId="61FD6BB4" w:rsidR="00FB162B" w:rsidRPr="005D3BAC" w:rsidRDefault="00FB162B" w:rsidP="00F409EB">
      <w:pPr>
        <w:overflowPunct w:val="0"/>
        <w:autoSpaceDE w:val="0"/>
        <w:autoSpaceDN w:val="0"/>
        <w:adjustRightInd w:val="0"/>
        <w:spacing w:line="360" w:lineRule="auto"/>
        <w:jc w:val="right"/>
        <w:textAlignment w:val="baseline"/>
        <w:rPr>
          <w:rFonts w:ascii="Times New Roman" w:hAnsi="Times New Roman" w:cs="Times New Roman"/>
          <w:color w:val="000000"/>
          <w:sz w:val="21"/>
          <w:szCs w:val="21"/>
        </w:rPr>
      </w:pPr>
      <w:r w:rsidRPr="005D3BAC">
        <w:rPr>
          <w:rFonts w:ascii="Times New Roman" w:eastAsia="Arial Unicode MS" w:hAnsi="Times New Roman" w:cs="Times New Roman"/>
          <w:sz w:val="21"/>
          <w:szCs w:val="21"/>
        </w:rPr>
        <w:t>______________________, ____, em_____ de____________ de ________.</w:t>
      </w:r>
    </w:p>
    <w:p w14:paraId="2A475C57" w14:textId="77777777" w:rsidR="001A78B4" w:rsidRDefault="001A78B4"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p>
    <w:p w14:paraId="4A37648F" w14:textId="77777777" w:rsidR="005927C4" w:rsidRPr="005D3BAC" w:rsidRDefault="005927C4"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p>
    <w:p w14:paraId="0EAE2DA8" w14:textId="77777777" w:rsidR="00FB162B" w:rsidRPr="005D3BAC" w:rsidRDefault="00FB162B"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r w:rsidRPr="005D3BAC">
        <w:rPr>
          <w:rFonts w:ascii="Times New Roman" w:hAnsi="Times New Roman" w:cs="Times New Roman"/>
          <w:color w:val="000000"/>
          <w:sz w:val="21"/>
          <w:szCs w:val="21"/>
        </w:rPr>
        <w:t>___________________________________________________________________</w:t>
      </w:r>
    </w:p>
    <w:p w14:paraId="65E83180" w14:textId="310BDEF4" w:rsidR="00B76875" w:rsidRPr="005D3BAC" w:rsidRDefault="00FB162B" w:rsidP="000F14A2">
      <w:pPr>
        <w:spacing w:line="360" w:lineRule="auto"/>
        <w:jc w:val="center"/>
        <w:rPr>
          <w:rFonts w:ascii="Times New Roman" w:hAnsi="Times New Roman" w:cs="Times New Roman"/>
          <w:color w:val="000000"/>
          <w:sz w:val="21"/>
          <w:szCs w:val="21"/>
        </w:rPr>
      </w:pPr>
      <w:r w:rsidRPr="005D3BAC">
        <w:rPr>
          <w:rFonts w:ascii="Times New Roman" w:hAnsi="Times New Roman" w:cs="Times New Roman"/>
          <w:color w:val="000000"/>
          <w:sz w:val="21"/>
          <w:szCs w:val="21"/>
        </w:rPr>
        <w:t>Nome Completo do Proprietário ou Representante Legal e Qualificação na Empresa</w:t>
      </w:r>
    </w:p>
    <w:p w14:paraId="66032988" w14:textId="3C2A2223" w:rsidR="00406752" w:rsidRPr="00BE5E52" w:rsidRDefault="00FB162B" w:rsidP="00394C11">
      <w:pPr>
        <w:ind w:right="-1"/>
        <w:jc w:val="center"/>
        <w:rPr>
          <w:rFonts w:ascii="Times New Roman" w:eastAsia="Times New Roman" w:hAnsi="Times New Roman" w:cs="Times New Roman"/>
          <w:b/>
          <w:snapToGrid w:val="0"/>
          <w:lang w:val="pt-PT"/>
        </w:rPr>
      </w:pPr>
      <w:r w:rsidRPr="005D3BAC">
        <w:rPr>
          <w:rFonts w:ascii="Times New Roman" w:hAnsi="Times New Roman" w:cs="Times New Roman"/>
          <w:color w:val="000000"/>
          <w:sz w:val="21"/>
          <w:szCs w:val="21"/>
        </w:rPr>
        <w:br w:type="page"/>
      </w:r>
      <w:bookmarkStart w:id="93" w:name="_Hlk151721733"/>
      <w:bookmarkStart w:id="94" w:name="_Hlk163493909"/>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I</w:t>
      </w:r>
    </w:p>
    <w:p w14:paraId="225D457D" w14:textId="1F078D2A" w:rsidR="00406752" w:rsidRPr="00BE5E52" w:rsidRDefault="00406752" w:rsidP="00394C11">
      <w:pPr>
        <w:widowControl w:val="0"/>
        <w:tabs>
          <w:tab w:val="left" w:pos="204"/>
        </w:tabs>
        <w:overflowPunct w:val="0"/>
        <w:autoSpaceDE w:val="0"/>
        <w:autoSpaceDN w:val="0"/>
        <w:adjustRightInd w:val="0"/>
        <w:ind w:right="-1"/>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965099">
        <w:rPr>
          <w:rFonts w:ascii="Times New Roman" w:eastAsia="Times New Roman" w:hAnsi="Times New Roman" w:cs="Times New Roman"/>
          <w:b/>
          <w:snapToGrid w:val="0"/>
          <w:lang w:val="pt-PT"/>
        </w:rPr>
        <w:t>089/2025</w:t>
      </w:r>
    </w:p>
    <w:p w14:paraId="6F3F8248" w14:textId="3858BC57" w:rsidR="00406752" w:rsidRPr="00BE5E52" w:rsidRDefault="00406752" w:rsidP="00394C11">
      <w:pPr>
        <w:widowControl w:val="0"/>
        <w:tabs>
          <w:tab w:val="left" w:pos="204"/>
        </w:tabs>
        <w:overflowPunct w:val="0"/>
        <w:autoSpaceDE w:val="0"/>
        <w:autoSpaceDN w:val="0"/>
        <w:adjustRightInd w:val="0"/>
        <w:ind w:right="-1"/>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0B5F671B" w14:textId="77777777" w:rsidR="00406752" w:rsidRPr="00FA70D6" w:rsidRDefault="00406752" w:rsidP="00394C11">
      <w:pPr>
        <w:ind w:right="-1"/>
        <w:jc w:val="center"/>
        <w:rPr>
          <w:rFonts w:ascii="Times New Roman" w:hAnsi="Times New Roman" w:cs="Times New Roman"/>
          <w:b/>
        </w:rPr>
      </w:pPr>
    </w:p>
    <w:p w14:paraId="3DAC144D" w14:textId="77777777" w:rsidR="001A78B4" w:rsidRDefault="001A78B4" w:rsidP="00394C11">
      <w:pPr>
        <w:ind w:right="-1"/>
        <w:jc w:val="center"/>
        <w:rPr>
          <w:rFonts w:ascii="Times New Roman" w:hAnsi="Times New Roman" w:cs="Times New Roman"/>
          <w:b/>
        </w:rPr>
      </w:pPr>
    </w:p>
    <w:p w14:paraId="6FD1BC15" w14:textId="77777777" w:rsidR="00F409EB" w:rsidRPr="00FA70D6" w:rsidRDefault="00F409EB" w:rsidP="00394C11">
      <w:pPr>
        <w:ind w:right="-1"/>
        <w:jc w:val="center"/>
        <w:rPr>
          <w:rFonts w:ascii="Times New Roman" w:hAnsi="Times New Roman" w:cs="Times New Roman"/>
          <w:b/>
        </w:rPr>
      </w:pPr>
    </w:p>
    <w:p w14:paraId="0D9394EF" w14:textId="77777777" w:rsidR="00FB162B" w:rsidRPr="00FA70D6" w:rsidRDefault="00FB162B" w:rsidP="00394C11">
      <w:pPr>
        <w:ind w:right="-1"/>
        <w:jc w:val="center"/>
        <w:rPr>
          <w:rFonts w:ascii="Times New Roman" w:hAnsi="Times New Roman" w:cs="Times New Roman"/>
          <w:b/>
        </w:rPr>
      </w:pPr>
      <w:r w:rsidRPr="00FA70D6">
        <w:rPr>
          <w:rFonts w:ascii="Times New Roman" w:hAnsi="Times New Roman" w:cs="Times New Roman"/>
          <w:b/>
        </w:rPr>
        <w:t>DECLARAÇÃO DE NÃO VISITA TÉCNICA</w:t>
      </w:r>
      <w:bookmarkEnd w:id="93"/>
    </w:p>
    <w:bookmarkEnd w:id="94"/>
    <w:p w14:paraId="71C548D2" w14:textId="77777777" w:rsidR="00FB162B" w:rsidRPr="00FA70D6" w:rsidRDefault="00FB162B" w:rsidP="00394C11">
      <w:pPr>
        <w:ind w:right="-1"/>
        <w:jc w:val="center"/>
        <w:rPr>
          <w:rFonts w:ascii="Times New Roman" w:hAnsi="Times New Roman" w:cs="Times New Roman"/>
        </w:rPr>
      </w:pPr>
    </w:p>
    <w:p w14:paraId="3887A2BD" w14:textId="77777777" w:rsidR="001A78B4" w:rsidRPr="00FA70D6" w:rsidRDefault="001A78B4" w:rsidP="00394C11">
      <w:pPr>
        <w:ind w:right="-1"/>
        <w:jc w:val="center"/>
        <w:rPr>
          <w:rFonts w:ascii="Times New Roman" w:hAnsi="Times New Roman" w:cs="Times New Roman"/>
        </w:rPr>
      </w:pPr>
    </w:p>
    <w:p w14:paraId="467B0FA4" w14:textId="77777777" w:rsidR="001A78B4" w:rsidRPr="00FA70D6" w:rsidRDefault="001A78B4" w:rsidP="00394C11">
      <w:pPr>
        <w:ind w:right="-1"/>
        <w:jc w:val="center"/>
        <w:rPr>
          <w:rFonts w:ascii="Times New Roman" w:hAnsi="Times New Roman" w:cs="Times New Roman"/>
        </w:rPr>
      </w:pPr>
    </w:p>
    <w:p w14:paraId="7A13DE64"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ter pleno conhecimento do </w:t>
      </w:r>
      <w:r w:rsidRPr="00FA70D6">
        <w:rPr>
          <w:rFonts w:ascii="Times New Roman" w:hAnsi="Times New Roman" w:cs="Times New Roman"/>
          <w:b/>
        </w:rPr>
        <w:t>Edital,</w:t>
      </w:r>
      <w:r w:rsidRPr="00FA70D6">
        <w:rPr>
          <w:rFonts w:ascii="Times New Roman" w:hAnsi="Times New Roman" w:cs="Times New Roman"/>
        </w:rPr>
        <w:t xml:space="preserve"> submetendo-nos às condições nele estabelecidas.</w:t>
      </w:r>
    </w:p>
    <w:p w14:paraId="67479E08" w14:textId="77777777" w:rsidR="00FB162B" w:rsidRPr="00FA70D6" w:rsidRDefault="00FB162B" w:rsidP="00FB162B">
      <w:pPr>
        <w:ind w:firstLine="2268"/>
        <w:jc w:val="both"/>
        <w:rPr>
          <w:rFonts w:ascii="Times New Roman" w:hAnsi="Times New Roman" w:cs="Times New Roman"/>
        </w:rPr>
      </w:pPr>
    </w:p>
    <w:p w14:paraId="418694EA"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Declaramos que não realizamos visita aos locais onde se desenvolverão os serviços, da natureza do escopo dos mesmos, porém tomamos conhecimento de todas as condições necessárias para a execução dos serviços desta concorrência, e nos responsabilizamos por eventuais imprevistos que venha a ocorrer em virtude da falta de visita técnica,</w:t>
      </w:r>
    </w:p>
    <w:p w14:paraId="630BA016" w14:textId="77777777" w:rsidR="00FB162B" w:rsidRPr="00FA70D6" w:rsidRDefault="00FB162B" w:rsidP="00FB162B">
      <w:pPr>
        <w:ind w:firstLine="2268"/>
        <w:jc w:val="both"/>
        <w:rPr>
          <w:rFonts w:ascii="Times New Roman" w:hAnsi="Times New Roman" w:cs="Times New Roman"/>
        </w:rPr>
      </w:pPr>
    </w:p>
    <w:p w14:paraId="500945FB" w14:textId="32A87DF5"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ainda em cumprimento ao </w:t>
      </w:r>
      <w:r w:rsidR="00534DEE" w:rsidRPr="00FA70D6">
        <w:rPr>
          <w:rFonts w:ascii="Times New Roman" w:hAnsi="Times New Roman" w:cs="Times New Roman"/>
        </w:rPr>
        <w:t>parágrafo</w:t>
      </w:r>
      <w:r w:rsidRPr="00FA70D6">
        <w:rPr>
          <w:rFonts w:ascii="Times New Roman" w:hAnsi="Times New Roman" w:cs="Times New Roman"/>
        </w:rPr>
        <w:t xml:space="preserve"> </w:t>
      </w:r>
      <w:hyperlink r:id="rId222" w:history="1">
        <w:r w:rsidR="00534DEE" w:rsidRPr="00F1636F">
          <w:rPr>
            <w:rStyle w:val="Hyperlink"/>
            <w:rFonts w:ascii="Times New Roman" w:hAnsi="Times New Roman" w:cs="Times New Roman"/>
          </w:rPr>
          <w:t>3º</w:t>
        </w:r>
        <w:r w:rsidRPr="00F1636F">
          <w:rPr>
            <w:rStyle w:val="Hyperlink"/>
            <w:rFonts w:ascii="Times New Roman" w:hAnsi="Times New Roman" w:cs="Times New Roman"/>
          </w:rPr>
          <w:t xml:space="preserve"> </w:t>
        </w:r>
        <w:r w:rsidR="00534DEE" w:rsidRPr="00F1636F">
          <w:rPr>
            <w:rStyle w:val="Hyperlink"/>
            <w:rFonts w:ascii="Times New Roman" w:hAnsi="Times New Roman" w:cs="Times New Roman"/>
          </w:rPr>
          <w:t xml:space="preserve">do artigo 62 </w:t>
        </w:r>
        <w:r w:rsidRPr="00F1636F">
          <w:rPr>
            <w:rStyle w:val="Hyperlink"/>
            <w:rFonts w:ascii="Times New Roman" w:hAnsi="Times New Roman" w:cs="Times New Roman"/>
          </w:rPr>
          <w:t xml:space="preserve">da Lei nº </w:t>
        </w:r>
        <w:r w:rsidR="00534DEE" w:rsidRPr="00F1636F">
          <w:rPr>
            <w:rStyle w:val="Hyperlink"/>
            <w:rFonts w:ascii="Times New Roman" w:hAnsi="Times New Roman" w:cs="Times New Roman"/>
          </w:rPr>
          <w:t>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0ECE8DCC" w14:textId="77777777" w:rsidR="00FB162B" w:rsidRPr="00FA70D6" w:rsidRDefault="00FB162B" w:rsidP="00FB162B">
      <w:pPr>
        <w:jc w:val="both"/>
        <w:rPr>
          <w:rFonts w:ascii="Times New Roman" w:hAnsi="Times New Roman" w:cs="Times New Roman"/>
        </w:rPr>
      </w:pPr>
    </w:p>
    <w:p w14:paraId="252275E5" w14:textId="77777777" w:rsidR="00FB162B" w:rsidRPr="00FA70D6" w:rsidRDefault="00FB162B" w:rsidP="00FB162B">
      <w:pPr>
        <w:jc w:val="both"/>
        <w:rPr>
          <w:rFonts w:ascii="Times New Roman" w:hAnsi="Times New Roman" w:cs="Times New Roman"/>
        </w:rPr>
      </w:pPr>
    </w:p>
    <w:p w14:paraId="3611A12B" w14:textId="77777777" w:rsidR="001A78B4" w:rsidRPr="00FA70D6" w:rsidRDefault="001A78B4" w:rsidP="00FB162B">
      <w:pPr>
        <w:jc w:val="both"/>
        <w:rPr>
          <w:rFonts w:ascii="Times New Roman" w:hAnsi="Times New Roman" w:cs="Times New Roman"/>
        </w:rPr>
      </w:pPr>
    </w:p>
    <w:p w14:paraId="5D60B354"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Empresa ______________________________________</w:t>
      </w:r>
    </w:p>
    <w:p w14:paraId="61CC8D02" w14:textId="77777777" w:rsidR="00FB162B" w:rsidRPr="00FA70D6" w:rsidRDefault="00FB162B" w:rsidP="00FB162B">
      <w:pPr>
        <w:jc w:val="both"/>
        <w:rPr>
          <w:rFonts w:ascii="Times New Roman" w:hAnsi="Times New Roman" w:cs="Times New Roman"/>
        </w:rPr>
      </w:pPr>
    </w:p>
    <w:p w14:paraId="7F4A6A5A"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CNPJ/MF ______________________________________</w:t>
      </w:r>
    </w:p>
    <w:p w14:paraId="64DEFCB9" w14:textId="77777777" w:rsidR="001A78B4" w:rsidRPr="00FA70D6" w:rsidRDefault="001A78B4" w:rsidP="00FB162B">
      <w:pPr>
        <w:jc w:val="both"/>
        <w:rPr>
          <w:rFonts w:ascii="Times New Roman" w:hAnsi="Times New Roman" w:cs="Times New Roman"/>
        </w:rPr>
      </w:pPr>
    </w:p>
    <w:p w14:paraId="59923320" w14:textId="77777777" w:rsidR="00FB162B" w:rsidRPr="00FA70D6" w:rsidRDefault="00FB162B" w:rsidP="00FB162B">
      <w:pPr>
        <w:jc w:val="both"/>
        <w:rPr>
          <w:rFonts w:ascii="Times New Roman" w:hAnsi="Times New Roman" w:cs="Times New Roman"/>
        </w:rPr>
      </w:pPr>
    </w:p>
    <w:p w14:paraId="58C03E5F" w14:textId="77777777" w:rsidR="00FB162B" w:rsidRPr="00FA70D6" w:rsidRDefault="00FB162B" w:rsidP="00F409EB">
      <w:pPr>
        <w:jc w:val="right"/>
        <w:rPr>
          <w:rFonts w:ascii="Times New Roman" w:hAnsi="Times New Roman" w:cs="Times New Roman"/>
        </w:rPr>
      </w:pPr>
      <w:r w:rsidRPr="00FA70D6">
        <w:rPr>
          <w:rFonts w:ascii="Times New Roman" w:eastAsia="Arial Unicode MS" w:hAnsi="Times New Roman" w:cs="Times New Roman"/>
        </w:rPr>
        <w:t>___________/____, Em __________ de ________________ de _________.</w:t>
      </w:r>
    </w:p>
    <w:p w14:paraId="6225A3FE" w14:textId="77777777" w:rsidR="00FB162B" w:rsidRPr="00FA70D6" w:rsidRDefault="00FB162B" w:rsidP="00FB162B">
      <w:pPr>
        <w:jc w:val="both"/>
        <w:rPr>
          <w:rFonts w:ascii="Times New Roman" w:hAnsi="Times New Roman" w:cs="Times New Roman"/>
        </w:rPr>
      </w:pPr>
    </w:p>
    <w:p w14:paraId="59112D2D" w14:textId="77777777" w:rsidR="001A78B4" w:rsidRPr="00FA70D6" w:rsidRDefault="001A78B4" w:rsidP="00F409EB">
      <w:pPr>
        <w:jc w:val="center"/>
        <w:rPr>
          <w:rFonts w:ascii="Times New Roman" w:hAnsi="Times New Roman" w:cs="Times New Roman"/>
        </w:rPr>
      </w:pPr>
    </w:p>
    <w:p w14:paraId="02FEF264" w14:textId="77777777" w:rsidR="00FB162B" w:rsidRPr="00FA70D6" w:rsidRDefault="00FB162B" w:rsidP="00F409EB">
      <w:pPr>
        <w:jc w:val="center"/>
        <w:rPr>
          <w:rFonts w:ascii="Times New Roman" w:hAnsi="Times New Roman" w:cs="Times New Roman"/>
        </w:rPr>
      </w:pPr>
      <w:r w:rsidRPr="00FA70D6">
        <w:rPr>
          <w:rFonts w:ascii="Times New Roman" w:hAnsi="Times New Roman" w:cs="Times New Roman"/>
        </w:rPr>
        <w:t>_______________________________________</w:t>
      </w:r>
    </w:p>
    <w:p w14:paraId="09A58E0B" w14:textId="5C295B5A" w:rsidR="00FB162B" w:rsidRPr="00FA70D6" w:rsidRDefault="00FB162B" w:rsidP="00F409EB">
      <w:pPr>
        <w:jc w:val="center"/>
        <w:rPr>
          <w:rFonts w:ascii="Times New Roman" w:hAnsi="Times New Roman" w:cs="Times New Roman"/>
          <w:color w:val="000000"/>
        </w:rPr>
      </w:pPr>
      <w:r w:rsidRPr="00FA70D6">
        <w:rPr>
          <w:rFonts w:ascii="Times New Roman" w:hAnsi="Times New Roman" w:cs="Times New Roman"/>
        </w:rPr>
        <w:t>Assinatura do Representante Legal da Empresa</w:t>
      </w:r>
    </w:p>
    <w:p w14:paraId="2F46F9D1" w14:textId="77777777" w:rsidR="00FB162B" w:rsidRPr="00FA70D6" w:rsidRDefault="00FB162B" w:rsidP="00F409EB">
      <w:pPr>
        <w:jc w:val="center"/>
        <w:rPr>
          <w:rFonts w:ascii="Times New Roman" w:hAnsi="Times New Roman" w:cs="Times New Roman"/>
          <w:color w:val="000000"/>
        </w:rPr>
      </w:pPr>
    </w:p>
    <w:p w14:paraId="376C71BB" w14:textId="60B74D1C" w:rsidR="00406752" w:rsidRPr="00BE5E52" w:rsidRDefault="00FB162B" w:rsidP="00F409EB">
      <w:pPr>
        <w:autoSpaceDE w:val="0"/>
        <w:autoSpaceDN w:val="0"/>
        <w:adjustRightInd w:val="0"/>
        <w:ind w:right="-2"/>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95" w:name="_Hlk163493926"/>
      <w:bookmarkStart w:id="96" w:name="_Hlk151721905"/>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II</w:t>
      </w:r>
    </w:p>
    <w:p w14:paraId="5653E4AE" w14:textId="41A297A8" w:rsidR="00406752" w:rsidRPr="00BE5E52" w:rsidRDefault="00406752" w:rsidP="00F409EB">
      <w:pPr>
        <w:widowControl w:val="0"/>
        <w:tabs>
          <w:tab w:val="left" w:pos="204"/>
        </w:tabs>
        <w:overflowPunct w:val="0"/>
        <w:autoSpaceDE w:val="0"/>
        <w:autoSpaceDN w:val="0"/>
        <w:adjustRightInd w:val="0"/>
        <w:ind w:right="-2"/>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965099">
        <w:rPr>
          <w:rFonts w:ascii="Times New Roman" w:eastAsia="Times New Roman" w:hAnsi="Times New Roman" w:cs="Times New Roman"/>
          <w:b/>
          <w:snapToGrid w:val="0"/>
          <w:lang w:val="pt-PT"/>
        </w:rPr>
        <w:t>089/2025</w:t>
      </w:r>
    </w:p>
    <w:p w14:paraId="6B78C791" w14:textId="503BD3C0" w:rsidR="00406752" w:rsidRPr="00BE5E52" w:rsidRDefault="00406752" w:rsidP="00F409EB">
      <w:pPr>
        <w:widowControl w:val="0"/>
        <w:tabs>
          <w:tab w:val="left" w:pos="204"/>
        </w:tabs>
        <w:overflowPunct w:val="0"/>
        <w:autoSpaceDE w:val="0"/>
        <w:autoSpaceDN w:val="0"/>
        <w:adjustRightInd w:val="0"/>
        <w:ind w:right="-2"/>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322D382A" w14:textId="77777777" w:rsidR="00FB162B" w:rsidRPr="00FA70D6" w:rsidRDefault="00FB162B" w:rsidP="00F409EB">
      <w:pPr>
        <w:pStyle w:val="Corpo0"/>
        <w:ind w:right="-2"/>
        <w:jc w:val="both"/>
        <w:rPr>
          <w:b/>
          <w:color w:val="auto"/>
          <w:sz w:val="24"/>
          <w:szCs w:val="24"/>
        </w:rPr>
      </w:pPr>
    </w:p>
    <w:p w14:paraId="0BD079CE" w14:textId="77777777" w:rsidR="00FB162B" w:rsidRPr="00FA70D6" w:rsidRDefault="00FB162B" w:rsidP="00F409EB">
      <w:pPr>
        <w:tabs>
          <w:tab w:val="left" w:pos="5533"/>
        </w:tabs>
        <w:ind w:right="-2"/>
        <w:jc w:val="center"/>
        <w:rPr>
          <w:rFonts w:ascii="Times New Roman" w:eastAsia="Arial Unicode MS" w:hAnsi="Times New Roman" w:cs="Times New Roman"/>
          <w:b/>
        </w:rPr>
      </w:pPr>
    </w:p>
    <w:p w14:paraId="22573ED8" w14:textId="77777777" w:rsidR="00406752" w:rsidRDefault="00FB162B" w:rsidP="00FB162B">
      <w:pPr>
        <w:ind w:right="-2"/>
        <w:jc w:val="center"/>
        <w:rPr>
          <w:rFonts w:ascii="Times New Roman" w:hAnsi="Times New Roman" w:cs="Times New Roman"/>
          <w:b/>
        </w:rPr>
      </w:pPr>
      <w:r w:rsidRPr="00FA70D6">
        <w:rPr>
          <w:rFonts w:ascii="Times New Roman" w:hAnsi="Times New Roman" w:cs="Times New Roman"/>
          <w:b/>
        </w:rPr>
        <w:t xml:space="preserve">DECLARAÇÃO DE INEXISTÊNCIA DE SERVIDORES PÚBLICOS </w:t>
      </w:r>
    </w:p>
    <w:p w14:paraId="57DD7F71" w14:textId="2ECDA59D" w:rsidR="00FB162B" w:rsidRDefault="00FB162B" w:rsidP="00FB162B">
      <w:pPr>
        <w:ind w:right="-2"/>
        <w:jc w:val="center"/>
        <w:rPr>
          <w:rFonts w:ascii="Times New Roman" w:hAnsi="Times New Roman" w:cs="Times New Roman"/>
          <w:b/>
        </w:rPr>
      </w:pPr>
      <w:r w:rsidRPr="00FA70D6">
        <w:rPr>
          <w:rFonts w:ascii="Times New Roman" w:hAnsi="Times New Roman" w:cs="Times New Roman"/>
          <w:b/>
        </w:rPr>
        <w:t>NO QUADRO DE PESSOAL</w:t>
      </w:r>
    </w:p>
    <w:bookmarkEnd w:id="95"/>
    <w:p w14:paraId="50192585" w14:textId="77777777" w:rsidR="00406752" w:rsidRPr="00FA70D6" w:rsidRDefault="00406752" w:rsidP="00FB162B">
      <w:pPr>
        <w:ind w:right="-2"/>
        <w:jc w:val="center"/>
        <w:rPr>
          <w:rFonts w:ascii="Times New Roman" w:hAnsi="Times New Roman" w:cs="Times New Roman"/>
          <w:b/>
        </w:rPr>
      </w:pPr>
    </w:p>
    <w:bookmarkEnd w:id="96"/>
    <w:p w14:paraId="676F0750" w14:textId="77777777" w:rsidR="00FB162B" w:rsidRPr="00FA70D6" w:rsidRDefault="00FB162B" w:rsidP="00FB162B">
      <w:pPr>
        <w:ind w:right="-2"/>
        <w:jc w:val="center"/>
        <w:rPr>
          <w:rFonts w:ascii="Times New Roman" w:hAnsi="Times New Roman" w:cs="Times New Roman"/>
          <w:b/>
        </w:rPr>
      </w:pPr>
    </w:p>
    <w:p w14:paraId="7D5AFA21" w14:textId="437CE4D2" w:rsidR="006E333B" w:rsidRPr="00FA70D6" w:rsidRDefault="00FB162B" w:rsidP="006E333B">
      <w:pPr>
        <w:spacing w:line="360" w:lineRule="auto"/>
        <w:ind w:firstLine="2268"/>
        <w:jc w:val="both"/>
        <w:rPr>
          <w:rFonts w:ascii="Times New Roman" w:hAnsi="Times New Roman" w:cs="Times New Roman"/>
        </w:rPr>
      </w:pPr>
      <w:r w:rsidRPr="00FA70D6">
        <w:rPr>
          <w:rFonts w:ascii="Times New Roman" w:hAnsi="Times New Roman" w:cs="Times New Roman"/>
        </w:rPr>
        <w:t>A empresa ______</w:t>
      </w:r>
      <w:r w:rsidR="00F409EB">
        <w:rPr>
          <w:rFonts w:ascii="Times New Roman" w:hAnsi="Times New Roman" w:cs="Times New Roman"/>
        </w:rPr>
        <w:t>______________________________</w:t>
      </w:r>
      <w:r w:rsidRPr="00FA70D6">
        <w:rPr>
          <w:rFonts w:ascii="Times New Roman" w:hAnsi="Times New Roman" w:cs="Times New Roman"/>
        </w:rPr>
        <w:t>___, inscrita no CNPJ: nº ___</w:t>
      </w:r>
      <w:r w:rsidR="00F409EB">
        <w:rPr>
          <w:rFonts w:ascii="Times New Roman" w:hAnsi="Times New Roman" w:cs="Times New Roman"/>
        </w:rPr>
        <w:t>________________</w:t>
      </w:r>
      <w:r w:rsidRPr="00FA70D6">
        <w:rPr>
          <w:rFonts w:ascii="Times New Roman" w:hAnsi="Times New Roman" w:cs="Times New Roman"/>
        </w:rPr>
        <w:t xml:space="preserve">______, sediada a __(endereço completo)__, (município), declara sob as penas da Lei, em atendimento ao exigido no Edital de Licitação de </w:t>
      </w:r>
      <w:r w:rsidR="001A78B4" w:rsidRPr="00FA70D6">
        <w:rPr>
          <w:rFonts w:ascii="Times New Roman" w:hAnsi="Times New Roman" w:cs="Times New Roman"/>
          <w:b/>
          <w:bCs/>
          <w:color w:val="000000"/>
        </w:rPr>
        <w:t xml:space="preserve">Concorrência nº </w:t>
      </w:r>
      <w:r w:rsidR="00965099">
        <w:rPr>
          <w:rFonts w:ascii="Times New Roman" w:hAnsi="Times New Roman" w:cs="Times New Roman"/>
          <w:b/>
          <w:bCs/>
          <w:color w:val="000000"/>
        </w:rPr>
        <w:t>089/2025</w:t>
      </w:r>
      <w:r w:rsidRPr="00FA70D6">
        <w:rPr>
          <w:rFonts w:ascii="Times New Roman" w:hAnsi="Times New Roman" w:cs="Times New Roman"/>
        </w:rPr>
        <w:t>, que não possui em seu quadro de pessoal, qualquer servidor efetivo ou comissionado</w:t>
      </w:r>
      <w:r w:rsidR="00F409EB">
        <w:rPr>
          <w:rFonts w:ascii="Times New Roman" w:hAnsi="Times New Roman" w:cs="Times New Roman"/>
        </w:rPr>
        <w:t>, com vinculo na Prefeitura</w:t>
      </w:r>
      <w:r w:rsidRPr="00FA70D6">
        <w:rPr>
          <w:rFonts w:ascii="Times New Roman" w:hAnsi="Times New Roman" w:cs="Times New Roman"/>
        </w:rPr>
        <w:t xml:space="preserve"> </w:t>
      </w:r>
      <w:r w:rsidR="00F409EB" w:rsidRPr="00FA70D6">
        <w:rPr>
          <w:rFonts w:ascii="Times New Roman" w:hAnsi="Times New Roman" w:cs="Times New Roman"/>
        </w:rPr>
        <w:t>Municip</w:t>
      </w:r>
      <w:r w:rsidR="00F409EB">
        <w:rPr>
          <w:rFonts w:ascii="Times New Roman" w:hAnsi="Times New Roman" w:cs="Times New Roman"/>
        </w:rPr>
        <w:t>al</w:t>
      </w:r>
      <w:r w:rsidRPr="00FA70D6">
        <w:rPr>
          <w:rFonts w:ascii="Times New Roman" w:hAnsi="Times New Roman" w:cs="Times New Roman"/>
        </w:rPr>
        <w:t xml:space="preserve"> de </w:t>
      </w:r>
      <w:r w:rsidR="007D5B8C">
        <w:rPr>
          <w:rFonts w:ascii="Times New Roman" w:hAnsi="Times New Roman" w:cs="Times New Roman"/>
        </w:rPr>
        <w:t>Corumbiara</w:t>
      </w:r>
      <w:r w:rsidRPr="00FA70D6">
        <w:rPr>
          <w:rFonts w:ascii="Times New Roman" w:hAnsi="Times New Roman" w:cs="Times New Roman"/>
        </w:rPr>
        <w:t xml:space="preserve"> – RO</w:t>
      </w:r>
      <w:r w:rsidR="006E333B">
        <w:rPr>
          <w:rFonts w:ascii="Times New Roman" w:hAnsi="Times New Roman" w:cs="Times New Roman"/>
        </w:rPr>
        <w:t>,</w:t>
      </w:r>
      <w:r w:rsidR="0032720C">
        <w:rPr>
          <w:rFonts w:ascii="Times New Roman" w:hAnsi="Times New Roman" w:cs="Times New Roman"/>
        </w:rPr>
        <w:t xml:space="preserve"> </w:t>
      </w:r>
      <w:r w:rsidR="0032720C" w:rsidRPr="0032720C">
        <w:rPr>
          <w:rFonts w:ascii="Times New Roman" w:hAnsi="Times New Roman" w:cs="Times New Roman" w:hint="eastAsia"/>
        </w:rPr>
        <w:t>ou com o Órgão Celebrante no âmbito</w:t>
      </w:r>
      <w:r w:rsidR="0032720C">
        <w:rPr>
          <w:rFonts w:ascii="Times New Roman" w:hAnsi="Times New Roman" w:cs="Times New Roman"/>
        </w:rPr>
        <w:t xml:space="preserve"> do </w:t>
      </w:r>
      <w:r w:rsidR="0032720C" w:rsidRPr="0032720C">
        <w:rPr>
          <w:rFonts w:ascii="Times New Roman" w:hAnsi="Times New Roman" w:cs="Times New Roman" w:hint="eastAsia"/>
        </w:rPr>
        <w:t>Recurso Federal, Termo de Compromisso n</w:t>
      </w:r>
      <w:r w:rsidR="0032720C" w:rsidRPr="0032720C">
        <w:rPr>
          <w:rFonts w:ascii="Times New Roman" w:hAnsi="Times New Roman" w:cs="Times New Roman" w:hint="eastAsia"/>
        </w:rPr>
        <w:t>º</w:t>
      </w:r>
      <w:r w:rsidR="0032720C" w:rsidRPr="0032720C">
        <w:rPr>
          <w:rFonts w:ascii="Times New Roman" w:hAnsi="Times New Roman" w:cs="Times New Roman" w:hint="eastAsia"/>
        </w:rPr>
        <w:t xml:space="preserve"> 962537/2024/FNDE/CAIXA </w:t>
      </w:r>
      <w:r w:rsidR="0032720C" w:rsidRPr="0032720C">
        <w:rPr>
          <w:rFonts w:ascii="Times New Roman" w:hAnsi="Times New Roman" w:cs="Times New Roman" w:hint="eastAsia"/>
        </w:rPr>
        <w:t>–</w:t>
      </w:r>
      <w:r w:rsidR="0032720C" w:rsidRPr="0032720C">
        <w:rPr>
          <w:rFonts w:ascii="Times New Roman" w:hAnsi="Times New Roman" w:cs="Times New Roman" w:hint="eastAsia"/>
        </w:rPr>
        <w:t xml:space="preserve"> PROPOSTA 003276/2024,</w:t>
      </w:r>
      <w:r w:rsidR="006E333B">
        <w:rPr>
          <w:rFonts w:ascii="Times New Roman" w:hAnsi="Times New Roman" w:cs="Times New Roman"/>
        </w:rPr>
        <w:t xml:space="preserve"> </w:t>
      </w:r>
      <w:r w:rsidR="006E333B" w:rsidRPr="00FA70D6">
        <w:rPr>
          <w:rFonts w:ascii="Times New Roman" w:hAnsi="Times New Roman" w:cs="Times New Roman"/>
        </w:rPr>
        <w:t>exercendo funções técnicas, gerenciais, comerciais, administrativas ou societárias.</w:t>
      </w:r>
    </w:p>
    <w:p w14:paraId="4F736ED7" w14:textId="263AC039" w:rsidR="00FB162B" w:rsidRPr="00FA70D6" w:rsidRDefault="00FB162B" w:rsidP="00FB162B">
      <w:pPr>
        <w:spacing w:line="360" w:lineRule="auto"/>
        <w:ind w:firstLine="2268"/>
        <w:jc w:val="both"/>
        <w:rPr>
          <w:rFonts w:ascii="Times New Roman" w:hAnsi="Times New Roman" w:cs="Times New Roman"/>
        </w:rPr>
      </w:pPr>
    </w:p>
    <w:p w14:paraId="1A700A0C" w14:textId="77777777" w:rsidR="00FB162B" w:rsidRPr="00FA70D6" w:rsidRDefault="00FB162B" w:rsidP="00FB162B">
      <w:pPr>
        <w:tabs>
          <w:tab w:val="left" w:pos="5533"/>
        </w:tabs>
        <w:jc w:val="both"/>
        <w:rPr>
          <w:rFonts w:ascii="Times New Roman" w:eastAsia="Arial Unicode MS" w:hAnsi="Times New Roman" w:cs="Times New Roman"/>
        </w:rPr>
      </w:pPr>
    </w:p>
    <w:p w14:paraId="573E1CF7"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______________________, ____, em_____ de____________ de ________.</w:t>
      </w:r>
    </w:p>
    <w:p w14:paraId="04EA08D3"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p>
    <w:p w14:paraId="21613902" w14:textId="77777777" w:rsidR="001A78B4" w:rsidRPr="00FA70D6" w:rsidRDefault="001A78B4" w:rsidP="00FB162B">
      <w:pPr>
        <w:overflowPunct w:val="0"/>
        <w:autoSpaceDE w:val="0"/>
        <w:autoSpaceDN w:val="0"/>
        <w:adjustRightInd w:val="0"/>
        <w:jc w:val="center"/>
        <w:textAlignment w:val="baseline"/>
        <w:rPr>
          <w:rFonts w:ascii="Times New Roman" w:hAnsi="Times New Roman" w:cs="Times New Roman"/>
          <w:color w:val="000000"/>
        </w:rPr>
      </w:pPr>
    </w:p>
    <w:p w14:paraId="29D4B79A" w14:textId="71855B50"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r w:rsidRPr="00FA70D6">
        <w:rPr>
          <w:rFonts w:ascii="Times New Roman" w:hAnsi="Times New Roman" w:cs="Times New Roman"/>
          <w:color w:val="000000"/>
        </w:rPr>
        <w:t>____________________________</w:t>
      </w:r>
      <w:r w:rsidR="00C035BB">
        <w:rPr>
          <w:rFonts w:ascii="Times New Roman" w:hAnsi="Times New Roman" w:cs="Times New Roman"/>
          <w:color w:val="000000"/>
        </w:rPr>
        <w:t>_________</w:t>
      </w:r>
      <w:r w:rsidRPr="00FA70D6">
        <w:rPr>
          <w:rFonts w:ascii="Times New Roman" w:hAnsi="Times New Roman" w:cs="Times New Roman"/>
          <w:color w:val="000000"/>
        </w:rPr>
        <w:t>______________________________</w:t>
      </w:r>
    </w:p>
    <w:p w14:paraId="6094596C"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3B881198" w14:textId="6285AF8F" w:rsidR="00406752" w:rsidRPr="00BE5E52" w:rsidRDefault="00FB162B" w:rsidP="007451AC">
      <w:pPr>
        <w:autoSpaceDE w:val="0"/>
        <w:autoSpaceDN w:val="0"/>
        <w:adjustRightInd w:val="0"/>
        <w:ind w:right="-2"/>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97" w:name="_Hlk163493952"/>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V</w:t>
      </w:r>
    </w:p>
    <w:p w14:paraId="6E17D237" w14:textId="77A5CC8B"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965099">
        <w:rPr>
          <w:rFonts w:ascii="Times New Roman" w:eastAsia="Times New Roman" w:hAnsi="Times New Roman" w:cs="Times New Roman"/>
          <w:b/>
          <w:snapToGrid w:val="0"/>
          <w:lang w:val="pt-PT"/>
        </w:rPr>
        <w:t>089/2025</w:t>
      </w:r>
    </w:p>
    <w:p w14:paraId="22E86FFC" w14:textId="3C0692C3" w:rsidR="004067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3B561DF3" w14:textId="77777777" w:rsidR="004067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3C5A60C3" w14:textId="7777777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B7C52FB" w14:textId="77777777" w:rsidR="00406752" w:rsidRPr="00FA70D6" w:rsidRDefault="00406752" w:rsidP="00FB162B">
      <w:pPr>
        <w:tabs>
          <w:tab w:val="left" w:pos="5533"/>
        </w:tabs>
        <w:jc w:val="center"/>
        <w:rPr>
          <w:rFonts w:ascii="Times New Roman" w:eastAsia="Arial Unicode MS" w:hAnsi="Times New Roman" w:cs="Times New Roman"/>
        </w:rPr>
      </w:pPr>
    </w:p>
    <w:p w14:paraId="5766A9E2" w14:textId="77777777" w:rsidR="00406752" w:rsidRPr="00FA70D6" w:rsidRDefault="00406752" w:rsidP="00406752">
      <w:pPr>
        <w:ind w:right="-2"/>
        <w:jc w:val="center"/>
        <w:rPr>
          <w:rFonts w:ascii="Times New Roman" w:hAnsi="Times New Roman" w:cs="Times New Roman"/>
          <w:b/>
        </w:rPr>
      </w:pPr>
      <w:r w:rsidRPr="00FA70D6">
        <w:rPr>
          <w:rFonts w:ascii="Times New Roman" w:hAnsi="Times New Roman" w:cs="Times New Roman"/>
          <w:b/>
        </w:rPr>
        <w:t>DECLARAÇÃO DE INIDONEIDADE</w:t>
      </w:r>
    </w:p>
    <w:bookmarkEnd w:id="97"/>
    <w:p w14:paraId="42DDB891" w14:textId="77777777" w:rsidR="00FB162B" w:rsidRPr="00FA70D6" w:rsidRDefault="00FB162B" w:rsidP="00FB162B">
      <w:pPr>
        <w:tabs>
          <w:tab w:val="left" w:pos="5533"/>
        </w:tabs>
        <w:jc w:val="both"/>
        <w:rPr>
          <w:rFonts w:ascii="Times New Roman" w:eastAsia="Arial Unicode MS" w:hAnsi="Times New Roman" w:cs="Times New Roman"/>
        </w:rPr>
      </w:pPr>
    </w:p>
    <w:p w14:paraId="4EFE6CF7" w14:textId="77777777" w:rsidR="001A78B4" w:rsidRPr="00FA70D6" w:rsidRDefault="001A78B4" w:rsidP="00FB162B">
      <w:pPr>
        <w:autoSpaceDE w:val="0"/>
        <w:autoSpaceDN w:val="0"/>
        <w:adjustRightInd w:val="0"/>
        <w:spacing w:line="360" w:lineRule="auto"/>
        <w:ind w:firstLine="2268"/>
        <w:jc w:val="both"/>
        <w:rPr>
          <w:rFonts w:ascii="Times New Roman" w:hAnsi="Times New Roman" w:cs="Times New Roman"/>
        </w:rPr>
      </w:pPr>
    </w:p>
    <w:p w14:paraId="11A714DA" w14:textId="7DE6B68A" w:rsidR="00FB162B" w:rsidRPr="00FA70D6" w:rsidRDefault="00FB162B" w:rsidP="00FB162B">
      <w:pPr>
        <w:autoSpaceDE w:val="0"/>
        <w:autoSpaceDN w:val="0"/>
        <w:adjustRightInd w:val="0"/>
        <w:spacing w:line="360" w:lineRule="auto"/>
        <w:ind w:firstLine="2268"/>
        <w:jc w:val="both"/>
        <w:rPr>
          <w:rFonts w:ascii="Times New Roman" w:hAnsi="Times New Roman" w:cs="Times New Roman"/>
        </w:rPr>
      </w:pPr>
      <w:r w:rsidRPr="00FA70D6">
        <w:rPr>
          <w:rFonts w:ascii="Times New Roman" w:hAnsi="Times New Roman" w:cs="Times New Roman"/>
        </w:rPr>
        <w:t>A empresa __________, inscrita no CNPJ/MF nº. ____________, sediada na _(endereço completo)__, (município), Estado de _______, CEP ______, através de seu representante legal abaixo assinado, DECLARA sob as penas da lei, que: Está apta a tomar parte do processo licitatório,</w:t>
      </w:r>
      <w:r w:rsidR="00C035BB">
        <w:rPr>
          <w:rFonts w:ascii="Times New Roman" w:hAnsi="Times New Roman" w:cs="Times New Roman"/>
        </w:rPr>
        <w:t xml:space="preserve"> acima epigrafado,</w:t>
      </w:r>
      <w:r w:rsidRPr="00FA70D6">
        <w:rPr>
          <w:rFonts w:ascii="Times New Roman" w:hAnsi="Times New Roman" w:cs="Times New Roman"/>
        </w:rPr>
        <w:t xml:space="preserve"> tendo em vista inexistir contra a mesma Declaração de Inidoneidade emitida por órgão de Administração Pública Federal, Estadual, Municipal ou do Distrito Federal, bem como que até a presente data não sofreu quaisquer punições junto a Prefeitura Municipal de </w:t>
      </w:r>
      <w:r w:rsidR="007D5B8C">
        <w:rPr>
          <w:rFonts w:ascii="Times New Roman" w:hAnsi="Times New Roman" w:cs="Times New Roman"/>
        </w:rPr>
        <w:t>Corumbiara</w:t>
      </w:r>
      <w:r w:rsidRPr="00FA70D6">
        <w:rPr>
          <w:rFonts w:ascii="Times New Roman" w:hAnsi="Times New Roman" w:cs="Times New Roman"/>
        </w:rPr>
        <w:t xml:space="preserve"> – RO.</w:t>
      </w:r>
    </w:p>
    <w:p w14:paraId="4A11B33A" w14:textId="77777777" w:rsidR="00C035BB" w:rsidRDefault="00C035BB" w:rsidP="00C035BB">
      <w:pPr>
        <w:overflowPunct w:val="0"/>
        <w:autoSpaceDE w:val="0"/>
        <w:autoSpaceDN w:val="0"/>
        <w:adjustRightInd w:val="0"/>
        <w:spacing w:line="360" w:lineRule="auto"/>
        <w:textAlignment w:val="baseline"/>
        <w:rPr>
          <w:rFonts w:ascii="Times New Roman" w:hAnsi="Times New Roman" w:cs="Times New Roman"/>
        </w:rPr>
      </w:pPr>
      <w:bookmarkStart w:id="98" w:name="_Hlk163582252"/>
    </w:p>
    <w:p w14:paraId="5A825B65" w14:textId="41894465" w:rsidR="00FB162B" w:rsidRPr="00FA70D6" w:rsidRDefault="00FB162B" w:rsidP="00C035BB">
      <w:pPr>
        <w:overflowPunct w:val="0"/>
        <w:autoSpaceDE w:val="0"/>
        <w:autoSpaceDN w:val="0"/>
        <w:adjustRightInd w:val="0"/>
        <w:spacing w:line="360" w:lineRule="auto"/>
        <w:textAlignment w:val="baseline"/>
        <w:rPr>
          <w:rFonts w:ascii="Times New Roman" w:eastAsia="Arial Unicode MS" w:hAnsi="Times New Roman" w:cs="Times New Roman"/>
        </w:rPr>
      </w:pPr>
      <w:r w:rsidRPr="00FA70D6">
        <w:rPr>
          <w:rFonts w:ascii="Times New Roman" w:hAnsi="Times New Roman" w:cs="Times New Roman"/>
        </w:rPr>
        <w:t>O que declaramos acima é verdade e por isso damos fé.</w:t>
      </w:r>
    </w:p>
    <w:bookmarkEnd w:id="98"/>
    <w:p w14:paraId="55F90EAD"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eastAsia="Arial Unicode MS" w:hAnsi="Times New Roman" w:cs="Times New Roman"/>
        </w:rPr>
      </w:pPr>
    </w:p>
    <w:p w14:paraId="4EB4ECA5"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______________________, ____, em_____ de____________ de ________.</w:t>
      </w:r>
    </w:p>
    <w:p w14:paraId="0DE76211" w14:textId="77777777" w:rsidR="00DC33F4" w:rsidRDefault="00DC33F4" w:rsidP="00FB162B">
      <w:pPr>
        <w:overflowPunct w:val="0"/>
        <w:autoSpaceDE w:val="0"/>
        <w:autoSpaceDN w:val="0"/>
        <w:adjustRightInd w:val="0"/>
        <w:jc w:val="center"/>
        <w:textAlignment w:val="baseline"/>
        <w:rPr>
          <w:rFonts w:ascii="Times New Roman" w:hAnsi="Times New Roman" w:cs="Times New Roman"/>
          <w:color w:val="000000"/>
        </w:rPr>
      </w:pPr>
    </w:p>
    <w:p w14:paraId="6C6B73B7" w14:textId="77777777" w:rsidR="00C035BB" w:rsidRDefault="00C035BB" w:rsidP="00FB162B">
      <w:pPr>
        <w:overflowPunct w:val="0"/>
        <w:autoSpaceDE w:val="0"/>
        <w:autoSpaceDN w:val="0"/>
        <w:adjustRightInd w:val="0"/>
        <w:jc w:val="center"/>
        <w:textAlignment w:val="baseline"/>
        <w:rPr>
          <w:rFonts w:ascii="Times New Roman" w:hAnsi="Times New Roman" w:cs="Times New Roman"/>
          <w:color w:val="000000"/>
        </w:rPr>
      </w:pPr>
    </w:p>
    <w:p w14:paraId="6B585BAF" w14:textId="77777777" w:rsidR="00C035BB" w:rsidRPr="00FA70D6" w:rsidRDefault="00C035BB" w:rsidP="00FB162B">
      <w:pPr>
        <w:overflowPunct w:val="0"/>
        <w:autoSpaceDE w:val="0"/>
        <w:autoSpaceDN w:val="0"/>
        <w:adjustRightInd w:val="0"/>
        <w:jc w:val="center"/>
        <w:textAlignment w:val="baseline"/>
        <w:rPr>
          <w:rFonts w:ascii="Times New Roman" w:hAnsi="Times New Roman" w:cs="Times New Roman"/>
          <w:color w:val="000000"/>
        </w:rPr>
      </w:pPr>
    </w:p>
    <w:p w14:paraId="00A9DDC7" w14:textId="646B5427"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r w:rsidRPr="00FA70D6">
        <w:rPr>
          <w:rFonts w:ascii="Times New Roman" w:hAnsi="Times New Roman" w:cs="Times New Roman"/>
          <w:color w:val="000000"/>
        </w:rPr>
        <w:t>_____</w:t>
      </w:r>
      <w:r w:rsidR="00C035BB">
        <w:rPr>
          <w:rFonts w:ascii="Times New Roman" w:hAnsi="Times New Roman" w:cs="Times New Roman"/>
          <w:color w:val="000000"/>
        </w:rPr>
        <w:t>__________</w:t>
      </w:r>
      <w:r w:rsidRPr="00FA70D6">
        <w:rPr>
          <w:rFonts w:ascii="Times New Roman" w:hAnsi="Times New Roman" w:cs="Times New Roman"/>
          <w:color w:val="000000"/>
        </w:rPr>
        <w:t>_____________________________________________________</w:t>
      </w:r>
    </w:p>
    <w:p w14:paraId="0FADC63B" w14:textId="77777777" w:rsidR="00FB162B" w:rsidRPr="00FA70D6" w:rsidRDefault="00FB162B" w:rsidP="00DC33F4">
      <w:pPr>
        <w:pStyle w:val="Recuodecorpodetexto3"/>
        <w:spacing w:line="360" w:lineRule="auto"/>
        <w:ind w:left="0"/>
        <w:jc w:val="center"/>
        <w:rPr>
          <w:rFonts w:ascii="Times New Roman" w:hAnsi="Times New Roman" w:cs="Times New Roman"/>
          <w:bCs/>
          <w:sz w:val="24"/>
          <w:szCs w:val="24"/>
        </w:rPr>
      </w:pPr>
      <w:r w:rsidRPr="00FA70D6">
        <w:rPr>
          <w:rFonts w:ascii="Times New Roman" w:hAnsi="Times New Roman" w:cs="Times New Roman"/>
          <w:color w:val="000000"/>
          <w:sz w:val="24"/>
          <w:szCs w:val="24"/>
        </w:rPr>
        <w:t xml:space="preserve">Nome Completo do Proprietário ou Representante Legal e Qualificação na </w:t>
      </w:r>
      <w:r w:rsidRPr="00F1636F">
        <w:rPr>
          <w:rFonts w:ascii="Times New Roman" w:hAnsi="Times New Roman" w:cs="Times New Roman"/>
          <w:sz w:val="24"/>
          <w:szCs w:val="24"/>
        </w:rPr>
        <w:t>Empresa</w:t>
      </w:r>
    </w:p>
    <w:bookmarkEnd w:id="42"/>
    <w:p w14:paraId="189A7BFC" w14:textId="3E3D7C4B" w:rsidR="00E42698" w:rsidRPr="00FA70D6" w:rsidRDefault="00E42698" w:rsidP="00C035BB">
      <w:pPr>
        <w:tabs>
          <w:tab w:val="left" w:pos="5533"/>
        </w:tabs>
        <w:spacing w:line="360" w:lineRule="auto"/>
        <w:rPr>
          <w:rFonts w:ascii="Times New Roman" w:hAnsi="Times New Roman" w:cs="Times New Roman"/>
        </w:rPr>
      </w:pPr>
    </w:p>
    <w:sectPr w:rsidR="00E42698" w:rsidRPr="00FA70D6" w:rsidSect="00B63888">
      <w:type w:val="continuous"/>
      <w:pgSz w:w="11906" w:h="16838" w:code="9"/>
      <w:pgMar w:top="1418" w:right="1134" w:bottom="993" w:left="1134" w:header="426" w:footer="5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4E3E8" w14:textId="77777777" w:rsidR="00C03BF1" w:rsidRDefault="00C03BF1">
      <w:pPr>
        <w:rPr>
          <w:rFonts w:hint="eastAsia"/>
        </w:rPr>
      </w:pPr>
      <w:r>
        <w:separator/>
      </w:r>
    </w:p>
  </w:endnote>
  <w:endnote w:type="continuationSeparator" w:id="0">
    <w:p w14:paraId="7B895830" w14:textId="77777777" w:rsidR="00C03BF1" w:rsidRDefault="00C03BF1">
      <w:pPr>
        <w:rPr>
          <w:rFonts w:hint="eastAsia"/>
        </w:rPr>
      </w:pPr>
      <w:r>
        <w:continuationSeparator/>
      </w:r>
    </w:p>
  </w:endnote>
  <w:endnote w:type="continuationNotice" w:id="1">
    <w:p w14:paraId="7EBA3CDF" w14:textId="77777777" w:rsidR="00C03BF1" w:rsidRDefault="00C03BF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Zurich BT">
    <w:charset w:val="00"/>
    <w:family w:val="roman"/>
    <w:pitch w:val="default"/>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AE66" w14:textId="6A40AFA0" w:rsidR="001A66EA" w:rsidRPr="004C44B8" w:rsidRDefault="00965099" w:rsidP="006B5724">
    <w:pPr>
      <w:pStyle w:val="Rodap"/>
      <w:ind w:right="282"/>
      <w:jc w:val="center"/>
      <w:rPr>
        <w:rFonts w:ascii="Times New Roman" w:hAnsi="Times New Roman" w:cs="Times New Roman"/>
        <w:sz w:val="20"/>
        <w:szCs w:val="20"/>
      </w:rPr>
    </w:pPr>
    <w:r w:rsidRPr="00965099">
      <w:rPr>
        <w:rFonts w:ascii="Times New Roman" w:hAnsi="Times New Roman" w:cs="Times New Roman"/>
        <w:bCs/>
        <w:sz w:val="20"/>
        <w:szCs w:val="20"/>
      </w:rPr>
      <w:t>Fátima Aparecida Notaro – Secretária Mun. de Educação, Cultura e Desporto</w:t>
    </w:r>
    <w:r w:rsidR="00B60A27">
      <w:rPr>
        <w:rFonts w:ascii="Times New Roman" w:hAnsi="Times New Roman" w:cs="Times New Roman"/>
        <w:bCs/>
        <w:sz w:val="20"/>
        <w:szCs w:val="20"/>
      </w:rPr>
      <w:t xml:space="preserve"> - SEMED</w:t>
    </w:r>
    <w:r w:rsidRPr="00965099">
      <w:rPr>
        <w:rFonts w:ascii="Times New Roman" w:hAnsi="Times New Roman" w:cs="Times New Roman"/>
        <w:bCs/>
        <w:sz w:val="20"/>
        <w:szCs w:val="20"/>
      </w:rPr>
      <w:t xml:space="preserve"> </w:t>
    </w:r>
    <w:r w:rsidR="007C37DD" w:rsidRPr="007C37DD">
      <w:rPr>
        <w:rFonts w:ascii="Times New Roman" w:hAnsi="Times New Roman" w:cs="Times New Roman"/>
        <w:bCs/>
        <w:sz w:val="20"/>
        <w:szCs w:val="20"/>
      </w:rPr>
      <w:t xml:space="preserve">– </w:t>
    </w:r>
    <w:hyperlink r:id="rId1" w:history="1">
      <w:r w:rsidR="007C37DD" w:rsidRPr="00073C81">
        <w:rPr>
          <w:rStyle w:val="Hyperlink"/>
          <w:rFonts w:ascii="Times New Roman" w:hAnsi="Times New Roman" w:cs="Times New Roman"/>
          <w:bCs/>
          <w:sz w:val="20"/>
          <w:szCs w:val="20"/>
        </w:rPr>
        <w:t xml:space="preserve">Dec. </w:t>
      </w:r>
      <w:r w:rsidR="00156D4F">
        <w:rPr>
          <w:rStyle w:val="Hyperlink"/>
          <w:rFonts w:ascii="Times New Roman" w:hAnsi="Times New Roman" w:cs="Times New Roman"/>
          <w:bCs/>
          <w:sz w:val="20"/>
          <w:szCs w:val="20"/>
        </w:rPr>
        <w:t>0</w:t>
      </w:r>
      <w:r w:rsidR="007C37DD" w:rsidRPr="00073C81">
        <w:rPr>
          <w:rStyle w:val="Hyperlink"/>
          <w:rFonts w:ascii="Times New Roman" w:hAnsi="Times New Roman" w:cs="Times New Roman"/>
          <w:bCs/>
          <w:sz w:val="20"/>
          <w:szCs w:val="20"/>
        </w:rPr>
        <w:t>0</w:t>
      </w:r>
      <w:r>
        <w:rPr>
          <w:rStyle w:val="Hyperlink"/>
          <w:rFonts w:ascii="Times New Roman" w:hAnsi="Times New Roman" w:cs="Times New Roman"/>
          <w:bCs/>
          <w:sz w:val="20"/>
          <w:szCs w:val="20"/>
        </w:rPr>
        <w:t>9</w:t>
      </w:r>
      <w:r w:rsidR="007C37DD" w:rsidRPr="00073C81">
        <w:rPr>
          <w:rStyle w:val="Hyperlink"/>
          <w:rFonts w:ascii="Times New Roman" w:hAnsi="Times New Roman" w:cs="Times New Roman"/>
          <w:bCs/>
          <w:sz w:val="20"/>
          <w:szCs w:val="20"/>
        </w:rPr>
        <w:t>/20</w:t>
      </w:r>
      <w:r w:rsidR="00511B01">
        <w:rPr>
          <w:rStyle w:val="Hyperlink"/>
          <w:rFonts w:ascii="Times New Roman" w:hAnsi="Times New Roman" w:cs="Times New Roman"/>
          <w:bCs/>
          <w:sz w:val="20"/>
          <w:szCs w:val="20"/>
        </w:rPr>
        <w:t>25</w:t>
      </w:r>
    </w:hyperlink>
  </w:p>
  <w:p w14:paraId="793E2F4E" w14:textId="1A41111A" w:rsidR="00CF0519" w:rsidRPr="004C44B8" w:rsidRDefault="001A66EA" w:rsidP="006B5724">
    <w:pPr>
      <w:pStyle w:val="Rodap"/>
      <w:jc w:val="center"/>
      <w:rPr>
        <w:rFonts w:hint="eastAsia"/>
        <w:color w:val="548DD4"/>
        <w:spacing w:val="60"/>
        <w:sz w:val="20"/>
        <w:szCs w:val="20"/>
      </w:rPr>
    </w:pPr>
    <w:r w:rsidRPr="004C44B8">
      <w:rPr>
        <w:rFonts w:ascii="Times New Roman" w:hAnsi="Times New Roman" w:cs="Times New Roman"/>
        <w:sz w:val="20"/>
        <w:szCs w:val="20"/>
      </w:rPr>
      <w:t xml:space="preserve">Concorrência nº </w:t>
    </w:r>
    <w:r w:rsidR="00823C29">
      <w:rPr>
        <w:rFonts w:ascii="Times New Roman" w:hAnsi="Times New Roman" w:cs="Times New Roman"/>
        <w:sz w:val="20"/>
        <w:szCs w:val="20"/>
      </w:rPr>
      <w:t>0</w:t>
    </w:r>
    <w:r w:rsidR="004112A6">
      <w:rPr>
        <w:rFonts w:ascii="Times New Roman" w:hAnsi="Times New Roman" w:cs="Times New Roman"/>
        <w:sz w:val="20"/>
        <w:szCs w:val="20"/>
      </w:rPr>
      <w:t>8</w:t>
    </w:r>
    <w:r w:rsidR="00965099">
      <w:rPr>
        <w:rFonts w:ascii="Times New Roman" w:hAnsi="Times New Roman" w:cs="Times New Roman"/>
        <w:sz w:val="20"/>
        <w:szCs w:val="20"/>
      </w:rPr>
      <w:t>9</w:t>
    </w:r>
    <w:r w:rsidRPr="004C44B8">
      <w:rPr>
        <w:rFonts w:ascii="Times New Roman" w:hAnsi="Times New Roman" w:cs="Times New Roman"/>
        <w:sz w:val="20"/>
        <w:szCs w:val="20"/>
      </w:rPr>
      <w:t>/202</w:t>
    </w:r>
    <w:r w:rsidR="000C40C9">
      <w:rPr>
        <w:rFonts w:ascii="Times New Roman" w:hAnsi="Times New Roman" w:cs="Times New Roman"/>
        <w:sz w:val="20"/>
        <w:szCs w:val="20"/>
      </w:rPr>
      <w:t>5</w:t>
    </w:r>
    <w:r w:rsidRPr="004C44B8">
      <w:rPr>
        <w:rFonts w:ascii="Times New Roman" w:hAnsi="Times New Roman" w:cs="Times New Roman"/>
        <w:sz w:val="20"/>
        <w:szCs w:val="20"/>
      </w:rPr>
      <w:t xml:space="preserve">                                  </w:t>
    </w:r>
    <w:r w:rsidRPr="004C44B8">
      <w:rPr>
        <w:rStyle w:val="Nmerodepgina"/>
        <w:rFonts w:ascii="Times New Roman" w:hAnsi="Times New Roman" w:cs="Times New Roman"/>
        <w:sz w:val="20"/>
        <w:szCs w:val="20"/>
      </w:rPr>
      <w:fldChar w:fldCharType="begin"/>
    </w:r>
    <w:r w:rsidRPr="004C44B8">
      <w:rPr>
        <w:rStyle w:val="Nmerodepgina"/>
        <w:rFonts w:ascii="Times New Roman" w:hAnsi="Times New Roman" w:cs="Times New Roman"/>
        <w:sz w:val="20"/>
        <w:szCs w:val="20"/>
      </w:rPr>
      <w:instrText xml:space="preserve">PAGE  </w:instrText>
    </w:r>
    <w:r w:rsidRPr="004C44B8">
      <w:rPr>
        <w:rStyle w:val="Nmerodepgina"/>
        <w:rFonts w:ascii="Times New Roman" w:hAnsi="Times New Roman" w:cs="Times New Roman"/>
        <w:sz w:val="20"/>
        <w:szCs w:val="20"/>
      </w:rPr>
      <w:fldChar w:fldCharType="separate"/>
    </w:r>
    <w:r w:rsidR="002657B1" w:rsidRPr="004C44B8">
      <w:rPr>
        <w:rStyle w:val="Nmerodepgina"/>
        <w:rFonts w:ascii="Times New Roman" w:hAnsi="Times New Roman" w:cs="Times New Roman"/>
        <w:noProof/>
        <w:sz w:val="20"/>
        <w:szCs w:val="20"/>
      </w:rPr>
      <w:t>1</w:t>
    </w:r>
    <w:r w:rsidRPr="004C44B8">
      <w:rPr>
        <w:rStyle w:val="Nmerodepgina"/>
        <w:rFonts w:ascii="Times New Roman" w:hAnsi="Times New Roman" w:cs="Times New Roman"/>
        <w:sz w:val="20"/>
        <w:szCs w:val="20"/>
      </w:rPr>
      <w:fldChar w:fldCharType="end"/>
    </w:r>
    <w:r w:rsidRPr="004C44B8">
      <w:rPr>
        <w:rStyle w:val="Nmerodepgina"/>
        <w:rFonts w:ascii="Times New Roman" w:hAnsi="Times New Roman" w:cs="Times New Roman"/>
        <w:sz w:val="20"/>
        <w:szCs w:val="20"/>
      </w:rPr>
      <w:t xml:space="preserve">                                                     </w:t>
    </w:r>
    <w:r w:rsidR="00103CC8">
      <w:rPr>
        <w:rFonts w:ascii="Times New Roman" w:hAnsi="Times New Roman" w:cs="Times New Roman"/>
        <w:sz w:val="20"/>
        <w:szCs w:val="20"/>
      </w:rPr>
      <w:t>11</w:t>
    </w:r>
    <w:r w:rsidRPr="004C44B8">
      <w:rPr>
        <w:rFonts w:ascii="Times New Roman" w:hAnsi="Times New Roman" w:cs="Times New Roman"/>
        <w:sz w:val="20"/>
        <w:szCs w:val="20"/>
      </w:rPr>
      <w:t>/</w:t>
    </w:r>
    <w:r w:rsidR="007351D7">
      <w:rPr>
        <w:rFonts w:ascii="Times New Roman" w:hAnsi="Times New Roman" w:cs="Times New Roman"/>
        <w:sz w:val="20"/>
        <w:szCs w:val="20"/>
      </w:rPr>
      <w:t>09</w:t>
    </w:r>
    <w:r w:rsidRPr="004C44B8">
      <w:rPr>
        <w:rFonts w:ascii="Times New Roman" w:hAnsi="Times New Roman" w:cs="Times New Roman"/>
        <w:sz w:val="20"/>
        <w:szCs w:val="20"/>
      </w:rPr>
      <w:t>/202</w:t>
    </w:r>
    <w:r w:rsidR="000C40C9">
      <w:rPr>
        <w:rFonts w:ascii="Times New Roman" w:hAnsi="Times New Roman" w:cs="Times New Roman"/>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0F26" w14:textId="77777777" w:rsidR="001A66EA" w:rsidRPr="00841847" w:rsidRDefault="001A66EA" w:rsidP="001A66EA">
    <w:pPr>
      <w:pStyle w:val="Rodap"/>
      <w:ind w:right="282"/>
      <w:rPr>
        <w:rFonts w:ascii="Times New Roman" w:hAnsi="Times New Roman" w:cs="Times New Roman"/>
      </w:rPr>
    </w:pPr>
    <w:r w:rsidRPr="000700F8">
      <w:rPr>
        <w:rFonts w:ascii="Times New Roman" w:hAnsi="Times New Roman" w:cs="Times New Roman"/>
        <w:bCs/>
      </w:rPr>
      <w:t>Edenir Augustinho Delazari</w:t>
    </w:r>
    <w:r w:rsidRPr="00841847">
      <w:rPr>
        <w:rFonts w:ascii="Times New Roman" w:hAnsi="Times New Roman" w:cs="Times New Roman"/>
      </w:rPr>
      <w:t xml:space="preserve"> – </w:t>
    </w:r>
    <w:r w:rsidRPr="000700F8">
      <w:rPr>
        <w:rFonts w:ascii="Times New Roman" w:hAnsi="Times New Roman" w:cs="Times New Roman"/>
      </w:rPr>
      <w:t>Secretário Mun</w:t>
    </w:r>
    <w:r>
      <w:rPr>
        <w:rFonts w:ascii="Times New Roman" w:hAnsi="Times New Roman" w:cs="Times New Roman"/>
      </w:rPr>
      <w:t>.</w:t>
    </w:r>
    <w:r w:rsidRPr="000700F8">
      <w:rPr>
        <w:rFonts w:ascii="Times New Roman" w:hAnsi="Times New Roman" w:cs="Times New Roman"/>
      </w:rPr>
      <w:t xml:space="preserve"> de Obras e Serviços Públicos</w:t>
    </w:r>
    <w:r w:rsidRPr="00841847">
      <w:rPr>
        <w:rFonts w:ascii="Times New Roman" w:hAnsi="Times New Roman" w:cs="Times New Roman"/>
      </w:rPr>
      <w:t xml:space="preserve"> – Dec. </w:t>
    </w:r>
    <w:r>
      <w:rPr>
        <w:rFonts w:ascii="Times New Roman" w:hAnsi="Times New Roman" w:cs="Times New Roman"/>
      </w:rPr>
      <w:t>160</w:t>
    </w:r>
    <w:r w:rsidRPr="00841847">
      <w:rPr>
        <w:rFonts w:ascii="Times New Roman" w:hAnsi="Times New Roman" w:cs="Times New Roman"/>
      </w:rPr>
      <w:t>/</w:t>
    </w:r>
    <w:r>
      <w:rPr>
        <w:rFonts w:ascii="Times New Roman" w:hAnsi="Times New Roman" w:cs="Times New Roman"/>
      </w:rPr>
      <w:t>2021</w:t>
    </w:r>
  </w:p>
  <w:p w14:paraId="1D441CEB" w14:textId="77777777" w:rsidR="001A66EA" w:rsidRDefault="001A66EA" w:rsidP="001A66EA">
    <w:pPr>
      <w:pStyle w:val="Rodap"/>
      <w:rPr>
        <w:rFonts w:hint="eastAsia"/>
      </w:rPr>
    </w:pPr>
    <w:r>
      <w:rPr>
        <w:rFonts w:ascii="Times New Roman" w:hAnsi="Times New Roman" w:cs="Times New Roman"/>
      </w:rPr>
      <w:t>Concorrência</w:t>
    </w:r>
    <w:r w:rsidRPr="00841847">
      <w:rPr>
        <w:rFonts w:ascii="Times New Roman" w:hAnsi="Times New Roman" w:cs="Times New Roman"/>
      </w:rPr>
      <w:t xml:space="preserve"> </w:t>
    </w:r>
    <w:r>
      <w:rPr>
        <w:rFonts w:ascii="Times New Roman" w:hAnsi="Times New Roman" w:cs="Times New Roman"/>
      </w:rPr>
      <w:t>nº 002</w:t>
    </w:r>
    <w:r w:rsidRPr="00841847">
      <w:rPr>
        <w:rFonts w:ascii="Times New Roman" w:hAnsi="Times New Roman" w:cs="Times New Roman"/>
      </w:rPr>
      <w:t>/202</w:t>
    </w:r>
    <w:r>
      <w:rPr>
        <w:rFonts w:ascii="Times New Roman" w:hAnsi="Times New Roman" w:cs="Times New Roman"/>
      </w:rPr>
      <w:t>3</w:t>
    </w:r>
    <w:r w:rsidRPr="00841847">
      <w:rPr>
        <w:rFonts w:ascii="Times New Roman" w:hAnsi="Times New Roman" w:cs="Times New Roman"/>
      </w:rPr>
      <w:t xml:space="preserve">                              </w:t>
    </w:r>
    <w:r>
      <w:rPr>
        <w:rFonts w:ascii="Times New Roman" w:hAnsi="Times New Roman" w:cs="Times New Roman"/>
      </w:rPr>
      <w:t xml:space="preserve">    </w:t>
    </w:r>
    <w:r w:rsidRPr="00841847">
      <w:rPr>
        <w:rStyle w:val="Nmerodepgina"/>
        <w:rFonts w:ascii="Times New Roman" w:hAnsi="Times New Roman" w:cs="Times New Roman"/>
      </w:rPr>
      <w:fldChar w:fldCharType="begin"/>
    </w:r>
    <w:r w:rsidRPr="00841847">
      <w:rPr>
        <w:rStyle w:val="Nmerodepgina"/>
        <w:rFonts w:ascii="Times New Roman" w:hAnsi="Times New Roman" w:cs="Times New Roman"/>
      </w:rPr>
      <w:instrText xml:space="preserve">PAGE  </w:instrText>
    </w:r>
    <w:r w:rsidRPr="00841847">
      <w:rPr>
        <w:rStyle w:val="Nmerodepgina"/>
        <w:rFonts w:ascii="Times New Roman" w:hAnsi="Times New Roman" w:cs="Times New Roman"/>
      </w:rPr>
      <w:fldChar w:fldCharType="separate"/>
    </w:r>
    <w:r>
      <w:rPr>
        <w:rStyle w:val="Nmerodepgina"/>
        <w:rFonts w:ascii="Times New Roman" w:hAnsi="Times New Roman" w:cs="Times New Roman"/>
      </w:rPr>
      <w:t>2</w:t>
    </w:r>
    <w:r w:rsidRPr="00841847">
      <w:rPr>
        <w:rStyle w:val="Nmerodepgina"/>
        <w:rFonts w:ascii="Times New Roman" w:hAnsi="Times New Roman" w:cs="Times New Roman"/>
      </w:rPr>
      <w:fldChar w:fldCharType="end"/>
    </w:r>
    <w:r w:rsidRPr="00841847">
      <w:rPr>
        <w:rStyle w:val="Nmerodepgina"/>
        <w:rFonts w:ascii="Times New Roman" w:hAnsi="Times New Roman" w:cs="Times New Roman"/>
      </w:rPr>
      <w:t xml:space="preserve">                                  </w:t>
    </w:r>
    <w:r>
      <w:rPr>
        <w:rStyle w:val="Nmerodepgina"/>
        <w:rFonts w:ascii="Times New Roman" w:hAnsi="Times New Roman" w:cs="Times New Roman"/>
      </w:rPr>
      <w:t xml:space="preserve">                   </w:t>
    </w:r>
    <w:r w:rsidR="009146BB">
      <w:rPr>
        <w:rFonts w:ascii="Times New Roman" w:hAnsi="Times New Roman" w:cs="Times New Roman"/>
      </w:rPr>
      <w:t>01</w:t>
    </w:r>
    <w:r w:rsidRPr="00841847">
      <w:rPr>
        <w:rFonts w:ascii="Times New Roman" w:hAnsi="Times New Roman" w:cs="Times New Roman"/>
      </w:rPr>
      <w:t>/</w:t>
    </w:r>
    <w:r>
      <w:rPr>
        <w:rFonts w:ascii="Times New Roman" w:hAnsi="Times New Roman" w:cs="Times New Roman"/>
      </w:rPr>
      <w:t>1</w:t>
    </w:r>
    <w:r w:rsidR="009146BB">
      <w:rPr>
        <w:rFonts w:ascii="Times New Roman" w:hAnsi="Times New Roman" w:cs="Times New Roman"/>
      </w:rPr>
      <w:t>2</w:t>
    </w:r>
    <w:r w:rsidRPr="00841847">
      <w:rPr>
        <w:rFonts w:ascii="Times New Roman" w:hAnsi="Times New Roman" w:cs="Times New Roman"/>
      </w:rPr>
      <w:t>/202</w:t>
    </w:r>
    <w:r>
      <w:rPr>
        <w:rFonts w:ascii="Times New Roman" w:hAnsi="Times New Roman" w:cs="Times New Roma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BF4AE" w14:textId="77777777" w:rsidR="00C03BF1" w:rsidRDefault="00C03BF1">
      <w:pPr>
        <w:rPr>
          <w:rFonts w:hint="eastAsia"/>
        </w:rPr>
      </w:pPr>
      <w:r>
        <w:separator/>
      </w:r>
    </w:p>
  </w:footnote>
  <w:footnote w:type="continuationSeparator" w:id="0">
    <w:p w14:paraId="56CD8201" w14:textId="77777777" w:rsidR="00C03BF1" w:rsidRDefault="00C03BF1">
      <w:pPr>
        <w:rPr>
          <w:rFonts w:hint="eastAsia"/>
        </w:rPr>
      </w:pPr>
      <w:r>
        <w:continuationSeparator/>
      </w:r>
    </w:p>
  </w:footnote>
  <w:footnote w:type="continuationNotice" w:id="1">
    <w:p w14:paraId="3C5080FC" w14:textId="77777777" w:rsidR="00C03BF1" w:rsidRDefault="00C03BF1">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FCCB" w14:textId="6F3D7E0A" w:rsidR="009C64B9" w:rsidRDefault="00BD51C8" w:rsidP="009C64B9">
    <w:pPr>
      <w:keepNext/>
      <w:ind w:right="141"/>
      <w:jc w:val="center"/>
      <w:outlineLvl w:val="0"/>
      <w:rPr>
        <w:rFonts w:ascii="Arial Black" w:hAnsi="Arial Black" w:cs="Arial"/>
        <w:b/>
        <w:kern w:val="32"/>
      </w:rPr>
    </w:pPr>
    <w:r>
      <w:rPr>
        <w:noProof/>
      </w:rPr>
      <w:drawing>
        <wp:inline distT="0" distB="0" distL="0" distR="0" wp14:anchorId="4AD534E9" wp14:editId="70A118B3">
          <wp:extent cx="668020" cy="659765"/>
          <wp:effectExtent l="0" t="0" r="0" b="0"/>
          <wp:docPr id="33673461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659765"/>
                  </a:xfrm>
                  <a:prstGeom prst="rect">
                    <a:avLst/>
                  </a:prstGeom>
                  <a:noFill/>
                  <a:ln>
                    <a:noFill/>
                  </a:ln>
                </pic:spPr>
              </pic:pic>
            </a:graphicData>
          </a:graphic>
        </wp:inline>
      </w:drawing>
    </w:r>
  </w:p>
  <w:p w14:paraId="75BAACB8" w14:textId="77777777" w:rsidR="009C64B9" w:rsidRPr="009C64B9" w:rsidRDefault="009C64B9" w:rsidP="009C64B9">
    <w:pPr>
      <w:keepNext/>
      <w:ind w:left="-142" w:right="141"/>
      <w:jc w:val="center"/>
      <w:outlineLvl w:val="0"/>
      <w:rPr>
        <w:rFonts w:ascii="Arial Black" w:hAnsi="Arial Black" w:cs="Arial"/>
        <w:b/>
        <w:kern w:val="32"/>
        <w:sz w:val="22"/>
        <w:szCs w:val="22"/>
      </w:rPr>
    </w:pPr>
    <w:r w:rsidRPr="009C64B9">
      <w:rPr>
        <w:rFonts w:ascii="Arial Black" w:hAnsi="Arial Black" w:cs="Arial"/>
        <w:b/>
        <w:kern w:val="32"/>
        <w:sz w:val="22"/>
        <w:szCs w:val="22"/>
      </w:rPr>
      <w:t>PREFEITURA DO MUNICÍPIO DE CORUMBIARA</w:t>
    </w:r>
  </w:p>
  <w:p w14:paraId="4E3F463F" w14:textId="6C76BA64" w:rsidR="00156D4F" w:rsidRPr="009C64B9" w:rsidRDefault="00EC1FA6" w:rsidP="00156D4F">
    <w:pPr>
      <w:pStyle w:val="Cabealho"/>
      <w:ind w:left="-142" w:right="141"/>
      <w:jc w:val="center"/>
      <w:rPr>
        <w:rFonts w:ascii="Arial Black" w:hAnsi="Arial Black" w:cs="Arial"/>
        <w:b/>
        <w:kern w:val="32"/>
        <w:sz w:val="22"/>
        <w:szCs w:val="22"/>
      </w:rPr>
    </w:pPr>
    <w:r>
      <w:rPr>
        <w:rFonts w:ascii="Arial Black" w:hAnsi="Arial Black" w:cs="Arial"/>
        <w:b/>
        <w:kern w:val="32"/>
        <w:sz w:val="22"/>
        <w:szCs w:val="22"/>
      </w:rPr>
      <w:t>SECRETARIA MUN. DE</w:t>
    </w:r>
    <w:r w:rsidR="006F622E">
      <w:rPr>
        <w:rFonts w:ascii="Arial Black" w:hAnsi="Arial Black" w:cs="Arial"/>
        <w:b/>
        <w:kern w:val="32"/>
        <w:sz w:val="22"/>
        <w:szCs w:val="22"/>
      </w:rPr>
      <w:t xml:space="preserve"> </w:t>
    </w:r>
    <w:r w:rsidR="00156D4F">
      <w:rPr>
        <w:rFonts w:ascii="Arial Black" w:hAnsi="Arial Black" w:cs="Arial"/>
        <w:b/>
        <w:kern w:val="32"/>
        <w:sz w:val="22"/>
        <w:szCs w:val="22"/>
      </w:rPr>
      <w:t>EDUCAÇÃO, CULTURA E DESPORTO</w:t>
    </w:r>
    <w:r w:rsidR="006F622E">
      <w:rPr>
        <w:rFonts w:ascii="Arial Black" w:hAnsi="Arial Black" w:cs="Arial"/>
        <w:b/>
        <w:kern w:val="32"/>
        <w:sz w:val="22"/>
        <w:szCs w:val="22"/>
      </w:rPr>
      <w:t xml:space="preserve"> </w:t>
    </w:r>
    <w:r w:rsidR="007C37DD">
      <w:rPr>
        <w:rFonts w:ascii="Arial Black" w:hAnsi="Arial Black" w:cs="Arial"/>
        <w:b/>
        <w:kern w:val="32"/>
        <w:sz w:val="22"/>
        <w:szCs w:val="22"/>
      </w:rPr>
      <w:t>–</w:t>
    </w:r>
    <w:r>
      <w:rPr>
        <w:rFonts w:ascii="Arial Black" w:hAnsi="Arial Black" w:cs="Arial"/>
        <w:b/>
        <w:kern w:val="32"/>
        <w:sz w:val="22"/>
        <w:szCs w:val="22"/>
      </w:rPr>
      <w:t xml:space="preserve"> SEM</w:t>
    </w:r>
    <w:r w:rsidR="00156D4F">
      <w:rPr>
        <w:rFonts w:ascii="Arial Black" w:hAnsi="Arial Black" w:cs="Arial"/>
        <w:b/>
        <w:kern w:val="32"/>
        <w:sz w:val="22"/>
        <w:szCs w:val="22"/>
      </w:rPr>
      <w:t>ED</w:t>
    </w:r>
  </w:p>
  <w:p w14:paraId="0FD55798" w14:textId="77777777" w:rsidR="009C64B9" w:rsidRPr="009C64B9" w:rsidRDefault="009C64B9" w:rsidP="009C64B9">
    <w:pPr>
      <w:pStyle w:val="Cabealho"/>
      <w:ind w:left="-142" w:right="141"/>
      <w:jc w:val="center"/>
      <w:rPr>
        <w:rFonts w:ascii="Arial Black" w:hAnsi="Arial Black" w:cs="Arial"/>
        <w:b/>
        <w:kern w:val="32"/>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D86E" w14:textId="025E57DE" w:rsidR="001A66EA" w:rsidRPr="001A66EA" w:rsidRDefault="00BD51C8" w:rsidP="001A66EA">
    <w:pPr>
      <w:pStyle w:val="Cabealho"/>
      <w:jc w:val="center"/>
      <w:rPr>
        <w:rFonts w:ascii="Times New Roman" w:hAnsi="Times New Roman" w:cs="Times New Roman"/>
        <w:b/>
      </w:rPr>
    </w:pPr>
    <w:r>
      <w:rPr>
        <w:rFonts w:ascii="Times New Roman" w:hAnsi="Times New Roman" w:cs="Times New Roman"/>
        <w:noProof/>
      </w:rPr>
      <w:drawing>
        <wp:inline distT="0" distB="0" distL="0" distR="0" wp14:anchorId="2E7C221D" wp14:editId="2F0F8B43">
          <wp:extent cx="659765" cy="596265"/>
          <wp:effectExtent l="0" t="0" r="0" b="0"/>
          <wp:docPr id="96013116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765" cy="596265"/>
                  </a:xfrm>
                  <a:prstGeom prst="rect">
                    <a:avLst/>
                  </a:prstGeom>
                  <a:noFill/>
                  <a:ln>
                    <a:noFill/>
                  </a:ln>
                </pic:spPr>
              </pic:pic>
            </a:graphicData>
          </a:graphic>
        </wp:inline>
      </w:drawing>
    </w:r>
  </w:p>
  <w:p w14:paraId="4427DF68" w14:textId="5D009435" w:rsidR="001A66EA" w:rsidRPr="001A66EA" w:rsidRDefault="001A66EA" w:rsidP="001A66EA">
    <w:pPr>
      <w:pStyle w:val="Cabealho"/>
      <w:jc w:val="center"/>
      <w:rPr>
        <w:rFonts w:ascii="Times New Roman" w:hAnsi="Times New Roman" w:cs="Times New Roman"/>
        <w:b/>
      </w:rPr>
    </w:pPr>
    <w:r w:rsidRPr="001A66EA">
      <w:rPr>
        <w:rFonts w:ascii="Times New Roman" w:hAnsi="Times New Roman" w:cs="Times New Roman"/>
        <w:b/>
      </w:rPr>
      <w:t xml:space="preserve">MUNICÍPIO DE </w:t>
    </w:r>
    <w:r w:rsidR="007D5B8C">
      <w:rPr>
        <w:rFonts w:ascii="Times New Roman" w:hAnsi="Times New Roman" w:cs="Times New Roman"/>
        <w:b/>
      </w:rPr>
      <w:t>CORUMBIARA</w:t>
    </w:r>
  </w:p>
  <w:p w14:paraId="48B284C1"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Gabinete da Prefeita</w:t>
    </w:r>
  </w:p>
  <w:p w14:paraId="039BB024"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Prefeitura Municipal</w:t>
    </w:r>
  </w:p>
  <w:p w14:paraId="06C10842"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Rua Florianópolis, nº 503 - Bairro Maranata, CEP 76.997-000</w:t>
    </w:r>
  </w:p>
  <w:p w14:paraId="366681C7" w14:textId="77777777" w:rsidR="001A66EA" w:rsidRDefault="001A66EA" w:rsidP="001A66EA">
    <w:pPr>
      <w:pStyle w:val="Cabealho"/>
      <w:jc w:val="center"/>
      <w:rPr>
        <w:rFonts w:ascii="Cambria" w:hAnsi="Cambria" w:cs="Calibri"/>
        <w:sz w:val="22"/>
      </w:rPr>
    </w:pPr>
    <w:r w:rsidRPr="001A66EA">
      <w:rPr>
        <w:rFonts w:ascii="Times New Roman" w:hAnsi="Times New Roman" w:cs="Times New Roman"/>
      </w:rPr>
      <w:t>CNPJ: 04.914.925/0001-07</w:t>
    </w:r>
  </w:p>
  <w:p w14:paraId="158D72CE" w14:textId="77777777" w:rsidR="001A66EA" w:rsidRDefault="001A66E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08307C"/>
    <w:multiLevelType w:val="hybridMultilevel"/>
    <w:tmpl w:val="A7BC4326"/>
    <w:lvl w:ilvl="0" w:tplc="6C9611F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765AD0"/>
    <w:multiLevelType w:val="multilevel"/>
    <w:tmpl w:val="0416001D"/>
    <w:numStyleLink w:val="Estilo2"/>
  </w:abstractNum>
  <w:abstractNum w:abstractNumId="3" w15:restartNumberingAfterBreak="0">
    <w:nsid w:val="115514C4"/>
    <w:multiLevelType w:val="singleLevel"/>
    <w:tmpl w:val="A7CA9FA0"/>
    <w:lvl w:ilvl="0">
      <w:start w:val="1"/>
      <w:numFmt w:val="lowerLetter"/>
      <w:lvlText w:val="%1)"/>
      <w:lvlJc w:val="left"/>
      <w:pPr>
        <w:tabs>
          <w:tab w:val="num" w:pos="3479"/>
        </w:tabs>
        <w:ind w:left="3479" w:hanging="360"/>
      </w:pPr>
    </w:lvl>
  </w:abstractNum>
  <w:abstractNum w:abstractNumId="4" w15:restartNumberingAfterBreak="0">
    <w:nsid w:val="13FA2494"/>
    <w:multiLevelType w:val="hybridMultilevel"/>
    <w:tmpl w:val="228CBC66"/>
    <w:lvl w:ilvl="0" w:tplc="B9F45BB8">
      <w:start w:val="1"/>
      <w:numFmt w:val="upperRoman"/>
      <w:lvlText w:val="%1."/>
      <w:lvlJc w:val="left"/>
      <w:pPr>
        <w:ind w:left="153" w:hanging="166"/>
      </w:pPr>
      <w:rPr>
        <w:rFonts w:ascii="Arial" w:eastAsia="Arial" w:hAnsi="Arial" w:cs="Arial" w:hint="default"/>
        <w:b/>
        <w:bCs/>
        <w:spacing w:val="-1"/>
        <w:w w:val="99"/>
        <w:sz w:val="20"/>
        <w:szCs w:val="20"/>
        <w:lang w:val="pt-BR" w:eastAsia="en-US" w:bidi="ar-SA"/>
      </w:rPr>
    </w:lvl>
    <w:lvl w:ilvl="1" w:tplc="2984FA18">
      <w:numFmt w:val="bullet"/>
      <w:lvlText w:val="•"/>
      <w:lvlJc w:val="left"/>
      <w:pPr>
        <w:ind w:left="1144" w:hanging="166"/>
      </w:pPr>
      <w:rPr>
        <w:rFonts w:hint="default"/>
        <w:lang w:val="pt-BR" w:eastAsia="en-US" w:bidi="ar-SA"/>
      </w:rPr>
    </w:lvl>
    <w:lvl w:ilvl="2" w:tplc="122A1CD8">
      <w:numFmt w:val="bullet"/>
      <w:lvlText w:val="•"/>
      <w:lvlJc w:val="left"/>
      <w:pPr>
        <w:ind w:left="2129" w:hanging="166"/>
      </w:pPr>
      <w:rPr>
        <w:rFonts w:hint="default"/>
        <w:lang w:val="pt-BR" w:eastAsia="en-US" w:bidi="ar-SA"/>
      </w:rPr>
    </w:lvl>
    <w:lvl w:ilvl="3" w:tplc="F88CAEB0">
      <w:numFmt w:val="bullet"/>
      <w:lvlText w:val="•"/>
      <w:lvlJc w:val="left"/>
      <w:pPr>
        <w:ind w:left="3113" w:hanging="166"/>
      </w:pPr>
      <w:rPr>
        <w:rFonts w:hint="default"/>
        <w:lang w:val="pt-BR" w:eastAsia="en-US" w:bidi="ar-SA"/>
      </w:rPr>
    </w:lvl>
    <w:lvl w:ilvl="4" w:tplc="146240C6">
      <w:numFmt w:val="bullet"/>
      <w:lvlText w:val="•"/>
      <w:lvlJc w:val="left"/>
      <w:pPr>
        <w:ind w:left="4098" w:hanging="166"/>
      </w:pPr>
      <w:rPr>
        <w:rFonts w:hint="default"/>
        <w:lang w:val="pt-BR" w:eastAsia="en-US" w:bidi="ar-SA"/>
      </w:rPr>
    </w:lvl>
    <w:lvl w:ilvl="5" w:tplc="3EF81DA2">
      <w:numFmt w:val="bullet"/>
      <w:lvlText w:val="•"/>
      <w:lvlJc w:val="left"/>
      <w:pPr>
        <w:ind w:left="5083" w:hanging="166"/>
      </w:pPr>
      <w:rPr>
        <w:rFonts w:hint="default"/>
        <w:lang w:val="pt-BR" w:eastAsia="en-US" w:bidi="ar-SA"/>
      </w:rPr>
    </w:lvl>
    <w:lvl w:ilvl="6" w:tplc="54E65BC8">
      <w:numFmt w:val="bullet"/>
      <w:lvlText w:val="•"/>
      <w:lvlJc w:val="left"/>
      <w:pPr>
        <w:ind w:left="6067" w:hanging="166"/>
      </w:pPr>
      <w:rPr>
        <w:rFonts w:hint="default"/>
        <w:lang w:val="pt-BR" w:eastAsia="en-US" w:bidi="ar-SA"/>
      </w:rPr>
    </w:lvl>
    <w:lvl w:ilvl="7" w:tplc="892037EE">
      <w:numFmt w:val="bullet"/>
      <w:lvlText w:val="•"/>
      <w:lvlJc w:val="left"/>
      <w:pPr>
        <w:ind w:left="7052" w:hanging="166"/>
      </w:pPr>
      <w:rPr>
        <w:rFonts w:hint="default"/>
        <w:lang w:val="pt-BR" w:eastAsia="en-US" w:bidi="ar-SA"/>
      </w:rPr>
    </w:lvl>
    <w:lvl w:ilvl="8" w:tplc="0C9E7622">
      <w:numFmt w:val="bullet"/>
      <w:lvlText w:val="•"/>
      <w:lvlJc w:val="left"/>
      <w:pPr>
        <w:ind w:left="8037" w:hanging="166"/>
      </w:pPr>
      <w:rPr>
        <w:rFonts w:hint="default"/>
        <w:lang w:val="pt-BR" w:eastAsia="en-US" w:bidi="ar-SA"/>
      </w:rPr>
    </w:lvl>
  </w:abstractNum>
  <w:abstractNum w:abstractNumId="5" w15:restartNumberingAfterBreak="0">
    <w:nsid w:val="1C5B7DB7"/>
    <w:multiLevelType w:val="singleLevel"/>
    <w:tmpl w:val="73F0272C"/>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1D5C100D"/>
    <w:multiLevelType w:val="multilevel"/>
    <w:tmpl w:val="942C072E"/>
    <w:lvl w:ilvl="0">
      <w:start w:val="1"/>
      <w:numFmt w:val="decimal"/>
      <w:pStyle w:val="Nivel01"/>
      <w:lvlText w:val="%1."/>
      <w:lvlJc w:val="left"/>
      <w:pPr>
        <w:ind w:left="360" w:hanging="360"/>
      </w:pPr>
      <w:rPr>
        <w:b/>
      </w:rPr>
    </w:lvl>
    <w:lvl w:ilvl="1">
      <w:start w:val="1"/>
      <w:numFmt w:val="decimal"/>
      <w:pStyle w:val="Nivel2"/>
      <w:lvlText w:val="%1.%2."/>
      <w:lvlJc w:val="left"/>
      <w:pPr>
        <w:ind w:left="2701" w:hanging="432"/>
      </w:pPr>
      <w:rPr>
        <w:b w:val="0"/>
        <w:i w:val="0"/>
        <w:strike w:val="0"/>
        <w:color w:val="auto"/>
        <w:sz w:val="24"/>
        <w:szCs w:val="24"/>
        <w:u w:val="none"/>
      </w:rPr>
    </w:lvl>
    <w:lvl w:ilvl="2">
      <w:start w:val="1"/>
      <w:numFmt w:val="decimal"/>
      <w:pStyle w:val="Nivel3"/>
      <w:lvlText w:val="%1.%2.%3."/>
      <w:lvlJc w:val="left"/>
      <w:pPr>
        <w:ind w:left="930" w:hanging="504"/>
      </w:pPr>
      <w:rPr>
        <w:rFonts w:ascii="Times New Roman" w:hAnsi="Times New Roman" w:cs="Times New Roman" w:hint="default"/>
        <w:b w:val="0"/>
        <w:bCs w:val="0"/>
        <w:i w:val="0"/>
        <w:strike w:val="0"/>
        <w:color w:val="auto"/>
        <w:sz w:val="24"/>
        <w:szCs w:val="24"/>
      </w:rPr>
    </w:lvl>
    <w:lvl w:ilvl="3">
      <w:start w:val="1"/>
      <w:numFmt w:val="decimal"/>
      <w:pStyle w:val="Nivel4"/>
      <w:lvlText w:val="%1.%2.%3.%4."/>
      <w:lvlJc w:val="left"/>
      <w:pPr>
        <w:ind w:left="2208" w:hanging="648"/>
      </w:pPr>
      <w:rPr>
        <w:b w:val="0"/>
        <w:bCs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8D256A"/>
    <w:multiLevelType w:val="multilevel"/>
    <w:tmpl w:val="1A569A8C"/>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28B296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3741F2A"/>
    <w:multiLevelType w:val="hybridMultilevel"/>
    <w:tmpl w:val="18D05F56"/>
    <w:lvl w:ilvl="0" w:tplc="0CBCD2BC">
      <w:start w:val="1"/>
      <w:numFmt w:val="bullet"/>
      <w:lvlText w:val=""/>
      <w:lvlJc w:val="left"/>
      <w:pPr>
        <w:ind w:left="502" w:hanging="360"/>
      </w:pPr>
      <w:rPr>
        <w:rFonts w:ascii="Symbol" w:eastAsia="Times New Roman" w:hAnsi="Symbol" w:cs="Times New Roman" w:hint="default"/>
      </w:rPr>
    </w:lvl>
    <w:lvl w:ilvl="1" w:tplc="04160003" w:tentative="1">
      <w:start w:val="1"/>
      <w:numFmt w:val="bullet"/>
      <w:lvlText w:val="o"/>
      <w:lvlJc w:val="left"/>
      <w:pPr>
        <w:ind w:left="1222" w:hanging="360"/>
      </w:pPr>
      <w:rPr>
        <w:rFonts w:ascii="Courier New" w:hAnsi="Courier New" w:cs="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14"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19046237">
    <w:abstractNumId w:val="6"/>
  </w:num>
  <w:num w:numId="2" w16cid:durableId="720396964">
    <w:abstractNumId w:val="0"/>
  </w:num>
  <w:num w:numId="3" w16cid:durableId="2071266718">
    <w:abstractNumId w:val="16"/>
  </w:num>
  <w:num w:numId="4" w16cid:durableId="1095828993">
    <w:abstractNumId w:val="17"/>
  </w:num>
  <w:num w:numId="5" w16cid:durableId="1992320264">
    <w:abstractNumId w:val="9"/>
  </w:num>
  <w:num w:numId="6" w16cid:durableId="769930332">
    <w:abstractNumId w:val="7"/>
  </w:num>
  <w:num w:numId="7" w16cid:durableId="2060588110">
    <w:abstractNumId w:val="11"/>
  </w:num>
  <w:num w:numId="8" w16cid:durableId="513081797">
    <w:abstractNumId w:val="15"/>
  </w:num>
  <w:num w:numId="9" w16cid:durableId="1653408397">
    <w:abstractNumId w:val="5"/>
  </w:num>
  <w:num w:numId="10" w16cid:durableId="87310807">
    <w:abstractNumId w:val="3"/>
    <w:lvlOverride w:ilvl="0">
      <w:startOverride w:val="1"/>
    </w:lvlOverride>
  </w:num>
  <w:num w:numId="11" w16cid:durableId="17284547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9359868">
    <w:abstractNumId w:val="14"/>
  </w:num>
  <w:num w:numId="13" w16cid:durableId="1785271113">
    <w:abstractNumId w:val="2"/>
  </w:num>
  <w:num w:numId="14" w16cid:durableId="1327897698">
    <w:abstractNumId w:val="1"/>
  </w:num>
  <w:num w:numId="15" w16cid:durableId="595790725">
    <w:abstractNumId w:val="4"/>
  </w:num>
  <w:num w:numId="16" w16cid:durableId="934555721">
    <w:abstractNumId w:val="10"/>
  </w:num>
  <w:num w:numId="17" w16cid:durableId="1424716733">
    <w:abstractNumId w:val="12"/>
  </w:num>
  <w:num w:numId="18" w16cid:durableId="814221172">
    <w:abstractNumId w:val="6"/>
  </w:num>
  <w:num w:numId="19" w16cid:durableId="275794507">
    <w:abstractNumId w:val="6"/>
  </w:num>
  <w:num w:numId="20" w16cid:durableId="1699311456">
    <w:abstractNumId w:val="6"/>
  </w:num>
  <w:num w:numId="21" w16cid:durableId="1382709639">
    <w:abstractNumId w:val="6"/>
  </w:num>
  <w:num w:numId="22" w16cid:durableId="889271742">
    <w:abstractNumId w:val="6"/>
  </w:num>
  <w:num w:numId="23" w16cid:durableId="1454902116">
    <w:abstractNumId w:val="6"/>
  </w:num>
  <w:num w:numId="24" w16cid:durableId="11676686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PT"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1F8"/>
    <w:rsid w:val="0000071E"/>
    <w:rsid w:val="00000E05"/>
    <w:rsid w:val="00001089"/>
    <w:rsid w:val="000010AA"/>
    <w:rsid w:val="00001197"/>
    <w:rsid w:val="00001339"/>
    <w:rsid w:val="000019C6"/>
    <w:rsid w:val="0000236D"/>
    <w:rsid w:val="00003298"/>
    <w:rsid w:val="00003F8B"/>
    <w:rsid w:val="0000413C"/>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A4C"/>
    <w:rsid w:val="00011FF6"/>
    <w:rsid w:val="000122C1"/>
    <w:rsid w:val="000124BA"/>
    <w:rsid w:val="00012A11"/>
    <w:rsid w:val="000137F2"/>
    <w:rsid w:val="0001415A"/>
    <w:rsid w:val="00014236"/>
    <w:rsid w:val="0001427F"/>
    <w:rsid w:val="0001451E"/>
    <w:rsid w:val="0001483A"/>
    <w:rsid w:val="00014B1F"/>
    <w:rsid w:val="00014E7A"/>
    <w:rsid w:val="00014FC0"/>
    <w:rsid w:val="00015076"/>
    <w:rsid w:val="0001535D"/>
    <w:rsid w:val="00015651"/>
    <w:rsid w:val="000156E9"/>
    <w:rsid w:val="00015783"/>
    <w:rsid w:val="00015A6E"/>
    <w:rsid w:val="00015D4B"/>
    <w:rsid w:val="000161C1"/>
    <w:rsid w:val="00016D30"/>
    <w:rsid w:val="00016EDE"/>
    <w:rsid w:val="0001716E"/>
    <w:rsid w:val="00020C33"/>
    <w:rsid w:val="0002118D"/>
    <w:rsid w:val="000212C9"/>
    <w:rsid w:val="0002133F"/>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0632"/>
    <w:rsid w:val="00031047"/>
    <w:rsid w:val="000318BA"/>
    <w:rsid w:val="00031DA4"/>
    <w:rsid w:val="00031DBE"/>
    <w:rsid w:val="00031E06"/>
    <w:rsid w:val="000321F5"/>
    <w:rsid w:val="000322A8"/>
    <w:rsid w:val="000325D5"/>
    <w:rsid w:val="00032EA8"/>
    <w:rsid w:val="000335F5"/>
    <w:rsid w:val="00033DA9"/>
    <w:rsid w:val="00033E86"/>
    <w:rsid w:val="000340AD"/>
    <w:rsid w:val="000340B8"/>
    <w:rsid w:val="00034A29"/>
    <w:rsid w:val="00034FD6"/>
    <w:rsid w:val="0003569B"/>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749"/>
    <w:rsid w:val="00041B5D"/>
    <w:rsid w:val="0004226B"/>
    <w:rsid w:val="00042328"/>
    <w:rsid w:val="00042708"/>
    <w:rsid w:val="00042714"/>
    <w:rsid w:val="00042DB9"/>
    <w:rsid w:val="000438B3"/>
    <w:rsid w:val="000441E1"/>
    <w:rsid w:val="00044685"/>
    <w:rsid w:val="0004478F"/>
    <w:rsid w:val="00044CF4"/>
    <w:rsid w:val="000452C7"/>
    <w:rsid w:val="0004586D"/>
    <w:rsid w:val="0004587A"/>
    <w:rsid w:val="00045EE0"/>
    <w:rsid w:val="00046DDA"/>
    <w:rsid w:val="00047BB4"/>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896"/>
    <w:rsid w:val="00052F23"/>
    <w:rsid w:val="00053303"/>
    <w:rsid w:val="00053E65"/>
    <w:rsid w:val="00055034"/>
    <w:rsid w:val="00055889"/>
    <w:rsid w:val="00055A87"/>
    <w:rsid w:val="00055C19"/>
    <w:rsid w:val="00055F99"/>
    <w:rsid w:val="00056433"/>
    <w:rsid w:val="000564D1"/>
    <w:rsid w:val="00056E9C"/>
    <w:rsid w:val="00060256"/>
    <w:rsid w:val="00060414"/>
    <w:rsid w:val="00060A78"/>
    <w:rsid w:val="00060B91"/>
    <w:rsid w:val="00060E15"/>
    <w:rsid w:val="00060E1B"/>
    <w:rsid w:val="00061553"/>
    <w:rsid w:val="00061BA2"/>
    <w:rsid w:val="00061DA5"/>
    <w:rsid w:val="0006239C"/>
    <w:rsid w:val="00062853"/>
    <w:rsid w:val="00062E0E"/>
    <w:rsid w:val="0006303F"/>
    <w:rsid w:val="000633EF"/>
    <w:rsid w:val="00063537"/>
    <w:rsid w:val="00063660"/>
    <w:rsid w:val="000640F1"/>
    <w:rsid w:val="0006419C"/>
    <w:rsid w:val="00064A73"/>
    <w:rsid w:val="0006504E"/>
    <w:rsid w:val="000652F6"/>
    <w:rsid w:val="0006537A"/>
    <w:rsid w:val="00065883"/>
    <w:rsid w:val="000662C1"/>
    <w:rsid w:val="00066368"/>
    <w:rsid w:val="00066470"/>
    <w:rsid w:val="00066564"/>
    <w:rsid w:val="00066C2F"/>
    <w:rsid w:val="00066E23"/>
    <w:rsid w:val="0006701D"/>
    <w:rsid w:val="000670EC"/>
    <w:rsid w:val="000677A2"/>
    <w:rsid w:val="00067B0A"/>
    <w:rsid w:val="0007019A"/>
    <w:rsid w:val="00070375"/>
    <w:rsid w:val="0007075C"/>
    <w:rsid w:val="000708CE"/>
    <w:rsid w:val="000708E8"/>
    <w:rsid w:val="000709FF"/>
    <w:rsid w:val="00070EA5"/>
    <w:rsid w:val="00070FD8"/>
    <w:rsid w:val="000725AE"/>
    <w:rsid w:val="00073004"/>
    <w:rsid w:val="00073596"/>
    <w:rsid w:val="00073852"/>
    <w:rsid w:val="00073C81"/>
    <w:rsid w:val="00073E63"/>
    <w:rsid w:val="0007625C"/>
    <w:rsid w:val="00076BF9"/>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319"/>
    <w:rsid w:val="00086BB6"/>
    <w:rsid w:val="00086D55"/>
    <w:rsid w:val="000872C8"/>
    <w:rsid w:val="000879FB"/>
    <w:rsid w:val="00087EF2"/>
    <w:rsid w:val="000902AA"/>
    <w:rsid w:val="00090425"/>
    <w:rsid w:val="00090451"/>
    <w:rsid w:val="00090534"/>
    <w:rsid w:val="00090773"/>
    <w:rsid w:val="00090BA7"/>
    <w:rsid w:val="00090D08"/>
    <w:rsid w:val="00090F5D"/>
    <w:rsid w:val="0009140F"/>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8F7"/>
    <w:rsid w:val="00096B41"/>
    <w:rsid w:val="000977ED"/>
    <w:rsid w:val="00097EA6"/>
    <w:rsid w:val="000A0129"/>
    <w:rsid w:val="000A0585"/>
    <w:rsid w:val="000A05E3"/>
    <w:rsid w:val="000A0BAC"/>
    <w:rsid w:val="000A102A"/>
    <w:rsid w:val="000A137D"/>
    <w:rsid w:val="000A179E"/>
    <w:rsid w:val="000A1A7B"/>
    <w:rsid w:val="000A1B88"/>
    <w:rsid w:val="000A1BEE"/>
    <w:rsid w:val="000A1DBC"/>
    <w:rsid w:val="000A1EAC"/>
    <w:rsid w:val="000A23DA"/>
    <w:rsid w:val="000A36DD"/>
    <w:rsid w:val="000A3A7D"/>
    <w:rsid w:val="000A3D93"/>
    <w:rsid w:val="000A494B"/>
    <w:rsid w:val="000A498A"/>
    <w:rsid w:val="000A50B2"/>
    <w:rsid w:val="000A59F9"/>
    <w:rsid w:val="000A5D6C"/>
    <w:rsid w:val="000A5E21"/>
    <w:rsid w:val="000A642B"/>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3FF2"/>
    <w:rsid w:val="000B49DC"/>
    <w:rsid w:val="000B4AE5"/>
    <w:rsid w:val="000B56AB"/>
    <w:rsid w:val="000B63EB"/>
    <w:rsid w:val="000B663C"/>
    <w:rsid w:val="000B6C15"/>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C9"/>
    <w:rsid w:val="000C40ED"/>
    <w:rsid w:val="000C41CD"/>
    <w:rsid w:val="000C4324"/>
    <w:rsid w:val="000C4759"/>
    <w:rsid w:val="000C4E94"/>
    <w:rsid w:val="000C5D14"/>
    <w:rsid w:val="000C6446"/>
    <w:rsid w:val="000C670A"/>
    <w:rsid w:val="000C7B49"/>
    <w:rsid w:val="000C7CB2"/>
    <w:rsid w:val="000C7FA6"/>
    <w:rsid w:val="000C7FFC"/>
    <w:rsid w:val="000D017E"/>
    <w:rsid w:val="000D0334"/>
    <w:rsid w:val="000D239E"/>
    <w:rsid w:val="000D294B"/>
    <w:rsid w:val="000D2A02"/>
    <w:rsid w:val="000D2A6B"/>
    <w:rsid w:val="000D2AC3"/>
    <w:rsid w:val="000D2B1C"/>
    <w:rsid w:val="000D348F"/>
    <w:rsid w:val="000D3590"/>
    <w:rsid w:val="000D37D8"/>
    <w:rsid w:val="000D4159"/>
    <w:rsid w:val="000D4165"/>
    <w:rsid w:val="000D4D3E"/>
    <w:rsid w:val="000D5774"/>
    <w:rsid w:val="000D5CAD"/>
    <w:rsid w:val="000D6597"/>
    <w:rsid w:val="000D76B8"/>
    <w:rsid w:val="000E071F"/>
    <w:rsid w:val="000E15DC"/>
    <w:rsid w:val="000E20A6"/>
    <w:rsid w:val="000E238A"/>
    <w:rsid w:val="000E25E9"/>
    <w:rsid w:val="000E2F19"/>
    <w:rsid w:val="000E31D5"/>
    <w:rsid w:val="000E320E"/>
    <w:rsid w:val="000E3248"/>
    <w:rsid w:val="000E3CC6"/>
    <w:rsid w:val="000E3D71"/>
    <w:rsid w:val="000E3F86"/>
    <w:rsid w:val="000E4230"/>
    <w:rsid w:val="000E42DE"/>
    <w:rsid w:val="000E4C1B"/>
    <w:rsid w:val="000E4F8C"/>
    <w:rsid w:val="000E5A88"/>
    <w:rsid w:val="000E5C58"/>
    <w:rsid w:val="000E5ED5"/>
    <w:rsid w:val="000E610F"/>
    <w:rsid w:val="000E611D"/>
    <w:rsid w:val="000E6D3C"/>
    <w:rsid w:val="000E739A"/>
    <w:rsid w:val="000E760D"/>
    <w:rsid w:val="000E7956"/>
    <w:rsid w:val="000E7EB8"/>
    <w:rsid w:val="000E7F73"/>
    <w:rsid w:val="000F012E"/>
    <w:rsid w:val="000F03F6"/>
    <w:rsid w:val="000F0A2E"/>
    <w:rsid w:val="000F104D"/>
    <w:rsid w:val="000F113C"/>
    <w:rsid w:val="000F1290"/>
    <w:rsid w:val="000F14A2"/>
    <w:rsid w:val="000F1778"/>
    <w:rsid w:val="000F1C1C"/>
    <w:rsid w:val="000F1CCF"/>
    <w:rsid w:val="000F23F8"/>
    <w:rsid w:val="000F2B66"/>
    <w:rsid w:val="000F2D6D"/>
    <w:rsid w:val="000F397B"/>
    <w:rsid w:val="000F3C28"/>
    <w:rsid w:val="000F3CE7"/>
    <w:rsid w:val="000F4088"/>
    <w:rsid w:val="000F4F96"/>
    <w:rsid w:val="000F5795"/>
    <w:rsid w:val="000F5A07"/>
    <w:rsid w:val="000F5ACB"/>
    <w:rsid w:val="000F68B7"/>
    <w:rsid w:val="001002C9"/>
    <w:rsid w:val="001003FA"/>
    <w:rsid w:val="0010044D"/>
    <w:rsid w:val="0010051D"/>
    <w:rsid w:val="00100606"/>
    <w:rsid w:val="0010085C"/>
    <w:rsid w:val="00100990"/>
    <w:rsid w:val="0010099D"/>
    <w:rsid w:val="00100BD1"/>
    <w:rsid w:val="00100D25"/>
    <w:rsid w:val="00100D91"/>
    <w:rsid w:val="001011D5"/>
    <w:rsid w:val="00101E6A"/>
    <w:rsid w:val="00102ADE"/>
    <w:rsid w:val="00102F0D"/>
    <w:rsid w:val="00102F2B"/>
    <w:rsid w:val="0010312E"/>
    <w:rsid w:val="00103391"/>
    <w:rsid w:val="00103440"/>
    <w:rsid w:val="00103461"/>
    <w:rsid w:val="00103668"/>
    <w:rsid w:val="00103CC8"/>
    <w:rsid w:val="00104204"/>
    <w:rsid w:val="00104C11"/>
    <w:rsid w:val="00105071"/>
    <w:rsid w:val="00105707"/>
    <w:rsid w:val="00105BB9"/>
    <w:rsid w:val="00105C7B"/>
    <w:rsid w:val="00106309"/>
    <w:rsid w:val="00106B39"/>
    <w:rsid w:val="00106E5E"/>
    <w:rsid w:val="00110305"/>
    <w:rsid w:val="001103FF"/>
    <w:rsid w:val="00110909"/>
    <w:rsid w:val="001116F8"/>
    <w:rsid w:val="00111C8B"/>
    <w:rsid w:val="0011261C"/>
    <w:rsid w:val="00112A6A"/>
    <w:rsid w:val="00112ABD"/>
    <w:rsid w:val="0011358D"/>
    <w:rsid w:val="00113EEB"/>
    <w:rsid w:val="00114BB2"/>
    <w:rsid w:val="00114C63"/>
    <w:rsid w:val="00115429"/>
    <w:rsid w:val="0011575E"/>
    <w:rsid w:val="00115C30"/>
    <w:rsid w:val="00115EE1"/>
    <w:rsid w:val="00116179"/>
    <w:rsid w:val="00116D83"/>
    <w:rsid w:val="00117657"/>
    <w:rsid w:val="00117D89"/>
    <w:rsid w:val="001208D4"/>
    <w:rsid w:val="00120DAD"/>
    <w:rsid w:val="0012102E"/>
    <w:rsid w:val="001219B0"/>
    <w:rsid w:val="00121BF7"/>
    <w:rsid w:val="00121E12"/>
    <w:rsid w:val="00122C50"/>
    <w:rsid w:val="00122CF4"/>
    <w:rsid w:val="00123066"/>
    <w:rsid w:val="001233E7"/>
    <w:rsid w:val="00123693"/>
    <w:rsid w:val="001243BC"/>
    <w:rsid w:val="00124736"/>
    <w:rsid w:val="0012487C"/>
    <w:rsid w:val="00124990"/>
    <w:rsid w:val="00124A63"/>
    <w:rsid w:val="00124F89"/>
    <w:rsid w:val="00124FB7"/>
    <w:rsid w:val="00125A7B"/>
    <w:rsid w:val="00125AF2"/>
    <w:rsid w:val="00125CCF"/>
    <w:rsid w:val="00125D26"/>
    <w:rsid w:val="001260FD"/>
    <w:rsid w:val="00126B30"/>
    <w:rsid w:val="00126D51"/>
    <w:rsid w:val="0012731E"/>
    <w:rsid w:val="0012744D"/>
    <w:rsid w:val="001274AB"/>
    <w:rsid w:val="00127AAA"/>
    <w:rsid w:val="00127D78"/>
    <w:rsid w:val="00127DCD"/>
    <w:rsid w:val="00130039"/>
    <w:rsid w:val="001304C0"/>
    <w:rsid w:val="001305E6"/>
    <w:rsid w:val="001305EC"/>
    <w:rsid w:val="00130737"/>
    <w:rsid w:val="00130BEE"/>
    <w:rsid w:val="001311A2"/>
    <w:rsid w:val="001315F2"/>
    <w:rsid w:val="00131651"/>
    <w:rsid w:val="00131DAE"/>
    <w:rsid w:val="00132214"/>
    <w:rsid w:val="00132231"/>
    <w:rsid w:val="0013285D"/>
    <w:rsid w:val="00133148"/>
    <w:rsid w:val="001333C5"/>
    <w:rsid w:val="00133A1F"/>
    <w:rsid w:val="001342C0"/>
    <w:rsid w:val="00134694"/>
    <w:rsid w:val="00134FE4"/>
    <w:rsid w:val="0013520A"/>
    <w:rsid w:val="00135710"/>
    <w:rsid w:val="00135CCD"/>
    <w:rsid w:val="00135F7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CAB"/>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D2B"/>
    <w:rsid w:val="00151379"/>
    <w:rsid w:val="001516EA"/>
    <w:rsid w:val="0015172D"/>
    <w:rsid w:val="001522BE"/>
    <w:rsid w:val="0015394F"/>
    <w:rsid w:val="00153E25"/>
    <w:rsid w:val="00154505"/>
    <w:rsid w:val="00154B86"/>
    <w:rsid w:val="00154BF4"/>
    <w:rsid w:val="00155D25"/>
    <w:rsid w:val="001562A8"/>
    <w:rsid w:val="00156349"/>
    <w:rsid w:val="001565DA"/>
    <w:rsid w:val="0015684D"/>
    <w:rsid w:val="00156C74"/>
    <w:rsid w:val="00156D4F"/>
    <w:rsid w:val="00156E90"/>
    <w:rsid w:val="00157D8E"/>
    <w:rsid w:val="00160549"/>
    <w:rsid w:val="00160602"/>
    <w:rsid w:val="001608E4"/>
    <w:rsid w:val="00160BBD"/>
    <w:rsid w:val="00160D9F"/>
    <w:rsid w:val="00160DA4"/>
    <w:rsid w:val="00162645"/>
    <w:rsid w:val="001631BE"/>
    <w:rsid w:val="0016418C"/>
    <w:rsid w:val="00164870"/>
    <w:rsid w:val="001648FB"/>
    <w:rsid w:val="00164CC3"/>
    <w:rsid w:val="00164D3A"/>
    <w:rsid w:val="00164EBC"/>
    <w:rsid w:val="0016553F"/>
    <w:rsid w:val="00165573"/>
    <w:rsid w:val="00165577"/>
    <w:rsid w:val="0016584A"/>
    <w:rsid w:val="0016603C"/>
    <w:rsid w:val="00166516"/>
    <w:rsid w:val="00166820"/>
    <w:rsid w:val="00166E58"/>
    <w:rsid w:val="00170173"/>
    <w:rsid w:val="00170558"/>
    <w:rsid w:val="001705DE"/>
    <w:rsid w:val="001706E2"/>
    <w:rsid w:val="001708CD"/>
    <w:rsid w:val="00170CE1"/>
    <w:rsid w:val="00170D49"/>
    <w:rsid w:val="00171A80"/>
    <w:rsid w:val="001723DF"/>
    <w:rsid w:val="0017284B"/>
    <w:rsid w:val="001728FC"/>
    <w:rsid w:val="00172A0F"/>
    <w:rsid w:val="0017326E"/>
    <w:rsid w:val="001736C5"/>
    <w:rsid w:val="00173D88"/>
    <w:rsid w:val="00174843"/>
    <w:rsid w:val="00174CAA"/>
    <w:rsid w:val="00174D48"/>
    <w:rsid w:val="00174F1B"/>
    <w:rsid w:val="00175089"/>
    <w:rsid w:val="00175662"/>
    <w:rsid w:val="00175687"/>
    <w:rsid w:val="00175B9C"/>
    <w:rsid w:val="00176D13"/>
    <w:rsid w:val="00177004"/>
    <w:rsid w:val="001770FD"/>
    <w:rsid w:val="001772A8"/>
    <w:rsid w:val="001777C6"/>
    <w:rsid w:val="00177958"/>
    <w:rsid w:val="00177CD5"/>
    <w:rsid w:val="00177FF0"/>
    <w:rsid w:val="00180391"/>
    <w:rsid w:val="00180B4C"/>
    <w:rsid w:val="00180EDD"/>
    <w:rsid w:val="0018179A"/>
    <w:rsid w:val="001817D2"/>
    <w:rsid w:val="00181E1F"/>
    <w:rsid w:val="00181F1C"/>
    <w:rsid w:val="00182050"/>
    <w:rsid w:val="0018218A"/>
    <w:rsid w:val="001825A9"/>
    <w:rsid w:val="00182912"/>
    <w:rsid w:val="0018388F"/>
    <w:rsid w:val="00184086"/>
    <w:rsid w:val="001842A6"/>
    <w:rsid w:val="00184618"/>
    <w:rsid w:val="00184919"/>
    <w:rsid w:val="00184A94"/>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97F34"/>
    <w:rsid w:val="001A009A"/>
    <w:rsid w:val="001A0186"/>
    <w:rsid w:val="001A0A05"/>
    <w:rsid w:val="001A0E66"/>
    <w:rsid w:val="001A1138"/>
    <w:rsid w:val="001A13FA"/>
    <w:rsid w:val="001A15C2"/>
    <w:rsid w:val="001A1732"/>
    <w:rsid w:val="001A20E8"/>
    <w:rsid w:val="001A2CE9"/>
    <w:rsid w:val="001A3012"/>
    <w:rsid w:val="001A3153"/>
    <w:rsid w:val="001A3A05"/>
    <w:rsid w:val="001A3ADF"/>
    <w:rsid w:val="001A3E18"/>
    <w:rsid w:val="001A43DE"/>
    <w:rsid w:val="001A4748"/>
    <w:rsid w:val="001A570F"/>
    <w:rsid w:val="001A6234"/>
    <w:rsid w:val="001A66EA"/>
    <w:rsid w:val="001A6B90"/>
    <w:rsid w:val="001A78B4"/>
    <w:rsid w:val="001A7EEF"/>
    <w:rsid w:val="001A7F1F"/>
    <w:rsid w:val="001B005B"/>
    <w:rsid w:val="001B1079"/>
    <w:rsid w:val="001B11C5"/>
    <w:rsid w:val="001B1976"/>
    <w:rsid w:val="001B1E40"/>
    <w:rsid w:val="001B2538"/>
    <w:rsid w:val="001B2A3F"/>
    <w:rsid w:val="001B2FAE"/>
    <w:rsid w:val="001B3448"/>
    <w:rsid w:val="001B3617"/>
    <w:rsid w:val="001B3DA3"/>
    <w:rsid w:val="001B3E39"/>
    <w:rsid w:val="001B4796"/>
    <w:rsid w:val="001B4A0C"/>
    <w:rsid w:val="001B53DE"/>
    <w:rsid w:val="001B6423"/>
    <w:rsid w:val="001B7184"/>
    <w:rsid w:val="001B7FE6"/>
    <w:rsid w:val="001C11C5"/>
    <w:rsid w:val="001C2C97"/>
    <w:rsid w:val="001C2E71"/>
    <w:rsid w:val="001C2FA4"/>
    <w:rsid w:val="001C3F32"/>
    <w:rsid w:val="001C41C8"/>
    <w:rsid w:val="001C48B6"/>
    <w:rsid w:val="001C48E2"/>
    <w:rsid w:val="001C4C04"/>
    <w:rsid w:val="001C4E80"/>
    <w:rsid w:val="001C501A"/>
    <w:rsid w:val="001C57FF"/>
    <w:rsid w:val="001C59C0"/>
    <w:rsid w:val="001C5C1E"/>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5722"/>
    <w:rsid w:val="001D621F"/>
    <w:rsid w:val="001D6343"/>
    <w:rsid w:val="001D6554"/>
    <w:rsid w:val="001D687C"/>
    <w:rsid w:val="001D6EE5"/>
    <w:rsid w:val="001D7B52"/>
    <w:rsid w:val="001E053E"/>
    <w:rsid w:val="001E093F"/>
    <w:rsid w:val="001E1335"/>
    <w:rsid w:val="001E137B"/>
    <w:rsid w:val="001E1D6B"/>
    <w:rsid w:val="001E204B"/>
    <w:rsid w:val="001E2495"/>
    <w:rsid w:val="001E2579"/>
    <w:rsid w:val="001E2E97"/>
    <w:rsid w:val="001E3344"/>
    <w:rsid w:val="001E3AAF"/>
    <w:rsid w:val="001E40D3"/>
    <w:rsid w:val="001E4E64"/>
    <w:rsid w:val="001E52DF"/>
    <w:rsid w:val="001E60BA"/>
    <w:rsid w:val="001E702D"/>
    <w:rsid w:val="001E722B"/>
    <w:rsid w:val="001E7281"/>
    <w:rsid w:val="001E7948"/>
    <w:rsid w:val="001E7CE4"/>
    <w:rsid w:val="001F0083"/>
    <w:rsid w:val="001F09ED"/>
    <w:rsid w:val="001F0A6E"/>
    <w:rsid w:val="001F0D23"/>
    <w:rsid w:val="001F0E4E"/>
    <w:rsid w:val="001F1E71"/>
    <w:rsid w:val="001F28BE"/>
    <w:rsid w:val="001F2D31"/>
    <w:rsid w:val="001F39FA"/>
    <w:rsid w:val="001F4655"/>
    <w:rsid w:val="001F4C3C"/>
    <w:rsid w:val="001F5154"/>
    <w:rsid w:val="001F6005"/>
    <w:rsid w:val="001F618C"/>
    <w:rsid w:val="001F66DD"/>
    <w:rsid w:val="001F6A1C"/>
    <w:rsid w:val="001F6AED"/>
    <w:rsid w:val="001F6C44"/>
    <w:rsid w:val="001F6CB3"/>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6F3"/>
    <w:rsid w:val="002109BA"/>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180"/>
    <w:rsid w:val="00225EC5"/>
    <w:rsid w:val="00226061"/>
    <w:rsid w:val="0022617E"/>
    <w:rsid w:val="00226320"/>
    <w:rsid w:val="002267BC"/>
    <w:rsid w:val="00226E51"/>
    <w:rsid w:val="002273DE"/>
    <w:rsid w:val="00227849"/>
    <w:rsid w:val="00227861"/>
    <w:rsid w:val="00227F96"/>
    <w:rsid w:val="00230C82"/>
    <w:rsid w:val="002313D2"/>
    <w:rsid w:val="00231D35"/>
    <w:rsid w:val="00231E9C"/>
    <w:rsid w:val="002322DE"/>
    <w:rsid w:val="0023260A"/>
    <w:rsid w:val="00232E32"/>
    <w:rsid w:val="002333D7"/>
    <w:rsid w:val="00233497"/>
    <w:rsid w:val="002345B4"/>
    <w:rsid w:val="00235187"/>
    <w:rsid w:val="00236150"/>
    <w:rsid w:val="00236166"/>
    <w:rsid w:val="00236EF6"/>
    <w:rsid w:val="00240AA9"/>
    <w:rsid w:val="00240B17"/>
    <w:rsid w:val="00240E5B"/>
    <w:rsid w:val="00241680"/>
    <w:rsid w:val="00241D78"/>
    <w:rsid w:val="00241F34"/>
    <w:rsid w:val="00242063"/>
    <w:rsid w:val="002430F2"/>
    <w:rsid w:val="00243760"/>
    <w:rsid w:val="00243D88"/>
    <w:rsid w:val="00244403"/>
    <w:rsid w:val="002450AA"/>
    <w:rsid w:val="0024516A"/>
    <w:rsid w:val="00245337"/>
    <w:rsid w:val="00245965"/>
    <w:rsid w:val="00245B04"/>
    <w:rsid w:val="00245C2C"/>
    <w:rsid w:val="002463C0"/>
    <w:rsid w:val="002463FA"/>
    <w:rsid w:val="00246DAE"/>
    <w:rsid w:val="00250500"/>
    <w:rsid w:val="00250C01"/>
    <w:rsid w:val="002514FE"/>
    <w:rsid w:val="002521DC"/>
    <w:rsid w:val="00252859"/>
    <w:rsid w:val="00252B43"/>
    <w:rsid w:val="00253319"/>
    <w:rsid w:val="0025376C"/>
    <w:rsid w:val="002538B4"/>
    <w:rsid w:val="002538E3"/>
    <w:rsid w:val="00253C18"/>
    <w:rsid w:val="00253EDB"/>
    <w:rsid w:val="0025534C"/>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9D1"/>
    <w:rsid w:val="00261723"/>
    <w:rsid w:val="002617C8"/>
    <w:rsid w:val="002617F3"/>
    <w:rsid w:val="00261925"/>
    <w:rsid w:val="00261A38"/>
    <w:rsid w:val="002632D7"/>
    <w:rsid w:val="0026379E"/>
    <w:rsid w:val="0026386A"/>
    <w:rsid w:val="00263A2E"/>
    <w:rsid w:val="00263E6F"/>
    <w:rsid w:val="0026417F"/>
    <w:rsid w:val="002644AA"/>
    <w:rsid w:val="0026552C"/>
    <w:rsid w:val="002656A2"/>
    <w:rsid w:val="002657B1"/>
    <w:rsid w:val="00265B35"/>
    <w:rsid w:val="00265F07"/>
    <w:rsid w:val="00265FB6"/>
    <w:rsid w:val="00266087"/>
    <w:rsid w:val="00267125"/>
    <w:rsid w:val="00267178"/>
    <w:rsid w:val="00267993"/>
    <w:rsid w:val="00267B22"/>
    <w:rsid w:val="00267B79"/>
    <w:rsid w:val="0027097C"/>
    <w:rsid w:val="00270E9A"/>
    <w:rsid w:val="002711B5"/>
    <w:rsid w:val="00271CB6"/>
    <w:rsid w:val="002722EA"/>
    <w:rsid w:val="0027248A"/>
    <w:rsid w:val="00272E2D"/>
    <w:rsid w:val="0027301A"/>
    <w:rsid w:val="002735FF"/>
    <w:rsid w:val="00273748"/>
    <w:rsid w:val="00273809"/>
    <w:rsid w:val="0027381F"/>
    <w:rsid w:val="002744AA"/>
    <w:rsid w:val="00274C62"/>
    <w:rsid w:val="00274FAF"/>
    <w:rsid w:val="00275124"/>
    <w:rsid w:val="00275577"/>
    <w:rsid w:val="00276ECC"/>
    <w:rsid w:val="00277FA1"/>
    <w:rsid w:val="0028037D"/>
    <w:rsid w:val="00280846"/>
    <w:rsid w:val="00281E5E"/>
    <w:rsid w:val="002821A0"/>
    <w:rsid w:val="00282AC5"/>
    <w:rsid w:val="00282DB1"/>
    <w:rsid w:val="00283BFE"/>
    <w:rsid w:val="00283D51"/>
    <w:rsid w:val="002840F4"/>
    <w:rsid w:val="002841F5"/>
    <w:rsid w:val="0028552D"/>
    <w:rsid w:val="00285733"/>
    <w:rsid w:val="00285983"/>
    <w:rsid w:val="002863F2"/>
    <w:rsid w:val="00286AD9"/>
    <w:rsid w:val="00286AF4"/>
    <w:rsid w:val="0028765E"/>
    <w:rsid w:val="0028769B"/>
    <w:rsid w:val="00287BB2"/>
    <w:rsid w:val="00287D22"/>
    <w:rsid w:val="00290164"/>
    <w:rsid w:val="0029037D"/>
    <w:rsid w:val="002906AC"/>
    <w:rsid w:val="00290952"/>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63A"/>
    <w:rsid w:val="002B075F"/>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00ED"/>
    <w:rsid w:val="002C1258"/>
    <w:rsid w:val="002C17A8"/>
    <w:rsid w:val="002C2C44"/>
    <w:rsid w:val="002C3FA1"/>
    <w:rsid w:val="002C4E86"/>
    <w:rsid w:val="002C53B8"/>
    <w:rsid w:val="002C54C1"/>
    <w:rsid w:val="002C5E97"/>
    <w:rsid w:val="002C6278"/>
    <w:rsid w:val="002C661C"/>
    <w:rsid w:val="002C6793"/>
    <w:rsid w:val="002C6ABC"/>
    <w:rsid w:val="002C72B3"/>
    <w:rsid w:val="002C76CE"/>
    <w:rsid w:val="002C78B4"/>
    <w:rsid w:val="002C7B23"/>
    <w:rsid w:val="002C7FDB"/>
    <w:rsid w:val="002D04FB"/>
    <w:rsid w:val="002D07BF"/>
    <w:rsid w:val="002D07E2"/>
    <w:rsid w:val="002D0908"/>
    <w:rsid w:val="002D14AB"/>
    <w:rsid w:val="002D1B50"/>
    <w:rsid w:val="002D21D8"/>
    <w:rsid w:val="002D381A"/>
    <w:rsid w:val="002D5122"/>
    <w:rsid w:val="002D5248"/>
    <w:rsid w:val="002D5AAD"/>
    <w:rsid w:val="002D5CA9"/>
    <w:rsid w:val="002D6984"/>
    <w:rsid w:val="002D6BF6"/>
    <w:rsid w:val="002D6CFB"/>
    <w:rsid w:val="002D6DBE"/>
    <w:rsid w:val="002D6F8C"/>
    <w:rsid w:val="002D78B4"/>
    <w:rsid w:val="002D7C8E"/>
    <w:rsid w:val="002D7DB1"/>
    <w:rsid w:val="002E0E04"/>
    <w:rsid w:val="002E1455"/>
    <w:rsid w:val="002E148E"/>
    <w:rsid w:val="002E15A7"/>
    <w:rsid w:val="002E160F"/>
    <w:rsid w:val="002E1EE8"/>
    <w:rsid w:val="002E2016"/>
    <w:rsid w:val="002E2043"/>
    <w:rsid w:val="002E2074"/>
    <w:rsid w:val="002E276E"/>
    <w:rsid w:val="002E2B74"/>
    <w:rsid w:val="002E2FFE"/>
    <w:rsid w:val="002E3A0A"/>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6D"/>
    <w:rsid w:val="002F084D"/>
    <w:rsid w:val="002F0920"/>
    <w:rsid w:val="002F0A9A"/>
    <w:rsid w:val="002F0D0C"/>
    <w:rsid w:val="002F1CE6"/>
    <w:rsid w:val="002F1DAD"/>
    <w:rsid w:val="002F308B"/>
    <w:rsid w:val="002F3699"/>
    <w:rsid w:val="002F3A33"/>
    <w:rsid w:val="002F3B04"/>
    <w:rsid w:val="002F41BE"/>
    <w:rsid w:val="002F4811"/>
    <w:rsid w:val="002F48A7"/>
    <w:rsid w:val="002F6672"/>
    <w:rsid w:val="002F6A58"/>
    <w:rsid w:val="002F70BE"/>
    <w:rsid w:val="002F717F"/>
    <w:rsid w:val="002F7C76"/>
    <w:rsid w:val="002F7EB1"/>
    <w:rsid w:val="002F7EE4"/>
    <w:rsid w:val="002F7FD5"/>
    <w:rsid w:val="00301CAE"/>
    <w:rsid w:val="00302138"/>
    <w:rsid w:val="00302A6E"/>
    <w:rsid w:val="00303864"/>
    <w:rsid w:val="00303DF2"/>
    <w:rsid w:val="00304325"/>
    <w:rsid w:val="00304AEA"/>
    <w:rsid w:val="00304B56"/>
    <w:rsid w:val="003051D8"/>
    <w:rsid w:val="00305F81"/>
    <w:rsid w:val="00307DBE"/>
    <w:rsid w:val="00307EB8"/>
    <w:rsid w:val="003100AB"/>
    <w:rsid w:val="003105D9"/>
    <w:rsid w:val="003109E1"/>
    <w:rsid w:val="00310B4A"/>
    <w:rsid w:val="00310D57"/>
    <w:rsid w:val="00311D0A"/>
    <w:rsid w:val="00313147"/>
    <w:rsid w:val="0031358C"/>
    <w:rsid w:val="00313B45"/>
    <w:rsid w:val="00313E32"/>
    <w:rsid w:val="003141E8"/>
    <w:rsid w:val="00314264"/>
    <w:rsid w:val="00314319"/>
    <w:rsid w:val="00314656"/>
    <w:rsid w:val="00314BB1"/>
    <w:rsid w:val="00314CA9"/>
    <w:rsid w:val="003156BC"/>
    <w:rsid w:val="00315A92"/>
    <w:rsid w:val="00315CA8"/>
    <w:rsid w:val="00316D00"/>
    <w:rsid w:val="0031715D"/>
    <w:rsid w:val="00320345"/>
    <w:rsid w:val="003205B4"/>
    <w:rsid w:val="00321623"/>
    <w:rsid w:val="0032192E"/>
    <w:rsid w:val="00321A1D"/>
    <w:rsid w:val="00321DC0"/>
    <w:rsid w:val="00322A3E"/>
    <w:rsid w:val="00322CB7"/>
    <w:rsid w:val="003238C3"/>
    <w:rsid w:val="00323E6D"/>
    <w:rsid w:val="00324781"/>
    <w:rsid w:val="00324BCD"/>
    <w:rsid w:val="00324F30"/>
    <w:rsid w:val="00325023"/>
    <w:rsid w:val="0032533F"/>
    <w:rsid w:val="00325FD8"/>
    <w:rsid w:val="003265B9"/>
    <w:rsid w:val="003265FC"/>
    <w:rsid w:val="0032720C"/>
    <w:rsid w:val="00327232"/>
    <w:rsid w:val="00327DD2"/>
    <w:rsid w:val="00330864"/>
    <w:rsid w:val="0033103B"/>
    <w:rsid w:val="003310F0"/>
    <w:rsid w:val="00331182"/>
    <w:rsid w:val="003327BE"/>
    <w:rsid w:val="00332AB2"/>
    <w:rsid w:val="00332C60"/>
    <w:rsid w:val="00333B87"/>
    <w:rsid w:val="00333D81"/>
    <w:rsid w:val="003342E1"/>
    <w:rsid w:val="003343F8"/>
    <w:rsid w:val="00334CFD"/>
    <w:rsid w:val="00335189"/>
    <w:rsid w:val="0033550F"/>
    <w:rsid w:val="00336188"/>
    <w:rsid w:val="003364FE"/>
    <w:rsid w:val="0033678D"/>
    <w:rsid w:val="003367B5"/>
    <w:rsid w:val="00337164"/>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E63"/>
    <w:rsid w:val="00345F7B"/>
    <w:rsid w:val="003466A3"/>
    <w:rsid w:val="00346C68"/>
    <w:rsid w:val="0034712C"/>
    <w:rsid w:val="0034750F"/>
    <w:rsid w:val="00347598"/>
    <w:rsid w:val="0034783E"/>
    <w:rsid w:val="00350615"/>
    <w:rsid w:val="00350BED"/>
    <w:rsid w:val="00350E1F"/>
    <w:rsid w:val="00352541"/>
    <w:rsid w:val="00354835"/>
    <w:rsid w:val="00354B78"/>
    <w:rsid w:val="00355EDF"/>
    <w:rsid w:val="0035658A"/>
    <w:rsid w:val="00356BDA"/>
    <w:rsid w:val="00357574"/>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631"/>
    <w:rsid w:val="00365C7D"/>
    <w:rsid w:val="00365F02"/>
    <w:rsid w:val="0036649B"/>
    <w:rsid w:val="003664F7"/>
    <w:rsid w:val="00366705"/>
    <w:rsid w:val="003669DA"/>
    <w:rsid w:val="0036700A"/>
    <w:rsid w:val="003671ED"/>
    <w:rsid w:val="00367D72"/>
    <w:rsid w:val="00367EF6"/>
    <w:rsid w:val="00370241"/>
    <w:rsid w:val="00370FE8"/>
    <w:rsid w:val="0037125D"/>
    <w:rsid w:val="003716C9"/>
    <w:rsid w:val="00371E7E"/>
    <w:rsid w:val="00371EF6"/>
    <w:rsid w:val="00372512"/>
    <w:rsid w:val="00373E09"/>
    <w:rsid w:val="00373E46"/>
    <w:rsid w:val="00373F2A"/>
    <w:rsid w:val="00374525"/>
    <w:rsid w:val="00374B6B"/>
    <w:rsid w:val="00374D92"/>
    <w:rsid w:val="003751AD"/>
    <w:rsid w:val="00375A0A"/>
    <w:rsid w:val="00376236"/>
    <w:rsid w:val="003765D1"/>
    <w:rsid w:val="00376A71"/>
    <w:rsid w:val="00377222"/>
    <w:rsid w:val="003778BE"/>
    <w:rsid w:val="003779A2"/>
    <w:rsid w:val="00380048"/>
    <w:rsid w:val="003800AF"/>
    <w:rsid w:val="0038139C"/>
    <w:rsid w:val="00381C1F"/>
    <w:rsid w:val="00381E84"/>
    <w:rsid w:val="003822D9"/>
    <w:rsid w:val="003823E1"/>
    <w:rsid w:val="0038245E"/>
    <w:rsid w:val="00382798"/>
    <w:rsid w:val="003827BE"/>
    <w:rsid w:val="00383436"/>
    <w:rsid w:val="00383B5D"/>
    <w:rsid w:val="00383CAA"/>
    <w:rsid w:val="003842E9"/>
    <w:rsid w:val="00384CB4"/>
    <w:rsid w:val="00384DBB"/>
    <w:rsid w:val="0038519B"/>
    <w:rsid w:val="0038547E"/>
    <w:rsid w:val="003859E2"/>
    <w:rsid w:val="00385B97"/>
    <w:rsid w:val="00385FAE"/>
    <w:rsid w:val="00386157"/>
    <w:rsid w:val="00386912"/>
    <w:rsid w:val="00386A31"/>
    <w:rsid w:val="00386AAC"/>
    <w:rsid w:val="00386ADE"/>
    <w:rsid w:val="00386C8D"/>
    <w:rsid w:val="00390D0A"/>
    <w:rsid w:val="00390F03"/>
    <w:rsid w:val="003911FA"/>
    <w:rsid w:val="00391AB2"/>
    <w:rsid w:val="00391E14"/>
    <w:rsid w:val="00392462"/>
    <w:rsid w:val="003936AA"/>
    <w:rsid w:val="00393C0E"/>
    <w:rsid w:val="003945AA"/>
    <w:rsid w:val="00394C11"/>
    <w:rsid w:val="0039545C"/>
    <w:rsid w:val="0039598C"/>
    <w:rsid w:val="003959F6"/>
    <w:rsid w:val="003963D1"/>
    <w:rsid w:val="00396D98"/>
    <w:rsid w:val="00396DE4"/>
    <w:rsid w:val="00396E87"/>
    <w:rsid w:val="00396E8A"/>
    <w:rsid w:val="003979FF"/>
    <w:rsid w:val="00397CB6"/>
    <w:rsid w:val="003A0442"/>
    <w:rsid w:val="003A05B0"/>
    <w:rsid w:val="003A0AD2"/>
    <w:rsid w:val="003A0D0D"/>
    <w:rsid w:val="003A0D5C"/>
    <w:rsid w:val="003A0DE2"/>
    <w:rsid w:val="003A132A"/>
    <w:rsid w:val="003A1481"/>
    <w:rsid w:val="003A1A1A"/>
    <w:rsid w:val="003A1ED1"/>
    <w:rsid w:val="003A2584"/>
    <w:rsid w:val="003A2654"/>
    <w:rsid w:val="003A29A9"/>
    <w:rsid w:val="003A2D48"/>
    <w:rsid w:val="003A2FDC"/>
    <w:rsid w:val="003A3116"/>
    <w:rsid w:val="003A332C"/>
    <w:rsid w:val="003A337E"/>
    <w:rsid w:val="003A3FB0"/>
    <w:rsid w:val="003A44C6"/>
    <w:rsid w:val="003A4E63"/>
    <w:rsid w:val="003A5367"/>
    <w:rsid w:val="003A54A7"/>
    <w:rsid w:val="003A557C"/>
    <w:rsid w:val="003A5D49"/>
    <w:rsid w:val="003A5FA0"/>
    <w:rsid w:val="003A6388"/>
    <w:rsid w:val="003A65A0"/>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2BA2"/>
    <w:rsid w:val="003B32C1"/>
    <w:rsid w:val="003B3A4B"/>
    <w:rsid w:val="003B3F08"/>
    <w:rsid w:val="003B416C"/>
    <w:rsid w:val="003B479C"/>
    <w:rsid w:val="003B47AE"/>
    <w:rsid w:val="003B48C0"/>
    <w:rsid w:val="003B55DE"/>
    <w:rsid w:val="003B5DF2"/>
    <w:rsid w:val="003B6830"/>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A2"/>
    <w:rsid w:val="003C7A23"/>
    <w:rsid w:val="003D0233"/>
    <w:rsid w:val="003D023E"/>
    <w:rsid w:val="003D084B"/>
    <w:rsid w:val="003D0916"/>
    <w:rsid w:val="003D1078"/>
    <w:rsid w:val="003D10F7"/>
    <w:rsid w:val="003D129F"/>
    <w:rsid w:val="003D2C66"/>
    <w:rsid w:val="003D4284"/>
    <w:rsid w:val="003D4382"/>
    <w:rsid w:val="003D4395"/>
    <w:rsid w:val="003D43E5"/>
    <w:rsid w:val="003D47AF"/>
    <w:rsid w:val="003D4C30"/>
    <w:rsid w:val="003D5314"/>
    <w:rsid w:val="003D5520"/>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1E77"/>
    <w:rsid w:val="003F2446"/>
    <w:rsid w:val="003F2479"/>
    <w:rsid w:val="003F2D4E"/>
    <w:rsid w:val="003F305B"/>
    <w:rsid w:val="003F3197"/>
    <w:rsid w:val="003F367F"/>
    <w:rsid w:val="003F36A3"/>
    <w:rsid w:val="003F36E8"/>
    <w:rsid w:val="003F3A4A"/>
    <w:rsid w:val="003F5171"/>
    <w:rsid w:val="003F5644"/>
    <w:rsid w:val="003F579D"/>
    <w:rsid w:val="003F5CD4"/>
    <w:rsid w:val="003F675F"/>
    <w:rsid w:val="003F6883"/>
    <w:rsid w:val="003F6C4D"/>
    <w:rsid w:val="003F6E6A"/>
    <w:rsid w:val="003F6F05"/>
    <w:rsid w:val="003F7C89"/>
    <w:rsid w:val="00400200"/>
    <w:rsid w:val="00400BA8"/>
    <w:rsid w:val="004011D9"/>
    <w:rsid w:val="00401A9B"/>
    <w:rsid w:val="004021C4"/>
    <w:rsid w:val="004021DF"/>
    <w:rsid w:val="004036E0"/>
    <w:rsid w:val="004037DD"/>
    <w:rsid w:val="00403C5C"/>
    <w:rsid w:val="00403E49"/>
    <w:rsid w:val="00403EDC"/>
    <w:rsid w:val="00404065"/>
    <w:rsid w:val="0040443F"/>
    <w:rsid w:val="00404976"/>
    <w:rsid w:val="00404C44"/>
    <w:rsid w:val="004053E1"/>
    <w:rsid w:val="004055C9"/>
    <w:rsid w:val="00405763"/>
    <w:rsid w:val="00406752"/>
    <w:rsid w:val="00406952"/>
    <w:rsid w:val="00406BC4"/>
    <w:rsid w:val="00407603"/>
    <w:rsid w:val="00407680"/>
    <w:rsid w:val="004076F7"/>
    <w:rsid w:val="00407AAD"/>
    <w:rsid w:val="00407F1C"/>
    <w:rsid w:val="004103B4"/>
    <w:rsid w:val="0041105A"/>
    <w:rsid w:val="004112A6"/>
    <w:rsid w:val="004119BA"/>
    <w:rsid w:val="004122ED"/>
    <w:rsid w:val="00412C7A"/>
    <w:rsid w:val="00413089"/>
    <w:rsid w:val="004130BD"/>
    <w:rsid w:val="00413DFC"/>
    <w:rsid w:val="0041402E"/>
    <w:rsid w:val="00414037"/>
    <w:rsid w:val="00414B21"/>
    <w:rsid w:val="00414DDA"/>
    <w:rsid w:val="00414DF1"/>
    <w:rsid w:val="00414E9B"/>
    <w:rsid w:val="0041506F"/>
    <w:rsid w:val="004158AA"/>
    <w:rsid w:val="00415BBA"/>
    <w:rsid w:val="00415D0B"/>
    <w:rsid w:val="00415F27"/>
    <w:rsid w:val="00416A59"/>
    <w:rsid w:val="00416D8E"/>
    <w:rsid w:val="00416EE0"/>
    <w:rsid w:val="004170D9"/>
    <w:rsid w:val="004170DD"/>
    <w:rsid w:val="0041775A"/>
    <w:rsid w:val="00417CA8"/>
    <w:rsid w:val="00417DF4"/>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7B0"/>
    <w:rsid w:val="00427990"/>
    <w:rsid w:val="00427A6C"/>
    <w:rsid w:val="004306D1"/>
    <w:rsid w:val="004307A2"/>
    <w:rsid w:val="00430FD9"/>
    <w:rsid w:val="00430FDB"/>
    <w:rsid w:val="00431129"/>
    <w:rsid w:val="0043116A"/>
    <w:rsid w:val="004311E8"/>
    <w:rsid w:val="0043151B"/>
    <w:rsid w:val="00431629"/>
    <w:rsid w:val="004316D7"/>
    <w:rsid w:val="00431740"/>
    <w:rsid w:val="00431B71"/>
    <w:rsid w:val="00431C55"/>
    <w:rsid w:val="00431EDA"/>
    <w:rsid w:val="00431F33"/>
    <w:rsid w:val="00431F55"/>
    <w:rsid w:val="0043231C"/>
    <w:rsid w:val="00432470"/>
    <w:rsid w:val="00432837"/>
    <w:rsid w:val="00432C72"/>
    <w:rsid w:val="00433207"/>
    <w:rsid w:val="0043396E"/>
    <w:rsid w:val="00433A09"/>
    <w:rsid w:val="00433A0E"/>
    <w:rsid w:val="004350B5"/>
    <w:rsid w:val="004350C8"/>
    <w:rsid w:val="0043521E"/>
    <w:rsid w:val="00435447"/>
    <w:rsid w:val="00435546"/>
    <w:rsid w:val="00435EA4"/>
    <w:rsid w:val="00435EDE"/>
    <w:rsid w:val="00436B65"/>
    <w:rsid w:val="004370AA"/>
    <w:rsid w:val="00437515"/>
    <w:rsid w:val="00437DBC"/>
    <w:rsid w:val="00440D8A"/>
    <w:rsid w:val="004415C3"/>
    <w:rsid w:val="00441A6B"/>
    <w:rsid w:val="00441EA1"/>
    <w:rsid w:val="0044294C"/>
    <w:rsid w:val="00443B3B"/>
    <w:rsid w:val="00443D53"/>
    <w:rsid w:val="00443E2F"/>
    <w:rsid w:val="004443CA"/>
    <w:rsid w:val="00445418"/>
    <w:rsid w:val="0044564C"/>
    <w:rsid w:val="00445798"/>
    <w:rsid w:val="00446E40"/>
    <w:rsid w:val="0044725C"/>
    <w:rsid w:val="00447465"/>
    <w:rsid w:val="004479B1"/>
    <w:rsid w:val="00447C2C"/>
    <w:rsid w:val="004505C1"/>
    <w:rsid w:val="004507B8"/>
    <w:rsid w:val="00450CD0"/>
    <w:rsid w:val="00450FFD"/>
    <w:rsid w:val="00451065"/>
    <w:rsid w:val="0045133B"/>
    <w:rsid w:val="00452011"/>
    <w:rsid w:val="0045218C"/>
    <w:rsid w:val="00452D4A"/>
    <w:rsid w:val="00453647"/>
    <w:rsid w:val="0045384E"/>
    <w:rsid w:val="00453C82"/>
    <w:rsid w:val="00453EC6"/>
    <w:rsid w:val="004546BE"/>
    <w:rsid w:val="004549EA"/>
    <w:rsid w:val="00454CC0"/>
    <w:rsid w:val="00454F2D"/>
    <w:rsid w:val="0045501C"/>
    <w:rsid w:val="0045512F"/>
    <w:rsid w:val="0045540E"/>
    <w:rsid w:val="00455494"/>
    <w:rsid w:val="00455639"/>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3FC9"/>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7E"/>
    <w:rsid w:val="00471425"/>
    <w:rsid w:val="00471443"/>
    <w:rsid w:val="00472103"/>
    <w:rsid w:val="004728ED"/>
    <w:rsid w:val="004737D0"/>
    <w:rsid w:val="00473849"/>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A02"/>
    <w:rsid w:val="00492C93"/>
    <w:rsid w:val="00492E29"/>
    <w:rsid w:val="00493D94"/>
    <w:rsid w:val="004945EC"/>
    <w:rsid w:val="004946CD"/>
    <w:rsid w:val="00494AE7"/>
    <w:rsid w:val="00494E37"/>
    <w:rsid w:val="004958BE"/>
    <w:rsid w:val="00495FC7"/>
    <w:rsid w:val="0049669A"/>
    <w:rsid w:val="00496877"/>
    <w:rsid w:val="00496B3C"/>
    <w:rsid w:val="004974D8"/>
    <w:rsid w:val="004977C7"/>
    <w:rsid w:val="004A03F8"/>
    <w:rsid w:val="004A052B"/>
    <w:rsid w:val="004A062D"/>
    <w:rsid w:val="004A0EA0"/>
    <w:rsid w:val="004A13C4"/>
    <w:rsid w:val="004A1BC0"/>
    <w:rsid w:val="004A1F98"/>
    <w:rsid w:val="004A237E"/>
    <w:rsid w:val="004A3794"/>
    <w:rsid w:val="004A4848"/>
    <w:rsid w:val="004A48AF"/>
    <w:rsid w:val="004A4905"/>
    <w:rsid w:val="004A4C06"/>
    <w:rsid w:val="004A4E27"/>
    <w:rsid w:val="004A4EC1"/>
    <w:rsid w:val="004A57D7"/>
    <w:rsid w:val="004A57D8"/>
    <w:rsid w:val="004A57DB"/>
    <w:rsid w:val="004A57F5"/>
    <w:rsid w:val="004A5C90"/>
    <w:rsid w:val="004A5D92"/>
    <w:rsid w:val="004A68E6"/>
    <w:rsid w:val="004A6AA4"/>
    <w:rsid w:val="004A7264"/>
    <w:rsid w:val="004A76CE"/>
    <w:rsid w:val="004A781C"/>
    <w:rsid w:val="004A7BBC"/>
    <w:rsid w:val="004A7C61"/>
    <w:rsid w:val="004A7DEB"/>
    <w:rsid w:val="004B0381"/>
    <w:rsid w:val="004B05B0"/>
    <w:rsid w:val="004B0CAC"/>
    <w:rsid w:val="004B179B"/>
    <w:rsid w:val="004B19B5"/>
    <w:rsid w:val="004B1D7D"/>
    <w:rsid w:val="004B2677"/>
    <w:rsid w:val="004B3088"/>
    <w:rsid w:val="004B32A8"/>
    <w:rsid w:val="004B32F7"/>
    <w:rsid w:val="004B37BA"/>
    <w:rsid w:val="004B3A83"/>
    <w:rsid w:val="004B460A"/>
    <w:rsid w:val="004B4F03"/>
    <w:rsid w:val="004B54C4"/>
    <w:rsid w:val="004B68C4"/>
    <w:rsid w:val="004B6B1E"/>
    <w:rsid w:val="004C0212"/>
    <w:rsid w:val="004C05F9"/>
    <w:rsid w:val="004C0B32"/>
    <w:rsid w:val="004C11C8"/>
    <w:rsid w:val="004C1573"/>
    <w:rsid w:val="004C1862"/>
    <w:rsid w:val="004C18FD"/>
    <w:rsid w:val="004C2123"/>
    <w:rsid w:val="004C2751"/>
    <w:rsid w:val="004C2864"/>
    <w:rsid w:val="004C2BFF"/>
    <w:rsid w:val="004C30A7"/>
    <w:rsid w:val="004C37E4"/>
    <w:rsid w:val="004C41A0"/>
    <w:rsid w:val="004C44B8"/>
    <w:rsid w:val="004C4681"/>
    <w:rsid w:val="004C49F0"/>
    <w:rsid w:val="004C4F8F"/>
    <w:rsid w:val="004C52CE"/>
    <w:rsid w:val="004C6779"/>
    <w:rsid w:val="004C7453"/>
    <w:rsid w:val="004C7477"/>
    <w:rsid w:val="004C77A7"/>
    <w:rsid w:val="004D067A"/>
    <w:rsid w:val="004D0D16"/>
    <w:rsid w:val="004D133F"/>
    <w:rsid w:val="004D1B12"/>
    <w:rsid w:val="004D2691"/>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436"/>
    <w:rsid w:val="004E2628"/>
    <w:rsid w:val="004E2A2E"/>
    <w:rsid w:val="004E2F37"/>
    <w:rsid w:val="004E3BF3"/>
    <w:rsid w:val="004E4437"/>
    <w:rsid w:val="004E44F0"/>
    <w:rsid w:val="004E4A16"/>
    <w:rsid w:val="004E52AA"/>
    <w:rsid w:val="004E54DA"/>
    <w:rsid w:val="004E5811"/>
    <w:rsid w:val="004E6F11"/>
    <w:rsid w:val="004E6FA6"/>
    <w:rsid w:val="004E7DB2"/>
    <w:rsid w:val="004EE66A"/>
    <w:rsid w:val="004F04EF"/>
    <w:rsid w:val="004F07F5"/>
    <w:rsid w:val="004F0A3B"/>
    <w:rsid w:val="004F0BDB"/>
    <w:rsid w:val="004F0C21"/>
    <w:rsid w:val="004F1177"/>
    <w:rsid w:val="004F1294"/>
    <w:rsid w:val="004F16B4"/>
    <w:rsid w:val="004F1A89"/>
    <w:rsid w:val="004F20C3"/>
    <w:rsid w:val="004F2445"/>
    <w:rsid w:val="004F2773"/>
    <w:rsid w:val="004F299C"/>
    <w:rsid w:val="004F2CEE"/>
    <w:rsid w:val="004F2E9D"/>
    <w:rsid w:val="004F3961"/>
    <w:rsid w:val="004F45F2"/>
    <w:rsid w:val="004F563A"/>
    <w:rsid w:val="004F56C3"/>
    <w:rsid w:val="004F5DF9"/>
    <w:rsid w:val="004F6042"/>
    <w:rsid w:val="004F65CC"/>
    <w:rsid w:val="004F66B4"/>
    <w:rsid w:val="004F6C38"/>
    <w:rsid w:val="004F737D"/>
    <w:rsid w:val="004F7478"/>
    <w:rsid w:val="004F78C6"/>
    <w:rsid w:val="0050032A"/>
    <w:rsid w:val="005004FF"/>
    <w:rsid w:val="00500584"/>
    <w:rsid w:val="005009C7"/>
    <w:rsid w:val="00500F8F"/>
    <w:rsid w:val="0050139A"/>
    <w:rsid w:val="005014F9"/>
    <w:rsid w:val="00501790"/>
    <w:rsid w:val="0050224C"/>
    <w:rsid w:val="005024BD"/>
    <w:rsid w:val="0050256B"/>
    <w:rsid w:val="0050298B"/>
    <w:rsid w:val="005029FE"/>
    <w:rsid w:val="0050340D"/>
    <w:rsid w:val="005037A6"/>
    <w:rsid w:val="00503912"/>
    <w:rsid w:val="00503938"/>
    <w:rsid w:val="0050463D"/>
    <w:rsid w:val="00505839"/>
    <w:rsid w:val="00505A4C"/>
    <w:rsid w:val="00506818"/>
    <w:rsid w:val="005072FA"/>
    <w:rsid w:val="005076BB"/>
    <w:rsid w:val="005077D1"/>
    <w:rsid w:val="005079D6"/>
    <w:rsid w:val="00510394"/>
    <w:rsid w:val="005104ED"/>
    <w:rsid w:val="00510960"/>
    <w:rsid w:val="00510A57"/>
    <w:rsid w:val="00511B01"/>
    <w:rsid w:val="0051253C"/>
    <w:rsid w:val="005128F7"/>
    <w:rsid w:val="005129A9"/>
    <w:rsid w:val="00512D53"/>
    <w:rsid w:val="005132A8"/>
    <w:rsid w:val="00513768"/>
    <w:rsid w:val="00513C6E"/>
    <w:rsid w:val="0051477F"/>
    <w:rsid w:val="00514883"/>
    <w:rsid w:val="00514CD5"/>
    <w:rsid w:val="005154BE"/>
    <w:rsid w:val="0051571F"/>
    <w:rsid w:val="005159EA"/>
    <w:rsid w:val="00515BBC"/>
    <w:rsid w:val="005164CD"/>
    <w:rsid w:val="00516728"/>
    <w:rsid w:val="0051674B"/>
    <w:rsid w:val="00516882"/>
    <w:rsid w:val="00516B66"/>
    <w:rsid w:val="00516B96"/>
    <w:rsid w:val="00516EEE"/>
    <w:rsid w:val="00516F69"/>
    <w:rsid w:val="00516FFE"/>
    <w:rsid w:val="005175CE"/>
    <w:rsid w:val="005178E6"/>
    <w:rsid w:val="00517D94"/>
    <w:rsid w:val="005201AC"/>
    <w:rsid w:val="005202B1"/>
    <w:rsid w:val="00520378"/>
    <w:rsid w:val="00520D64"/>
    <w:rsid w:val="00521DA7"/>
    <w:rsid w:val="00521DFE"/>
    <w:rsid w:val="00522127"/>
    <w:rsid w:val="0052241F"/>
    <w:rsid w:val="0052369D"/>
    <w:rsid w:val="00523E99"/>
    <w:rsid w:val="0052410E"/>
    <w:rsid w:val="00524366"/>
    <w:rsid w:val="00524710"/>
    <w:rsid w:val="00525315"/>
    <w:rsid w:val="005259D4"/>
    <w:rsid w:val="00525A84"/>
    <w:rsid w:val="00525BE2"/>
    <w:rsid w:val="005268EB"/>
    <w:rsid w:val="00526B87"/>
    <w:rsid w:val="00526BDE"/>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59E"/>
    <w:rsid w:val="005347B6"/>
    <w:rsid w:val="0053498D"/>
    <w:rsid w:val="00534B33"/>
    <w:rsid w:val="00534DEE"/>
    <w:rsid w:val="00535344"/>
    <w:rsid w:val="005356C1"/>
    <w:rsid w:val="00535A68"/>
    <w:rsid w:val="00535E5A"/>
    <w:rsid w:val="00536923"/>
    <w:rsid w:val="00537A7D"/>
    <w:rsid w:val="0054016D"/>
    <w:rsid w:val="005402E7"/>
    <w:rsid w:val="005403AB"/>
    <w:rsid w:val="0054077F"/>
    <w:rsid w:val="00540A4E"/>
    <w:rsid w:val="00541DB9"/>
    <w:rsid w:val="00542A36"/>
    <w:rsid w:val="00542EEC"/>
    <w:rsid w:val="005434D7"/>
    <w:rsid w:val="0054384E"/>
    <w:rsid w:val="00544495"/>
    <w:rsid w:val="00544680"/>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290"/>
    <w:rsid w:val="00554D01"/>
    <w:rsid w:val="00554F4E"/>
    <w:rsid w:val="00555496"/>
    <w:rsid w:val="005555D6"/>
    <w:rsid w:val="005559BF"/>
    <w:rsid w:val="00556D01"/>
    <w:rsid w:val="00557403"/>
    <w:rsid w:val="00557405"/>
    <w:rsid w:val="0055768E"/>
    <w:rsid w:val="00557B3A"/>
    <w:rsid w:val="00560149"/>
    <w:rsid w:val="0056038A"/>
    <w:rsid w:val="005606A8"/>
    <w:rsid w:val="0056091A"/>
    <w:rsid w:val="00561103"/>
    <w:rsid w:val="00561B3E"/>
    <w:rsid w:val="00561C04"/>
    <w:rsid w:val="00561C8A"/>
    <w:rsid w:val="0056213B"/>
    <w:rsid w:val="00562331"/>
    <w:rsid w:val="00562B21"/>
    <w:rsid w:val="00562E08"/>
    <w:rsid w:val="00562F82"/>
    <w:rsid w:val="00563591"/>
    <w:rsid w:val="0056373B"/>
    <w:rsid w:val="0056383C"/>
    <w:rsid w:val="00563AC7"/>
    <w:rsid w:val="00564913"/>
    <w:rsid w:val="00564978"/>
    <w:rsid w:val="005652D1"/>
    <w:rsid w:val="00565AD2"/>
    <w:rsid w:val="0056617B"/>
    <w:rsid w:val="0056638F"/>
    <w:rsid w:val="005663FC"/>
    <w:rsid w:val="00566D73"/>
    <w:rsid w:val="00567C15"/>
    <w:rsid w:val="00570B5A"/>
    <w:rsid w:val="00570DD6"/>
    <w:rsid w:val="0057154B"/>
    <w:rsid w:val="0057249A"/>
    <w:rsid w:val="00572568"/>
    <w:rsid w:val="00572580"/>
    <w:rsid w:val="00572663"/>
    <w:rsid w:val="00572CD4"/>
    <w:rsid w:val="00572EE5"/>
    <w:rsid w:val="00573321"/>
    <w:rsid w:val="00573906"/>
    <w:rsid w:val="00573B09"/>
    <w:rsid w:val="00573BD8"/>
    <w:rsid w:val="00574AC9"/>
    <w:rsid w:val="00575326"/>
    <w:rsid w:val="0057585B"/>
    <w:rsid w:val="00575FA2"/>
    <w:rsid w:val="00575FF9"/>
    <w:rsid w:val="00576256"/>
    <w:rsid w:val="005762B2"/>
    <w:rsid w:val="00576DF6"/>
    <w:rsid w:val="00577B8D"/>
    <w:rsid w:val="005800D8"/>
    <w:rsid w:val="00580AB0"/>
    <w:rsid w:val="00580C15"/>
    <w:rsid w:val="00581347"/>
    <w:rsid w:val="00581492"/>
    <w:rsid w:val="00581688"/>
    <w:rsid w:val="005817F5"/>
    <w:rsid w:val="00581981"/>
    <w:rsid w:val="005819EE"/>
    <w:rsid w:val="00581D87"/>
    <w:rsid w:val="00581EA5"/>
    <w:rsid w:val="0058251E"/>
    <w:rsid w:val="00582710"/>
    <w:rsid w:val="00583E39"/>
    <w:rsid w:val="00584482"/>
    <w:rsid w:val="005846C9"/>
    <w:rsid w:val="00584FA3"/>
    <w:rsid w:val="00585447"/>
    <w:rsid w:val="005859C8"/>
    <w:rsid w:val="00585EEB"/>
    <w:rsid w:val="00586906"/>
    <w:rsid w:val="005872CC"/>
    <w:rsid w:val="005873EA"/>
    <w:rsid w:val="005873FC"/>
    <w:rsid w:val="00587A73"/>
    <w:rsid w:val="00590646"/>
    <w:rsid w:val="00590EAF"/>
    <w:rsid w:val="00591709"/>
    <w:rsid w:val="00591ADF"/>
    <w:rsid w:val="00592626"/>
    <w:rsid w:val="005926A6"/>
    <w:rsid w:val="005927C4"/>
    <w:rsid w:val="00592C40"/>
    <w:rsid w:val="00592F0A"/>
    <w:rsid w:val="00592FEA"/>
    <w:rsid w:val="00593A7A"/>
    <w:rsid w:val="00593CD6"/>
    <w:rsid w:val="00593F53"/>
    <w:rsid w:val="005941CA"/>
    <w:rsid w:val="0059549E"/>
    <w:rsid w:val="005954DF"/>
    <w:rsid w:val="005957DD"/>
    <w:rsid w:val="00595DA6"/>
    <w:rsid w:val="00596883"/>
    <w:rsid w:val="00596AF1"/>
    <w:rsid w:val="00596B64"/>
    <w:rsid w:val="00596C72"/>
    <w:rsid w:val="00597898"/>
    <w:rsid w:val="00597AC2"/>
    <w:rsid w:val="00597CA8"/>
    <w:rsid w:val="005A0202"/>
    <w:rsid w:val="005A0528"/>
    <w:rsid w:val="005A09CE"/>
    <w:rsid w:val="005A0C51"/>
    <w:rsid w:val="005A1DF1"/>
    <w:rsid w:val="005A20AC"/>
    <w:rsid w:val="005A29E3"/>
    <w:rsid w:val="005A36F4"/>
    <w:rsid w:val="005A3B20"/>
    <w:rsid w:val="005A3F8A"/>
    <w:rsid w:val="005A419A"/>
    <w:rsid w:val="005A445B"/>
    <w:rsid w:val="005A46F5"/>
    <w:rsid w:val="005A470D"/>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035"/>
    <w:rsid w:val="005B1254"/>
    <w:rsid w:val="005B12EE"/>
    <w:rsid w:val="005B1C59"/>
    <w:rsid w:val="005B20BB"/>
    <w:rsid w:val="005B3094"/>
    <w:rsid w:val="005B359A"/>
    <w:rsid w:val="005B361D"/>
    <w:rsid w:val="005B402B"/>
    <w:rsid w:val="005B41F1"/>
    <w:rsid w:val="005B48F0"/>
    <w:rsid w:val="005B4D36"/>
    <w:rsid w:val="005B511B"/>
    <w:rsid w:val="005B5788"/>
    <w:rsid w:val="005B58F0"/>
    <w:rsid w:val="005B5D6A"/>
    <w:rsid w:val="005B64AC"/>
    <w:rsid w:val="005B654A"/>
    <w:rsid w:val="005B6D5A"/>
    <w:rsid w:val="005B785F"/>
    <w:rsid w:val="005B7C12"/>
    <w:rsid w:val="005C008F"/>
    <w:rsid w:val="005C0A2B"/>
    <w:rsid w:val="005C1511"/>
    <w:rsid w:val="005C1659"/>
    <w:rsid w:val="005C1D77"/>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658"/>
    <w:rsid w:val="005C6AB8"/>
    <w:rsid w:val="005C6B12"/>
    <w:rsid w:val="005C6D5D"/>
    <w:rsid w:val="005C7669"/>
    <w:rsid w:val="005C76D8"/>
    <w:rsid w:val="005C7D37"/>
    <w:rsid w:val="005C7DCE"/>
    <w:rsid w:val="005D0DD1"/>
    <w:rsid w:val="005D0FB4"/>
    <w:rsid w:val="005D11A2"/>
    <w:rsid w:val="005D13A4"/>
    <w:rsid w:val="005D14BE"/>
    <w:rsid w:val="005D1E61"/>
    <w:rsid w:val="005D1FC2"/>
    <w:rsid w:val="005D2ACC"/>
    <w:rsid w:val="005D2B55"/>
    <w:rsid w:val="005D3030"/>
    <w:rsid w:val="005D3783"/>
    <w:rsid w:val="005D3BAC"/>
    <w:rsid w:val="005D4928"/>
    <w:rsid w:val="005D4E78"/>
    <w:rsid w:val="005D5075"/>
    <w:rsid w:val="005D5B63"/>
    <w:rsid w:val="005D6447"/>
    <w:rsid w:val="005D71B0"/>
    <w:rsid w:val="005E08E2"/>
    <w:rsid w:val="005E1321"/>
    <w:rsid w:val="005E15FA"/>
    <w:rsid w:val="005E162E"/>
    <w:rsid w:val="005E1666"/>
    <w:rsid w:val="005E1C1D"/>
    <w:rsid w:val="005E21A3"/>
    <w:rsid w:val="005E233F"/>
    <w:rsid w:val="005E2B28"/>
    <w:rsid w:val="005E2DD4"/>
    <w:rsid w:val="005E2E3E"/>
    <w:rsid w:val="005E37A0"/>
    <w:rsid w:val="005E39E1"/>
    <w:rsid w:val="005E40A0"/>
    <w:rsid w:val="005E47F7"/>
    <w:rsid w:val="005E538B"/>
    <w:rsid w:val="005E5528"/>
    <w:rsid w:val="005E587B"/>
    <w:rsid w:val="005E60E9"/>
    <w:rsid w:val="005E6642"/>
    <w:rsid w:val="005E6C5D"/>
    <w:rsid w:val="005E6D43"/>
    <w:rsid w:val="005E7043"/>
    <w:rsid w:val="005E753C"/>
    <w:rsid w:val="005E75AD"/>
    <w:rsid w:val="005E7C8C"/>
    <w:rsid w:val="005F0676"/>
    <w:rsid w:val="005F1B64"/>
    <w:rsid w:val="005F1E76"/>
    <w:rsid w:val="005F2122"/>
    <w:rsid w:val="005F255F"/>
    <w:rsid w:val="005F2DC9"/>
    <w:rsid w:val="005F333B"/>
    <w:rsid w:val="005F34E6"/>
    <w:rsid w:val="005F37CF"/>
    <w:rsid w:val="005F4215"/>
    <w:rsid w:val="005F43DA"/>
    <w:rsid w:val="005F496B"/>
    <w:rsid w:val="005F50D6"/>
    <w:rsid w:val="005F51D4"/>
    <w:rsid w:val="005F51F9"/>
    <w:rsid w:val="005F5AF3"/>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2B"/>
    <w:rsid w:val="00601A28"/>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D92"/>
    <w:rsid w:val="006078C2"/>
    <w:rsid w:val="00607A05"/>
    <w:rsid w:val="00607EFD"/>
    <w:rsid w:val="006105A2"/>
    <w:rsid w:val="0061085F"/>
    <w:rsid w:val="00610BC7"/>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4C91"/>
    <w:rsid w:val="00615222"/>
    <w:rsid w:val="006152C9"/>
    <w:rsid w:val="0061556D"/>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582"/>
    <w:rsid w:val="006217A6"/>
    <w:rsid w:val="006219D6"/>
    <w:rsid w:val="00621B3B"/>
    <w:rsid w:val="00622B52"/>
    <w:rsid w:val="0062305D"/>
    <w:rsid w:val="00623436"/>
    <w:rsid w:val="00623498"/>
    <w:rsid w:val="006236D8"/>
    <w:rsid w:val="0062403D"/>
    <w:rsid w:val="006243BF"/>
    <w:rsid w:val="0062472C"/>
    <w:rsid w:val="00625595"/>
    <w:rsid w:val="00625D3B"/>
    <w:rsid w:val="00625E1D"/>
    <w:rsid w:val="006260A4"/>
    <w:rsid w:val="00626502"/>
    <w:rsid w:val="00626903"/>
    <w:rsid w:val="006272FB"/>
    <w:rsid w:val="0062767A"/>
    <w:rsid w:val="00627C2F"/>
    <w:rsid w:val="00627F57"/>
    <w:rsid w:val="0063029C"/>
    <w:rsid w:val="00630464"/>
    <w:rsid w:val="00630CF2"/>
    <w:rsid w:val="00630F60"/>
    <w:rsid w:val="006313CE"/>
    <w:rsid w:val="00631549"/>
    <w:rsid w:val="006316A9"/>
    <w:rsid w:val="006318E9"/>
    <w:rsid w:val="00631B0D"/>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198"/>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8AE"/>
    <w:rsid w:val="00652C9E"/>
    <w:rsid w:val="006536A3"/>
    <w:rsid w:val="00653C85"/>
    <w:rsid w:val="006549BF"/>
    <w:rsid w:val="00654A62"/>
    <w:rsid w:val="00654EF8"/>
    <w:rsid w:val="006553B5"/>
    <w:rsid w:val="00655AAF"/>
    <w:rsid w:val="00655DFF"/>
    <w:rsid w:val="0065614D"/>
    <w:rsid w:val="00656847"/>
    <w:rsid w:val="00656A30"/>
    <w:rsid w:val="006572C6"/>
    <w:rsid w:val="00657E82"/>
    <w:rsid w:val="00660BF3"/>
    <w:rsid w:val="00660F84"/>
    <w:rsid w:val="00660F89"/>
    <w:rsid w:val="0066135B"/>
    <w:rsid w:val="00661946"/>
    <w:rsid w:val="00662C9B"/>
    <w:rsid w:val="00663029"/>
    <w:rsid w:val="00663046"/>
    <w:rsid w:val="006637FF"/>
    <w:rsid w:val="006639D3"/>
    <w:rsid w:val="00663F00"/>
    <w:rsid w:val="00664013"/>
    <w:rsid w:val="00664458"/>
    <w:rsid w:val="00664475"/>
    <w:rsid w:val="00664ECD"/>
    <w:rsid w:val="00665409"/>
    <w:rsid w:val="00666099"/>
    <w:rsid w:val="00666139"/>
    <w:rsid w:val="00666E77"/>
    <w:rsid w:val="00667103"/>
    <w:rsid w:val="006673E7"/>
    <w:rsid w:val="006674C2"/>
    <w:rsid w:val="00667559"/>
    <w:rsid w:val="006677AE"/>
    <w:rsid w:val="00667C76"/>
    <w:rsid w:val="00670122"/>
    <w:rsid w:val="00670BB3"/>
    <w:rsid w:val="00671823"/>
    <w:rsid w:val="00671932"/>
    <w:rsid w:val="00671953"/>
    <w:rsid w:val="00671E95"/>
    <w:rsid w:val="00672017"/>
    <w:rsid w:val="00672293"/>
    <w:rsid w:val="00672F74"/>
    <w:rsid w:val="006734C3"/>
    <w:rsid w:val="006735EB"/>
    <w:rsid w:val="00673847"/>
    <w:rsid w:val="00674840"/>
    <w:rsid w:val="00674964"/>
    <w:rsid w:val="00674C6E"/>
    <w:rsid w:val="00674CDC"/>
    <w:rsid w:val="00675EF4"/>
    <w:rsid w:val="00676AFD"/>
    <w:rsid w:val="00677831"/>
    <w:rsid w:val="006779CB"/>
    <w:rsid w:val="00677A77"/>
    <w:rsid w:val="0068007A"/>
    <w:rsid w:val="006803C4"/>
    <w:rsid w:val="00680467"/>
    <w:rsid w:val="0068087C"/>
    <w:rsid w:val="00680B7E"/>
    <w:rsid w:val="00680D44"/>
    <w:rsid w:val="00681388"/>
    <w:rsid w:val="00681927"/>
    <w:rsid w:val="00681F9B"/>
    <w:rsid w:val="00682215"/>
    <w:rsid w:val="00683408"/>
    <w:rsid w:val="00683B94"/>
    <w:rsid w:val="00683CFC"/>
    <w:rsid w:val="00683F27"/>
    <w:rsid w:val="006840FE"/>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8C2"/>
    <w:rsid w:val="00692B9A"/>
    <w:rsid w:val="00692D34"/>
    <w:rsid w:val="00693033"/>
    <w:rsid w:val="00693321"/>
    <w:rsid w:val="006934B6"/>
    <w:rsid w:val="006939A3"/>
    <w:rsid w:val="00693A8E"/>
    <w:rsid w:val="00694893"/>
    <w:rsid w:val="00694DD9"/>
    <w:rsid w:val="00695097"/>
    <w:rsid w:val="00695BE6"/>
    <w:rsid w:val="006963BC"/>
    <w:rsid w:val="00696D4F"/>
    <w:rsid w:val="00697671"/>
    <w:rsid w:val="00697D20"/>
    <w:rsid w:val="006A0069"/>
    <w:rsid w:val="006A02A7"/>
    <w:rsid w:val="006A075A"/>
    <w:rsid w:val="006A08BB"/>
    <w:rsid w:val="006A09BE"/>
    <w:rsid w:val="006A0DCA"/>
    <w:rsid w:val="006A12B1"/>
    <w:rsid w:val="006A160F"/>
    <w:rsid w:val="006A1E80"/>
    <w:rsid w:val="006A2935"/>
    <w:rsid w:val="006A36FB"/>
    <w:rsid w:val="006A38C0"/>
    <w:rsid w:val="006A3CAE"/>
    <w:rsid w:val="006A4E44"/>
    <w:rsid w:val="006A51E4"/>
    <w:rsid w:val="006A5760"/>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724"/>
    <w:rsid w:val="006B5B2C"/>
    <w:rsid w:val="006B62A5"/>
    <w:rsid w:val="006B6E45"/>
    <w:rsid w:val="006B75A9"/>
    <w:rsid w:val="006B7B15"/>
    <w:rsid w:val="006B7FB0"/>
    <w:rsid w:val="006C0913"/>
    <w:rsid w:val="006C0D78"/>
    <w:rsid w:val="006C17A0"/>
    <w:rsid w:val="006C17D4"/>
    <w:rsid w:val="006C1AE6"/>
    <w:rsid w:val="006C2CC5"/>
    <w:rsid w:val="006C3C4A"/>
    <w:rsid w:val="006C4642"/>
    <w:rsid w:val="006C468E"/>
    <w:rsid w:val="006C52C4"/>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4D68"/>
    <w:rsid w:val="006D6610"/>
    <w:rsid w:val="006D70F2"/>
    <w:rsid w:val="006D780E"/>
    <w:rsid w:val="006D7854"/>
    <w:rsid w:val="006D7860"/>
    <w:rsid w:val="006E0595"/>
    <w:rsid w:val="006E09F2"/>
    <w:rsid w:val="006E1037"/>
    <w:rsid w:val="006E1437"/>
    <w:rsid w:val="006E1476"/>
    <w:rsid w:val="006E1990"/>
    <w:rsid w:val="006E1B4C"/>
    <w:rsid w:val="006E1DB8"/>
    <w:rsid w:val="006E1E3F"/>
    <w:rsid w:val="006E29ED"/>
    <w:rsid w:val="006E2D9C"/>
    <w:rsid w:val="006E333B"/>
    <w:rsid w:val="006E4280"/>
    <w:rsid w:val="006E4C6B"/>
    <w:rsid w:val="006E4F55"/>
    <w:rsid w:val="006E53E9"/>
    <w:rsid w:val="006E54A6"/>
    <w:rsid w:val="006E5777"/>
    <w:rsid w:val="006E578E"/>
    <w:rsid w:val="006E6236"/>
    <w:rsid w:val="006E649F"/>
    <w:rsid w:val="006E721C"/>
    <w:rsid w:val="006E7556"/>
    <w:rsid w:val="006E786D"/>
    <w:rsid w:val="006F003B"/>
    <w:rsid w:val="006F040E"/>
    <w:rsid w:val="006F12DD"/>
    <w:rsid w:val="006F20F5"/>
    <w:rsid w:val="006F2149"/>
    <w:rsid w:val="006F2599"/>
    <w:rsid w:val="006F26AF"/>
    <w:rsid w:val="006F3851"/>
    <w:rsid w:val="006F38DB"/>
    <w:rsid w:val="006F3EE2"/>
    <w:rsid w:val="006F412D"/>
    <w:rsid w:val="006F42FA"/>
    <w:rsid w:val="006F43B0"/>
    <w:rsid w:val="006F461B"/>
    <w:rsid w:val="006F4798"/>
    <w:rsid w:val="006F480C"/>
    <w:rsid w:val="006F4C61"/>
    <w:rsid w:val="006F55FD"/>
    <w:rsid w:val="006F5EB6"/>
    <w:rsid w:val="006F622E"/>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6E57"/>
    <w:rsid w:val="00707396"/>
    <w:rsid w:val="0070762A"/>
    <w:rsid w:val="00707F9F"/>
    <w:rsid w:val="00710378"/>
    <w:rsid w:val="0071058D"/>
    <w:rsid w:val="007108BB"/>
    <w:rsid w:val="00710C7E"/>
    <w:rsid w:val="00710EB3"/>
    <w:rsid w:val="00710F3D"/>
    <w:rsid w:val="00710FFF"/>
    <w:rsid w:val="00711713"/>
    <w:rsid w:val="0071215E"/>
    <w:rsid w:val="007136D9"/>
    <w:rsid w:val="00713A16"/>
    <w:rsid w:val="00713FF7"/>
    <w:rsid w:val="00714034"/>
    <w:rsid w:val="007145B4"/>
    <w:rsid w:val="00714968"/>
    <w:rsid w:val="00714A09"/>
    <w:rsid w:val="00715114"/>
    <w:rsid w:val="00715139"/>
    <w:rsid w:val="007159EC"/>
    <w:rsid w:val="007159F0"/>
    <w:rsid w:val="007164C4"/>
    <w:rsid w:val="007166B3"/>
    <w:rsid w:val="00716ABD"/>
    <w:rsid w:val="0071708F"/>
    <w:rsid w:val="0071709D"/>
    <w:rsid w:val="00717779"/>
    <w:rsid w:val="00720342"/>
    <w:rsid w:val="00720EA6"/>
    <w:rsid w:val="007214E3"/>
    <w:rsid w:val="00721F24"/>
    <w:rsid w:val="00722D13"/>
    <w:rsid w:val="00722EB6"/>
    <w:rsid w:val="00723B4F"/>
    <w:rsid w:val="007241ED"/>
    <w:rsid w:val="007242A3"/>
    <w:rsid w:val="007262AF"/>
    <w:rsid w:val="0072660A"/>
    <w:rsid w:val="00726924"/>
    <w:rsid w:val="00726E7A"/>
    <w:rsid w:val="0072717B"/>
    <w:rsid w:val="0072781B"/>
    <w:rsid w:val="00727F52"/>
    <w:rsid w:val="0073009A"/>
    <w:rsid w:val="00730179"/>
    <w:rsid w:val="00730973"/>
    <w:rsid w:val="00730CA2"/>
    <w:rsid w:val="00730D94"/>
    <w:rsid w:val="007310DE"/>
    <w:rsid w:val="007312B9"/>
    <w:rsid w:val="0073153F"/>
    <w:rsid w:val="00731741"/>
    <w:rsid w:val="007317FD"/>
    <w:rsid w:val="00732052"/>
    <w:rsid w:val="007321C2"/>
    <w:rsid w:val="0073225B"/>
    <w:rsid w:val="00732BBA"/>
    <w:rsid w:val="00732D39"/>
    <w:rsid w:val="00733245"/>
    <w:rsid w:val="00733A5D"/>
    <w:rsid w:val="00733DE0"/>
    <w:rsid w:val="00734628"/>
    <w:rsid w:val="00734933"/>
    <w:rsid w:val="00734BA3"/>
    <w:rsid w:val="00734EFD"/>
    <w:rsid w:val="007350B8"/>
    <w:rsid w:val="007351D7"/>
    <w:rsid w:val="007357C5"/>
    <w:rsid w:val="0073590A"/>
    <w:rsid w:val="00735A52"/>
    <w:rsid w:val="00735ABA"/>
    <w:rsid w:val="00735C82"/>
    <w:rsid w:val="00735EE1"/>
    <w:rsid w:val="0073616B"/>
    <w:rsid w:val="007366C7"/>
    <w:rsid w:val="007366D4"/>
    <w:rsid w:val="00736B1C"/>
    <w:rsid w:val="00737779"/>
    <w:rsid w:val="00737AA8"/>
    <w:rsid w:val="007402A6"/>
    <w:rsid w:val="0074032D"/>
    <w:rsid w:val="0074032E"/>
    <w:rsid w:val="007405A7"/>
    <w:rsid w:val="007406E4"/>
    <w:rsid w:val="00740754"/>
    <w:rsid w:val="0074075A"/>
    <w:rsid w:val="00740892"/>
    <w:rsid w:val="00740D25"/>
    <w:rsid w:val="00740EDD"/>
    <w:rsid w:val="00741214"/>
    <w:rsid w:val="00741298"/>
    <w:rsid w:val="00741328"/>
    <w:rsid w:val="007417B1"/>
    <w:rsid w:val="00742372"/>
    <w:rsid w:val="007423AC"/>
    <w:rsid w:val="00743356"/>
    <w:rsid w:val="007435AB"/>
    <w:rsid w:val="00744117"/>
    <w:rsid w:val="00744F18"/>
    <w:rsid w:val="0074508F"/>
    <w:rsid w:val="007451AC"/>
    <w:rsid w:val="00746073"/>
    <w:rsid w:val="007468EF"/>
    <w:rsid w:val="00747316"/>
    <w:rsid w:val="00747434"/>
    <w:rsid w:val="0074783D"/>
    <w:rsid w:val="00747CCD"/>
    <w:rsid w:val="00747D2C"/>
    <w:rsid w:val="00750255"/>
    <w:rsid w:val="007508B8"/>
    <w:rsid w:val="00750A6C"/>
    <w:rsid w:val="00751280"/>
    <w:rsid w:val="00751D83"/>
    <w:rsid w:val="007531D3"/>
    <w:rsid w:val="00753F45"/>
    <w:rsid w:val="00754359"/>
    <w:rsid w:val="007544F0"/>
    <w:rsid w:val="00754DD4"/>
    <w:rsid w:val="00755CF5"/>
    <w:rsid w:val="00755DD2"/>
    <w:rsid w:val="00756300"/>
    <w:rsid w:val="0075654A"/>
    <w:rsid w:val="007569EA"/>
    <w:rsid w:val="00756F76"/>
    <w:rsid w:val="00757201"/>
    <w:rsid w:val="00757272"/>
    <w:rsid w:val="0075748A"/>
    <w:rsid w:val="007579D9"/>
    <w:rsid w:val="00757B14"/>
    <w:rsid w:val="007603C7"/>
    <w:rsid w:val="00760AE9"/>
    <w:rsid w:val="00760C85"/>
    <w:rsid w:val="0076167B"/>
    <w:rsid w:val="00761AF2"/>
    <w:rsid w:val="00761E49"/>
    <w:rsid w:val="0076316C"/>
    <w:rsid w:val="007636D6"/>
    <w:rsid w:val="00763C01"/>
    <w:rsid w:val="00763FAD"/>
    <w:rsid w:val="007643AB"/>
    <w:rsid w:val="00764B79"/>
    <w:rsid w:val="00764F36"/>
    <w:rsid w:val="007656AF"/>
    <w:rsid w:val="00766275"/>
    <w:rsid w:val="0076696B"/>
    <w:rsid w:val="007672C9"/>
    <w:rsid w:val="007679B9"/>
    <w:rsid w:val="00767A83"/>
    <w:rsid w:val="00767DDE"/>
    <w:rsid w:val="00770A80"/>
    <w:rsid w:val="00771D84"/>
    <w:rsid w:val="00772417"/>
    <w:rsid w:val="007725B4"/>
    <w:rsid w:val="00772D94"/>
    <w:rsid w:val="00772F50"/>
    <w:rsid w:val="00773785"/>
    <w:rsid w:val="0077505F"/>
    <w:rsid w:val="00775259"/>
    <w:rsid w:val="00776216"/>
    <w:rsid w:val="007763D6"/>
    <w:rsid w:val="00776572"/>
    <w:rsid w:val="0077738D"/>
    <w:rsid w:val="007774C2"/>
    <w:rsid w:val="00777A44"/>
    <w:rsid w:val="00777ADF"/>
    <w:rsid w:val="00777F3A"/>
    <w:rsid w:val="0078096B"/>
    <w:rsid w:val="007815B0"/>
    <w:rsid w:val="00781833"/>
    <w:rsid w:val="00781AD8"/>
    <w:rsid w:val="00782B72"/>
    <w:rsid w:val="00784CC4"/>
    <w:rsid w:val="00785756"/>
    <w:rsid w:val="00786098"/>
    <w:rsid w:val="00786EB8"/>
    <w:rsid w:val="007873E6"/>
    <w:rsid w:val="00787BC3"/>
    <w:rsid w:val="00787D28"/>
    <w:rsid w:val="0079000C"/>
    <w:rsid w:val="00790033"/>
    <w:rsid w:val="00790B29"/>
    <w:rsid w:val="00790B3E"/>
    <w:rsid w:val="00790D7B"/>
    <w:rsid w:val="00790D93"/>
    <w:rsid w:val="00791CD7"/>
    <w:rsid w:val="00791F2C"/>
    <w:rsid w:val="007923B8"/>
    <w:rsid w:val="00792D22"/>
    <w:rsid w:val="007938EF"/>
    <w:rsid w:val="0079399A"/>
    <w:rsid w:val="0079430D"/>
    <w:rsid w:val="007950D8"/>
    <w:rsid w:val="007953B9"/>
    <w:rsid w:val="0079697B"/>
    <w:rsid w:val="00796B62"/>
    <w:rsid w:val="0079754C"/>
    <w:rsid w:val="007A0657"/>
    <w:rsid w:val="007A0679"/>
    <w:rsid w:val="007A0A03"/>
    <w:rsid w:val="007A0AF5"/>
    <w:rsid w:val="007A1395"/>
    <w:rsid w:val="007A17E7"/>
    <w:rsid w:val="007A22E9"/>
    <w:rsid w:val="007A24A2"/>
    <w:rsid w:val="007A24EB"/>
    <w:rsid w:val="007A25B4"/>
    <w:rsid w:val="007A25CC"/>
    <w:rsid w:val="007A282D"/>
    <w:rsid w:val="007A331E"/>
    <w:rsid w:val="007A3B34"/>
    <w:rsid w:val="007A3BD0"/>
    <w:rsid w:val="007A43ED"/>
    <w:rsid w:val="007A455D"/>
    <w:rsid w:val="007A49A2"/>
    <w:rsid w:val="007A4C6D"/>
    <w:rsid w:val="007A4F2F"/>
    <w:rsid w:val="007A578F"/>
    <w:rsid w:val="007A644F"/>
    <w:rsid w:val="007A65FC"/>
    <w:rsid w:val="007A67A1"/>
    <w:rsid w:val="007A67A3"/>
    <w:rsid w:val="007A6B97"/>
    <w:rsid w:val="007A6FEB"/>
    <w:rsid w:val="007A7CE5"/>
    <w:rsid w:val="007B02C3"/>
    <w:rsid w:val="007B04E7"/>
    <w:rsid w:val="007B07CA"/>
    <w:rsid w:val="007B0C6A"/>
    <w:rsid w:val="007B19CE"/>
    <w:rsid w:val="007B1E12"/>
    <w:rsid w:val="007B1E53"/>
    <w:rsid w:val="007B3291"/>
    <w:rsid w:val="007B3771"/>
    <w:rsid w:val="007B4788"/>
    <w:rsid w:val="007B5385"/>
    <w:rsid w:val="007B547C"/>
    <w:rsid w:val="007B63C3"/>
    <w:rsid w:val="007B63FB"/>
    <w:rsid w:val="007B668E"/>
    <w:rsid w:val="007B70C3"/>
    <w:rsid w:val="007B74E9"/>
    <w:rsid w:val="007B7A0C"/>
    <w:rsid w:val="007B7C23"/>
    <w:rsid w:val="007B7FFE"/>
    <w:rsid w:val="007C0255"/>
    <w:rsid w:val="007C052A"/>
    <w:rsid w:val="007C09A5"/>
    <w:rsid w:val="007C09C8"/>
    <w:rsid w:val="007C0BDB"/>
    <w:rsid w:val="007C0C22"/>
    <w:rsid w:val="007C13ED"/>
    <w:rsid w:val="007C1651"/>
    <w:rsid w:val="007C19EA"/>
    <w:rsid w:val="007C1A8C"/>
    <w:rsid w:val="007C1D6F"/>
    <w:rsid w:val="007C22AA"/>
    <w:rsid w:val="007C22CA"/>
    <w:rsid w:val="007C2346"/>
    <w:rsid w:val="007C2707"/>
    <w:rsid w:val="007C2DD4"/>
    <w:rsid w:val="007C33CF"/>
    <w:rsid w:val="007C3452"/>
    <w:rsid w:val="007C3543"/>
    <w:rsid w:val="007C36CB"/>
    <w:rsid w:val="007C37DD"/>
    <w:rsid w:val="007C53BA"/>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B8C"/>
    <w:rsid w:val="007D6377"/>
    <w:rsid w:val="007D6528"/>
    <w:rsid w:val="007D699F"/>
    <w:rsid w:val="007D6AF4"/>
    <w:rsid w:val="007D78FD"/>
    <w:rsid w:val="007E01AF"/>
    <w:rsid w:val="007E02CE"/>
    <w:rsid w:val="007E103C"/>
    <w:rsid w:val="007E1221"/>
    <w:rsid w:val="007E131F"/>
    <w:rsid w:val="007E1ADA"/>
    <w:rsid w:val="007E24B8"/>
    <w:rsid w:val="007E2A27"/>
    <w:rsid w:val="007E300C"/>
    <w:rsid w:val="007E3133"/>
    <w:rsid w:val="007E313C"/>
    <w:rsid w:val="007E3995"/>
    <w:rsid w:val="007E39F0"/>
    <w:rsid w:val="007E3C05"/>
    <w:rsid w:val="007E3F65"/>
    <w:rsid w:val="007E43B6"/>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0E5"/>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567"/>
    <w:rsid w:val="007F77AD"/>
    <w:rsid w:val="00800A85"/>
    <w:rsid w:val="00800C84"/>
    <w:rsid w:val="0080121C"/>
    <w:rsid w:val="00801245"/>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1BF"/>
    <w:rsid w:val="0081478B"/>
    <w:rsid w:val="00814B36"/>
    <w:rsid w:val="0081517D"/>
    <w:rsid w:val="008152DB"/>
    <w:rsid w:val="00815792"/>
    <w:rsid w:val="00815965"/>
    <w:rsid w:val="00815C9B"/>
    <w:rsid w:val="00815F59"/>
    <w:rsid w:val="008168D8"/>
    <w:rsid w:val="00816A8B"/>
    <w:rsid w:val="00816B57"/>
    <w:rsid w:val="00816D49"/>
    <w:rsid w:val="008203A8"/>
    <w:rsid w:val="00820FAD"/>
    <w:rsid w:val="00821628"/>
    <w:rsid w:val="00821833"/>
    <w:rsid w:val="00822C89"/>
    <w:rsid w:val="00823C29"/>
    <w:rsid w:val="008241C6"/>
    <w:rsid w:val="008243C9"/>
    <w:rsid w:val="00824831"/>
    <w:rsid w:val="008251AB"/>
    <w:rsid w:val="008255A4"/>
    <w:rsid w:val="008257ED"/>
    <w:rsid w:val="00825ABA"/>
    <w:rsid w:val="008268BF"/>
    <w:rsid w:val="00826B95"/>
    <w:rsid w:val="00827209"/>
    <w:rsid w:val="008275D0"/>
    <w:rsid w:val="008278E9"/>
    <w:rsid w:val="00827BA7"/>
    <w:rsid w:val="00830035"/>
    <w:rsid w:val="0083086E"/>
    <w:rsid w:val="00830FF6"/>
    <w:rsid w:val="008311F1"/>
    <w:rsid w:val="00831204"/>
    <w:rsid w:val="00831208"/>
    <w:rsid w:val="00831253"/>
    <w:rsid w:val="008313BC"/>
    <w:rsid w:val="0083191D"/>
    <w:rsid w:val="008322C9"/>
    <w:rsid w:val="0083279B"/>
    <w:rsid w:val="00832B4A"/>
    <w:rsid w:val="00832B94"/>
    <w:rsid w:val="00832FB1"/>
    <w:rsid w:val="008332D5"/>
    <w:rsid w:val="0083385A"/>
    <w:rsid w:val="00833B44"/>
    <w:rsid w:val="00833C68"/>
    <w:rsid w:val="00833D61"/>
    <w:rsid w:val="00833D71"/>
    <w:rsid w:val="0083414A"/>
    <w:rsid w:val="00835378"/>
    <w:rsid w:val="0083551F"/>
    <w:rsid w:val="00835A02"/>
    <w:rsid w:val="00836387"/>
    <w:rsid w:val="00836438"/>
    <w:rsid w:val="00836E21"/>
    <w:rsid w:val="0083705E"/>
    <w:rsid w:val="008372F5"/>
    <w:rsid w:val="00837428"/>
    <w:rsid w:val="0083782E"/>
    <w:rsid w:val="0083796E"/>
    <w:rsid w:val="00840481"/>
    <w:rsid w:val="00840BF1"/>
    <w:rsid w:val="008414B4"/>
    <w:rsid w:val="0084158C"/>
    <w:rsid w:val="00841768"/>
    <w:rsid w:val="00841859"/>
    <w:rsid w:val="00842420"/>
    <w:rsid w:val="00842911"/>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37B"/>
    <w:rsid w:val="00847E19"/>
    <w:rsid w:val="00850CD3"/>
    <w:rsid w:val="0085112C"/>
    <w:rsid w:val="00851263"/>
    <w:rsid w:val="0085183E"/>
    <w:rsid w:val="00852FCF"/>
    <w:rsid w:val="008536D6"/>
    <w:rsid w:val="00853766"/>
    <w:rsid w:val="00854E60"/>
    <w:rsid w:val="00854F1F"/>
    <w:rsid w:val="00855F5F"/>
    <w:rsid w:val="0085639E"/>
    <w:rsid w:val="00856B1B"/>
    <w:rsid w:val="008571A5"/>
    <w:rsid w:val="0085724C"/>
    <w:rsid w:val="008574D7"/>
    <w:rsid w:val="00857D58"/>
    <w:rsid w:val="008601A9"/>
    <w:rsid w:val="00860C62"/>
    <w:rsid w:val="0086157D"/>
    <w:rsid w:val="00861895"/>
    <w:rsid w:val="008619BA"/>
    <w:rsid w:val="00862254"/>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F8F"/>
    <w:rsid w:val="00867351"/>
    <w:rsid w:val="00867652"/>
    <w:rsid w:val="00867756"/>
    <w:rsid w:val="00870713"/>
    <w:rsid w:val="0087179D"/>
    <w:rsid w:val="00871B33"/>
    <w:rsid w:val="00871C03"/>
    <w:rsid w:val="00871D88"/>
    <w:rsid w:val="00871DC0"/>
    <w:rsid w:val="008722C3"/>
    <w:rsid w:val="00872512"/>
    <w:rsid w:val="00872949"/>
    <w:rsid w:val="00872BBF"/>
    <w:rsid w:val="00872BE4"/>
    <w:rsid w:val="00872DA0"/>
    <w:rsid w:val="00872EE7"/>
    <w:rsid w:val="00872F40"/>
    <w:rsid w:val="008730BB"/>
    <w:rsid w:val="00873E83"/>
    <w:rsid w:val="00873EE6"/>
    <w:rsid w:val="008748BC"/>
    <w:rsid w:val="008748E2"/>
    <w:rsid w:val="00874D66"/>
    <w:rsid w:val="008753F7"/>
    <w:rsid w:val="008756B5"/>
    <w:rsid w:val="0087574F"/>
    <w:rsid w:val="008758AF"/>
    <w:rsid w:val="00875D39"/>
    <w:rsid w:val="00876C17"/>
    <w:rsid w:val="00876E49"/>
    <w:rsid w:val="00876EB7"/>
    <w:rsid w:val="008770B9"/>
    <w:rsid w:val="00877167"/>
    <w:rsid w:val="00877391"/>
    <w:rsid w:val="0087781F"/>
    <w:rsid w:val="00877B4E"/>
    <w:rsid w:val="00880E59"/>
    <w:rsid w:val="0088157A"/>
    <w:rsid w:val="00881678"/>
    <w:rsid w:val="00881D8A"/>
    <w:rsid w:val="008833F1"/>
    <w:rsid w:val="00883C32"/>
    <w:rsid w:val="00883CD5"/>
    <w:rsid w:val="00883E9B"/>
    <w:rsid w:val="00884360"/>
    <w:rsid w:val="008848A7"/>
    <w:rsid w:val="00884ADD"/>
    <w:rsid w:val="00885CDD"/>
    <w:rsid w:val="008862EF"/>
    <w:rsid w:val="00886752"/>
    <w:rsid w:val="008874C6"/>
    <w:rsid w:val="008877B1"/>
    <w:rsid w:val="00887874"/>
    <w:rsid w:val="00887B8D"/>
    <w:rsid w:val="00887E41"/>
    <w:rsid w:val="0089013B"/>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6C5"/>
    <w:rsid w:val="008A3DED"/>
    <w:rsid w:val="008A3DF9"/>
    <w:rsid w:val="008A4FD0"/>
    <w:rsid w:val="008A5209"/>
    <w:rsid w:val="008A547E"/>
    <w:rsid w:val="008A5B1F"/>
    <w:rsid w:val="008A5DDC"/>
    <w:rsid w:val="008A5E8A"/>
    <w:rsid w:val="008A5FC8"/>
    <w:rsid w:val="008A66F4"/>
    <w:rsid w:val="008A7254"/>
    <w:rsid w:val="008A7474"/>
    <w:rsid w:val="008B060F"/>
    <w:rsid w:val="008B0B42"/>
    <w:rsid w:val="008B0D56"/>
    <w:rsid w:val="008B131B"/>
    <w:rsid w:val="008B197F"/>
    <w:rsid w:val="008B1A4F"/>
    <w:rsid w:val="008B1A8B"/>
    <w:rsid w:val="008B2929"/>
    <w:rsid w:val="008B2C66"/>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D3D"/>
    <w:rsid w:val="008B6FAC"/>
    <w:rsid w:val="008B706F"/>
    <w:rsid w:val="008B7732"/>
    <w:rsid w:val="008C04DF"/>
    <w:rsid w:val="008C082D"/>
    <w:rsid w:val="008C1041"/>
    <w:rsid w:val="008C104E"/>
    <w:rsid w:val="008C1880"/>
    <w:rsid w:val="008C1897"/>
    <w:rsid w:val="008C1971"/>
    <w:rsid w:val="008C2AD0"/>
    <w:rsid w:val="008C2FA8"/>
    <w:rsid w:val="008C31AE"/>
    <w:rsid w:val="008C34D0"/>
    <w:rsid w:val="008C3A5F"/>
    <w:rsid w:val="008C3BC3"/>
    <w:rsid w:val="008C452F"/>
    <w:rsid w:val="008C4AF5"/>
    <w:rsid w:val="008C4B80"/>
    <w:rsid w:val="008C5036"/>
    <w:rsid w:val="008C535E"/>
    <w:rsid w:val="008C5399"/>
    <w:rsid w:val="008C53B7"/>
    <w:rsid w:val="008C62E2"/>
    <w:rsid w:val="008C644C"/>
    <w:rsid w:val="008C6827"/>
    <w:rsid w:val="008C6874"/>
    <w:rsid w:val="008C6AC2"/>
    <w:rsid w:val="008C6AD2"/>
    <w:rsid w:val="008C7098"/>
    <w:rsid w:val="008C74B6"/>
    <w:rsid w:val="008C759C"/>
    <w:rsid w:val="008C798F"/>
    <w:rsid w:val="008C7A3E"/>
    <w:rsid w:val="008D00FE"/>
    <w:rsid w:val="008D163F"/>
    <w:rsid w:val="008D2147"/>
    <w:rsid w:val="008D2298"/>
    <w:rsid w:val="008D2AC6"/>
    <w:rsid w:val="008D2CAF"/>
    <w:rsid w:val="008D303A"/>
    <w:rsid w:val="008D3A50"/>
    <w:rsid w:val="008D3ACE"/>
    <w:rsid w:val="008D3C0D"/>
    <w:rsid w:val="008D3C88"/>
    <w:rsid w:val="008D3DE1"/>
    <w:rsid w:val="008D4E7E"/>
    <w:rsid w:val="008D50C2"/>
    <w:rsid w:val="008D51CC"/>
    <w:rsid w:val="008D648F"/>
    <w:rsid w:val="008D687A"/>
    <w:rsid w:val="008D6B57"/>
    <w:rsid w:val="008D6C14"/>
    <w:rsid w:val="008D76C3"/>
    <w:rsid w:val="008D7A55"/>
    <w:rsid w:val="008E0BE2"/>
    <w:rsid w:val="008E0C72"/>
    <w:rsid w:val="008E0CD1"/>
    <w:rsid w:val="008E10AE"/>
    <w:rsid w:val="008E1CB2"/>
    <w:rsid w:val="008E31A9"/>
    <w:rsid w:val="008E3C59"/>
    <w:rsid w:val="008E3F9C"/>
    <w:rsid w:val="008E4DA8"/>
    <w:rsid w:val="008E4F95"/>
    <w:rsid w:val="008E530B"/>
    <w:rsid w:val="008E5366"/>
    <w:rsid w:val="008E5533"/>
    <w:rsid w:val="008E737B"/>
    <w:rsid w:val="008E775F"/>
    <w:rsid w:val="008E781C"/>
    <w:rsid w:val="008F1A30"/>
    <w:rsid w:val="008F1C6E"/>
    <w:rsid w:val="008F1FC1"/>
    <w:rsid w:val="008F2238"/>
    <w:rsid w:val="008F2691"/>
    <w:rsid w:val="008F2DF6"/>
    <w:rsid w:val="008F2E3D"/>
    <w:rsid w:val="008F330B"/>
    <w:rsid w:val="008F35DC"/>
    <w:rsid w:val="008F37F6"/>
    <w:rsid w:val="008F478E"/>
    <w:rsid w:val="008F4D52"/>
    <w:rsid w:val="008F4E41"/>
    <w:rsid w:val="008F5276"/>
    <w:rsid w:val="008F557B"/>
    <w:rsid w:val="008F56A0"/>
    <w:rsid w:val="008F5BD6"/>
    <w:rsid w:val="008F6222"/>
    <w:rsid w:val="008F641B"/>
    <w:rsid w:val="008F665E"/>
    <w:rsid w:val="008F670B"/>
    <w:rsid w:val="008F7A00"/>
    <w:rsid w:val="008F7A68"/>
    <w:rsid w:val="00900B5E"/>
    <w:rsid w:val="00900C1C"/>
    <w:rsid w:val="00900F65"/>
    <w:rsid w:val="0090112C"/>
    <w:rsid w:val="009015BF"/>
    <w:rsid w:val="00902651"/>
    <w:rsid w:val="00902883"/>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043"/>
    <w:rsid w:val="0091038F"/>
    <w:rsid w:val="00910AE9"/>
    <w:rsid w:val="00910F9B"/>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46A2"/>
    <w:rsid w:val="009146BB"/>
    <w:rsid w:val="00915068"/>
    <w:rsid w:val="00915C7E"/>
    <w:rsid w:val="00915E12"/>
    <w:rsid w:val="009166AF"/>
    <w:rsid w:val="00917862"/>
    <w:rsid w:val="009206C0"/>
    <w:rsid w:val="00920CA3"/>
    <w:rsid w:val="00922440"/>
    <w:rsid w:val="00922606"/>
    <w:rsid w:val="00922791"/>
    <w:rsid w:val="00922D31"/>
    <w:rsid w:val="009239F9"/>
    <w:rsid w:val="00923F34"/>
    <w:rsid w:val="009251D9"/>
    <w:rsid w:val="0092541D"/>
    <w:rsid w:val="0092559F"/>
    <w:rsid w:val="00925C6F"/>
    <w:rsid w:val="0092607C"/>
    <w:rsid w:val="00926081"/>
    <w:rsid w:val="009260A6"/>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4DD3"/>
    <w:rsid w:val="00935224"/>
    <w:rsid w:val="00935665"/>
    <w:rsid w:val="00935B30"/>
    <w:rsid w:val="00936557"/>
    <w:rsid w:val="00936A4E"/>
    <w:rsid w:val="00936DAF"/>
    <w:rsid w:val="00936E77"/>
    <w:rsid w:val="009370ED"/>
    <w:rsid w:val="00937965"/>
    <w:rsid w:val="0094038F"/>
    <w:rsid w:val="0094067C"/>
    <w:rsid w:val="00940AE9"/>
    <w:rsid w:val="00940C55"/>
    <w:rsid w:val="00940FFB"/>
    <w:rsid w:val="00941580"/>
    <w:rsid w:val="00942962"/>
    <w:rsid w:val="00943006"/>
    <w:rsid w:val="009430C2"/>
    <w:rsid w:val="00943F94"/>
    <w:rsid w:val="00944A06"/>
    <w:rsid w:val="00944E0C"/>
    <w:rsid w:val="0094529B"/>
    <w:rsid w:val="00945998"/>
    <w:rsid w:val="00945CE8"/>
    <w:rsid w:val="0094698C"/>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CDC"/>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099"/>
    <w:rsid w:val="00965380"/>
    <w:rsid w:val="009656EE"/>
    <w:rsid w:val="00965871"/>
    <w:rsid w:val="00965E26"/>
    <w:rsid w:val="009663C6"/>
    <w:rsid w:val="0096643C"/>
    <w:rsid w:val="00966F17"/>
    <w:rsid w:val="009670FF"/>
    <w:rsid w:val="00967ED7"/>
    <w:rsid w:val="00970139"/>
    <w:rsid w:val="00970A6B"/>
    <w:rsid w:val="00970D80"/>
    <w:rsid w:val="00971154"/>
    <w:rsid w:val="00971171"/>
    <w:rsid w:val="00971251"/>
    <w:rsid w:val="009713C6"/>
    <w:rsid w:val="00971D9B"/>
    <w:rsid w:val="009729A4"/>
    <w:rsid w:val="00972EC5"/>
    <w:rsid w:val="009731EC"/>
    <w:rsid w:val="009732E9"/>
    <w:rsid w:val="009733BB"/>
    <w:rsid w:val="00973586"/>
    <w:rsid w:val="009737D9"/>
    <w:rsid w:val="00973C29"/>
    <w:rsid w:val="00973F7E"/>
    <w:rsid w:val="0097505B"/>
    <w:rsid w:val="009758E3"/>
    <w:rsid w:val="009763C4"/>
    <w:rsid w:val="00976C4F"/>
    <w:rsid w:val="0097705A"/>
    <w:rsid w:val="009772F1"/>
    <w:rsid w:val="00977A6B"/>
    <w:rsid w:val="009803F1"/>
    <w:rsid w:val="0098062F"/>
    <w:rsid w:val="009807B4"/>
    <w:rsid w:val="0098182A"/>
    <w:rsid w:val="009828C6"/>
    <w:rsid w:val="00982964"/>
    <w:rsid w:val="00982D78"/>
    <w:rsid w:val="009837FB"/>
    <w:rsid w:val="00983A84"/>
    <w:rsid w:val="00983B4C"/>
    <w:rsid w:val="00983DFB"/>
    <w:rsid w:val="009843E2"/>
    <w:rsid w:val="009844F7"/>
    <w:rsid w:val="00984753"/>
    <w:rsid w:val="009848DE"/>
    <w:rsid w:val="00984AA1"/>
    <w:rsid w:val="009853A5"/>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00E"/>
    <w:rsid w:val="00996A15"/>
    <w:rsid w:val="00997F4B"/>
    <w:rsid w:val="009A0B5D"/>
    <w:rsid w:val="009A0CE6"/>
    <w:rsid w:val="009A1301"/>
    <w:rsid w:val="009A244C"/>
    <w:rsid w:val="009A2BBB"/>
    <w:rsid w:val="009A2C08"/>
    <w:rsid w:val="009A2CD1"/>
    <w:rsid w:val="009A30C5"/>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E1C"/>
    <w:rsid w:val="009B0F37"/>
    <w:rsid w:val="009B1226"/>
    <w:rsid w:val="009B13B9"/>
    <w:rsid w:val="009B18A9"/>
    <w:rsid w:val="009B1AD4"/>
    <w:rsid w:val="009B1B69"/>
    <w:rsid w:val="009B1D67"/>
    <w:rsid w:val="009B1ED8"/>
    <w:rsid w:val="009B3317"/>
    <w:rsid w:val="009B47EE"/>
    <w:rsid w:val="009B500C"/>
    <w:rsid w:val="009B533B"/>
    <w:rsid w:val="009B5A67"/>
    <w:rsid w:val="009B6084"/>
    <w:rsid w:val="009B65D5"/>
    <w:rsid w:val="009B7118"/>
    <w:rsid w:val="009B7570"/>
    <w:rsid w:val="009B7623"/>
    <w:rsid w:val="009B7CA8"/>
    <w:rsid w:val="009C0336"/>
    <w:rsid w:val="009C0C27"/>
    <w:rsid w:val="009C0DCE"/>
    <w:rsid w:val="009C1051"/>
    <w:rsid w:val="009C137B"/>
    <w:rsid w:val="009C16FB"/>
    <w:rsid w:val="009C1772"/>
    <w:rsid w:val="009C17DA"/>
    <w:rsid w:val="009C18CC"/>
    <w:rsid w:val="009C1C0D"/>
    <w:rsid w:val="009C1C22"/>
    <w:rsid w:val="009C1F5C"/>
    <w:rsid w:val="009C1F80"/>
    <w:rsid w:val="009C2C62"/>
    <w:rsid w:val="009C2FC1"/>
    <w:rsid w:val="009C37B1"/>
    <w:rsid w:val="009C3AFB"/>
    <w:rsid w:val="009C3B95"/>
    <w:rsid w:val="009C3C80"/>
    <w:rsid w:val="009C438C"/>
    <w:rsid w:val="009C470D"/>
    <w:rsid w:val="009C4CD0"/>
    <w:rsid w:val="009C5910"/>
    <w:rsid w:val="009C5CA0"/>
    <w:rsid w:val="009C600A"/>
    <w:rsid w:val="009C638B"/>
    <w:rsid w:val="009C64B9"/>
    <w:rsid w:val="009C7998"/>
    <w:rsid w:val="009C7AEF"/>
    <w:rsid w:val="009C7DCE"/>
    <w:rsid w:val="009D05E0"/>
    <w:rsid w:val="009D0622"/>
    <w:rsid w:val="009D199C"/>
    <w:rsid w:val="009D1F22"/>
    <w:rsid w:val="009D217F"/>
    <w:rsid w:val="009D2594"/>
    <w:rsid w:val="009D27DA"/>
    <w:rsid w:val="009D29E9"/>
    <w:rsid w:val="009D2B67"/>
    <w:rsid w:val="009D3626"/>
    <w:rsid w:val="009D3B66"/>
    <w:rsid w:val="009D443F"/>
    <w:rsid w:val="009D655A"/>
    <w:rsid w:val="009D6674"/>
    <w:rsid w:val="009D68FB"/>
    <w:rsid w:val="009D6EE3"/>
    <w:rsid w:val="009D72FC"/>
    <w:rsid w:val="009D771F"/>
    <w:rsid w:val="009D7A55"/>
    <w:rsid w:val="009D7BA9"/>
    <w:rsid w:val="009D7CD5"/>
    <w:rsid w:val="009E04B3"/>
    <w:rsid w:val="009E0780"/>
    <w:rsid w:val="009E0B55"/>
    <w:rsid w:val="009E0DFC"/>
    <w:rsid w:val="009E12EA"/>
    <w:rsid w:val="009E16E6"/>
    <w:rsid w:val="009E1880"/>
    <w:rsid w:val="009E1A06"/>
    <w:rsid w:val="009E1A85"/>
    <w:rsid w:val="009E247B"/>
    <w:rsid w:val="009E316F"/>
    <w:rsid w:val="009E36A5"/>
    <w:rsid w:val="009E39A9"/>
    <w:rsid w:val="009E3E4F"/>
    <w:rsid w:val="009E41A0"/>
    <w:rsid w:val="009E442B"/>
    <w:rsid w:val="009E46AE"/>
    <w:rsid w:val="009E5252"/>
    <w:rsid w:val="009E5B74"/>
    <w:rsid w:val="009E644A"/>
    <w:rsid w:val="009E6E9A"/>
    <w:rsid w:val="009E7C14"/>
    <w:rsid w:val="009F0803"/>
    <w:rsid w:val="009F094B"/>
    <w:rsid w:val="009F0A01"/>
    <w:rsid w:val="009F0EE9"/>
    <w:rsid w:val="009F141C"/>
    <w:rsid w:val="009F14DF"/>
    <w:rsid w:val="009F1B50"/>
    <w:rsid w:val="009F1EFE"/>
    <w:rsid w:val="009F1F1A"/>
    <w:rsid w:val="009F2826"/>
    <w:rsid w:val="009F2D3D"/>
    <w:rsid w:val="009F3B2B"/>
    <w:rsid w:val="009F3CA2"/>
    <w:rsid w:val="009F3EA2"/>
    <w:rsid w:val="009F419C"/>
    <w:rsid w:val="009F43E0"/>
    <w:rsid w:val="009F486D"/>
    <w:rsid w:val="009F49B2"/>
    <w:rsid w:val="009F52C1"/>
    <w:rsid w:val="009F52CE"/>
    <w:rsid w:val="009F5EB6"/>
    <w:rsid w:val="009F612A"/>
    <w:rsid w:val="009F62D9"/>
    <w:rsid w:val="009F6C83"/>
    <w:rsid w:val="009F6F37"/>
    <w:rsid w:val="009F7BF5"/>
    <w:rsid w:val="00A00C12"/>
    <w:rsid w:val="00A010CB"/>
    <w:rsid w:val="00A016F4"/>
    <w:rsid w:val="00A01D7B"/>
    <w:rsid w:val="00A01FC1"/>
    <w:rsid w:val="00A0211B"/>
    <w:rsid w:val="00A037C8"/>
    <w:rsid w:val="00A03AB2"/>
    <w:rsid w:val="00A03AC2"/>
    <w:rsid w:val="00A03C7D"/>
    <w:rsid w:val="00A03FAB"/>
    <w:rsid w:val="00A044F7"/>
    <w:rsid w:val="00A04583"/>
    <w:rsid w:val="00A04B94"/>
    <w:rsid w:val="00A04CCE"/>
    <w:rsid w:val="00A04D6C"/>
    <w:rsid w:val="00A053A2"/>
    <w:rsid w:val="00A055A5"/>
    <w:rsid w:val="00A059F8"/>
    <w:rsid w:val="00A05DD6"/>
    <w:rsid w:val="00A06074"/>
    <w:rsid w:val="00A06095"/>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14F"/>
    <w:rsid w:val="00A1330E"/>
    <w:rsid w:val="00A138DE"/>
    <w:rsid w:val="00A13C2E"/>
    <w:rsid w:val="00A140F7"/>
    <w:rsid w:val="00A1448C"/>
    <w:rsid w:val="00A14C15"/>
    <w:rsid w:val="00A14F1F"/>
    <w:rsid w:val="00A15328"/>
    <w:rsid w:val="00A15B9C"/>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652"/>
    <w:rsid w:val="00A23838"/>
    <w:rsid w:val="00A23944"/>
    <w:rsid w:val="00A2400F"/>
    <w:rsid w:val="00A243B7"/>
    <w:rsid w:val="00A25337"/>
    <w:rsid w:val="00A2553F"/>
    <w:rsid w:val="00A25E56"/>
    <w:rsid w:val="00A25E59"/>
    <w:rsid w:val="00A25FA0"/>
    <w:rsid w:val="00A2678B"/>
    <w:rsid w:val="00A26DF9"/>
    <w:rsid w:val="00A278CE"/>
    <w:rsid w:val="00A30B78"/>
    <w:rsid w:val="00A30B98"/>
    <w:rsid w:val="00A311A1"/>
    <w:rsid w:val="00A31884"/>
    <w:rsid w:val="00A31A3C"/>
    <w:rsid w:val="00A320C1"/>
    <w:rsid w:val="00A321B6"/>
    <w:rsid w:val="00A32E8A"/>
    <w:rsid w:val="00A33231"/>
    <w:rsid w:val="00A33F37"/>
    <w:rsid w:val="00A342AB"/>
    <w:rsid w:val="00A34481"/>
    <w:rsid w:val="00A34540"/>
    <w:rsid w:val="00A34A91"/>
    <w:rsid w:val="00A34AE0"/>
    <w:rsid w:val="00A34DE6"/>
    <w:rsid w:val="00A34F8A"/>
    <w:rsid w:val="00A356F4"/>
    <w:rsid w:val="00A35A96"/>
    <w:rsid w:val="00A35C5C"/>
    <w:rsid w:val="00A35E95"/>
    <w:rsid w:val="00A361CA"/>
    <w:rsid w:val="00A36AB7"/>
    <w:rsid w:val="00A36BF5"/>
    <w:rsid w:val="00A36D5A"/>
    <w:rsid w:val="00A374EB"/>
    <w:rsid w:val="00A3768F"/>
    <w:rsid w:val="00A37EF3"/>
    <w:rsid w:val="00A40131"/>
    <w:rsid w:val="00A402A1"/>
    <w:rsid w:val="00A40901"/>
    <w:rsid w:val="00A41793"/>
    <w:rsid w:val="00A41D8A"/>
    <w:rsid w:val="00A4273F"/>
    <w:rsid w:val="00A4274E"/>
    <w:rsid w:val="00A42B21"/>
    <w:rsid w:val="00A434DE"/>
    <w:rsid w:val="00A440FE"/>
    <w:rsid w:val="00A44175"/>
    <w:rsid w:val="00A44D8F"/>
    <w:rsid w:val="00A45A85"/>
    <w:rsid w:val="00A45E50"/>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352C"/>
    <w:rsid w:val="00A54E22"/>
    <w:rsid w:val="00A55140"/>
    <w:rsid w:val="00A562CA"/>
    <w:rsid w:val="00A56780"/>
    <w:rsid w:val="00A56787"/>
    <w:rsid w:val="00A5694E"/>
    <w:rsid w:val="00A571AE"/>
    <w:rsid w:val="00A571FE"/>
    <w:rsid w:val="00A575B4"/>
    <w:rsid w:val="00A5796A"/>
    <w:rsid w:val="00A57B3C"/>
    <w:rsid w:val="00A57DDC"/>
    <w:rsid w:val="00A57E07"/>
    <w:rsid w:val="00A57F69"/>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0E9"/>
    <w:rsid w:val="00A64A3F"/>
    <w:rsid w:val="00A64DC9"/>
    <w:rsid w:val="00A65280"/>
    <w:rsid w:val="00A65624"/>
    <w:rsid w:val="00A656EC"/>
    <w:rsid w:val="00A658A4"/>
    <w:rsid w:val="00A65A83"/>
    <w:rsid w:val="00A669C1"/>
    <w:rsid w:val="00A6710A"/>
    <w:rsid w:val="00A67354"/>
    <w:rsid w:val="00A675BB"/>
    <w:rsid w:val="00A67DFC"/>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6FE"/>
    <w:rsid w:val="00A76937"/>
    <w:rsid w:val="00A76D45"/>
    <w:rsid w:val="00A77212"/>
    <w:rsid w:val="00A77399"/>
    <w:rsid w:val="00A77C2C"/>
    <w:rsid w:val="00A80062"/>
    <w:rsid w:val="00A80110"/>
    <w:rsid w:val="00A804DA"/>
    <w:rsid w:val="00A8094A"/>
    <w:rsid w:val="00A8095B"/>
    <w:rsid w:val="00A80F27"/>
    <w:rsid w:val="00A80F6B"/>
    <w:rsid w:val="00A8182F"/>
    <w:rsid w:val="00A81AC4"/>
    <w:rsid w:val="00A81C19"/>
    <w:rsid w:val="00A81C71"/>
    <w:rsid w:val="00A82146"/>
    <w:rsid w:val="00A82545"/>
    <w:rsid w:val="00A82683"/>
    <w:rsid w:val="00A82B55"/>
    <w:rsid w:val="00A82C68"/>
    <w:rsid w:val="00A831D9"/>
    <w:rsid w:val="00A83508"/>
    <w:rsid w:val="00A84F12"/>
    <w:rsid w:val="00A850DA"/>
    <w:rsid w:val="00A856EB"/>
    <w:rsid w:val="00A86236"/>
    <w:rsid w:val="00A875E3"/>
    <w:rsid w:val="00A87694"/>
    <w:rsid w:val="00A87C5F"/>
    <w:rsid w:val="00A87EC1"/>
    <w:rsid w:val="00A90028"/>
    <w:rsid w:val="00A9022E"/>
    <w:rsid w:val="00A902D4"/>
    <w:rsid w:val="00A9079C"/>
    <w:rsid w:val="00A90C0D"/>
    <w:rsid w:val="00A90FFB"/>
    <w:rsid w:val="00A91257"/>
    <w:rsid w:val="00A9131D"/>
    <w:rsid w:val="00A91954"/>
    <w:rsid w:val="00A9209F"/>
    <w:rsid w:val="00A9235A"/>
    <w:rsid w:val="00A92C0D"/>
    <w:rsid w:val="00A92EB1"/>
    <w:rsid w:val="00A92FCD"/>
    <w:rsid w:val="00A93011"/>
    <w:rsid w:val="00A93975"/>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721"/>
    <w:rsid w:val="00AA1C10"/>
    <w:rsid w:val="00AA1E32"/>
    <w:rsid w:val="00AA2601"/>
    <w:rsid w:val="00AA2720"/>
    <w:rsid w:val="00AA2A10"/>
    <w:rsid w:val="00AA2F7E"/>
    <w:rsid w:val="00AA344D"/>
    <w:rsid w:val="00AA3467"/>
    <w:rsid w:val="00AA3682"/>
    <w:rsid w:val="00AA397F"/>
    <w:rsid w:val="00AA3F31"/>
    <w:rsid w:val="00AA437A"/>
    <w:rsid w:val="00AA4625"/>
    <w:rsid w:val="00AA49D1"/>
    <w:rsid w:val="00AA5517"/>
    <w:rsid w:val="00AA6BB6"/>
    <w:rsid w:val="00AA7423"/>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800"/>
    <w:rsid w:val="00AC38F0"/>
    <w:rsid w:val="00AC3CBD"/>
    <w:rsid w:val="00AC4B39"/>
    <w:rsid w:val="00AC4B55"/>
    <w:rsid w:val="00AC4C65"/>
    <w:rsid w:val="00AC4F34"/>
    <w:rsid w:val="00AC50BC"/>
    <w:rsid w:val="00AC5259"/>
    <w:rsid w:val="00AC56E3"/>
    <w:rsid w:val="00AC6104"/>
    <w:rsid w:val="00AC63AC"/>
    <w:rsid w:val="00AC6556"/>
    <w:rsid w:val="00AC6E29"/>
    <w:rsid w:val="00AC6EC2"/>
    <w:rsid w:val="00AC6FBC"/>
    <w:rsid w:val="00AC6FC6"/>
    <w:rsid w:val="00AD0265"/>
    <w:rsid w:val="00AD047A"/>
    <w:rsid w:val="00AD0AD4"/>
    <w:rsid w:val="00AD0DE9"/>
    <w:rsid w:val="00AD120B"/>
    <w:rsid w:val="00AD13C0"/>
    <w:rsid w:val="00AD1F3E"/>
    <w:rsid w:val="00AD2036"/>
    <w:rsid w:val="00AD22E3"/>
    <w:rsid w:val="00AD2971"/>
    <w:rsid w:val="00AD3798"/>
    <w:rsid w:val="00AD4439"/>
    <w:rsid w:val="00AD5FC3"/>
    <w:rsid w:val="00AD5FE2"/>
    <w:rsid w:val="00AD75AB"/>
    <w:rsid w:val="00AD76F2"/>
    <w:rsid w:val="00AD7D03"/>
    <w:rsid w:val="00AE08BF"/>
    <w:rsid w:val="00AE1224"/>
    <w:rsid w:val="00AE12C5"/>
    <w:rsid w:val="00AE18A3"/>
    <w:rsid w:val="00AE1B0D"/>
    <w:rsid w:val="00AE1DBB"/>
    <w:rsid w:val="00AE22E6"/>
    <w:rsid w:val="00AE3505"/>
    <w:rsid w:val="00AE3756"/>
    <w:rsid w:val="00AE3A25"/>
    <w:rsid w:val="00AE3A4B"/>
    <w:rsid w:val="00AE3A63"/>
    <w:rsid w:val="00AE4572"/>
    <w:rsid w:val="00AE4755"/>
    <w:rsid w:val="00AE53FF"/>
    <w:rsid w:val="00AE5416"/>
    <w:rsid w:val="00AE5435"/>
    <w:rsid w:val="00AE5C7D"/>
    <w:rsid w:val="00AE62F6"/>
    <w:rsid w:val="00AE63B2"/>
    <w:rsid w:val="00AE645C"/>
    <w:rsid w:val="00AE656C"/>
    <w:rsid w:val="00AE71E0"/>
    <w:rsid w:val="00AE749F"/>
    <w:rsid w:val="00AE7DED"/>
    <w:rsid w:val="00AF10FA"/>
    <w:rsid w:val="00AF1198"/>
    <w:rsid w:val="00AF1E2E"/>
    <w:rsid w:val="00AF2255"/>
    <w:rsid w:val="00AF2918"/>
    <w:rsid w:val="00AF313A"/>
    <w:rsid w:val="00AF35B3"/>
    <w:rsid w:val="00AF3ABE"/>
    <w:rsid w:val="00AF49C5"/>
    <w:rsid w:val="00AF52E0"/>
    <w:rsid w:val="00AF5615"/>
    <w:rsid w:val="00AF6079"/>
    <w:rsid w:val="00AF6286"/>
    <w:rsid w:val="00AF6959"/>
    <w:rsid w:val="00AF7408"/>
    <w:rsid w:val="00AF76C1"/>
    <w:rsid w:val="00AF7AC8"/>
    <w:rsid w:val="00AF7F9A"/>
    <w:rsid w:val="00B00520"/>
    <w:rsid w:val="00B00B25"/>
    <w:rsid w:val="00B00F8E"/>
    <w:rsid w:val="00B014D0"/>
    <w:rsid w:val="00B020E0"/>
    <w:rsid w:val="00B0226D"/>
    <w:rsid w:val="00B024CB"/>
    <w:rsid w:val="00B02CD1"/>
    <w:rsid w:val="00B0357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52B"/>
    <w:rsid w:val="00B129B3"/>
    <w:rsid w:val="00B1308D"/>
    <w:rsid w:val="00B13262"/>
    <w:rsid w:val="00B1340D"/>
    <w:rsid w:val="00B135A4"/>
    <w:rsid w:val="00B13E3E"/>
    <w:rsid w:val="00B14140"/>
    <w:rsid w:val="00B1454F"/>
    <w:rsid w:val="00B145CD"/>
    <w:rsid w:val="00B14791"/>
    <w:rsid w:val="00B14AC6"/>
    <w:rsid w:val="00B14BE0"/>
    <w:rsid w:val="00B14C20"/>
    <w:rsid w:val="00B14E56"/>
    <w:rsid w:val="00B151D4"/>
    <w:rsid w:val="00B16238"/>
    <w:rsid w:val="00B168B5"/>
    <w:rsid w:val="00B173B2"/>
    <w:rsid w:val="00B2005F"/>
    <w:rsid w:val="00B20164"/>
    <w:rsid w:val="00B202C7"/>
    <w:rsid w:val="00B203F3"/>
    <w:rsid w:val="00B2048D"/>
    <w:rsid w:val="00B20C3A"/>
    <w:rsid w:val="00B2101D"/>
    <w:rsid w:val="00B210D6"/>
    <w:rsid w:val="00B21628"/>
    <w:rsid w:val="00B223E3"/>
    <w:rsid w:val="00B22D1D"/>
    <w:rsid w:val="00B23939"/>
    <w:rsid w:val="00B23F81"/>
    <w:rsid w:val="00B23F8B"/>
    <w:rsid w:val="00B24204"/>
    <w:rsid w:val="00B2464E"/>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CFD"/>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0B8"/>
    <w:rsid w:val="00B40375"/>
    <w:rsid w:val="00B405E4"/>
    <w:rsid w:val="00B405E8"/>
    <w:rsid w:val="00B40E1B"/>
    <w:rsid w:val="00B40ED5"/>
    <w:rsid w:val="00B412BD"/>
    <w:rsid w:val="00B419E4"/>
    <w:rsid w:val="00B41C6A"/>
    <w:rsid w:val="00B42043"/>
    <w:rsid w:val="00B42393"/>
    <w:rsid w:val="00B4303B"/>
    <w:rsid w:val="00B432A0"/>
    <w:rsid w:val="00B4332B"/>
    <w:rsid w:val="00B43671"/>
    <w:rsid w:val="00B4424E"/>
    <w:rsid w:val="00B44753"/>
    <w:rsid w:val="00B45088"/>
    <w:rsid w:val="00B451F2"/>
    <w:rsid w:val="00B45473"/>
    <w:rsid w:val="00B457B8"/>
    <w:rsid w:val="00B45D61"/>
    <w:rsid w:val="00B45F25"/>
    <w:rsid w:val="00B462A7"/>
    <w:rsid w:val="00B466E6"/>
    <w:rsid w:val="00B46EBE"/>
    <w:rsid w:val="00B4738B"/>
    <w:rsid w:val="00B476AF"/>
    <w:rsid w:val="00B4772D"/>
    <w:rsid w:val="00B47CC4"/>
    <w:rsid w:val="00B5025C"/>
    <w:rsid w:val="00B5124B"/>
    <w:rsid w:val="00B517F7"/>
    <w:rsid w:val="00B518E5"/>
    <w:rsid w:val="00B51AE9"/>
    <w:rsid w:val="00B51C75"/>
    <w:rsid w:val="00B51EBF"/>
    <w:rsid w:val="00B51F81"/>
    <w:rsid w:val="00B52AFC"/>
    <w:rsid w:val="00B52B41"/>
    <w:rsid w:val="00B52C97"/>
    <w:rsid w:val="00B52EFE"/>
    <w:rsid w:val="00B535A3"/>
    <w:rsid w:val="00B539CF"/>
    <w:rsid w:val="00B53FA1"/>
    <w:rsid w:val="00B54E35"/>
    <w:rsid w:val="00B554C6"/>
    <w:rsid w:val="00B55D20"/>
    <w:rsid w:val="00B56016"/>
    <w:rsid w:val="00B562D1"/>
    <w:rsid w:val="00B568B8"/>
    <w:rsid w:val="00B56CDC"/>
    <w:rsid w:val="00B56E01"/>
    <w:rsid w:val="00B56F07"/>
    <w:rsid w:val="00B570B9"/>
    <w:rsid w:val="00B5715D"/>
    <w:rsid w:val="00B57479"/>
    <w:rsid w:val="00B60331"/>
    <w:rsid w:val="00B607A0"/>
    <w:rsid w:val="00B60A27"/>
    <w:rsid w:val="00B60A8A"/>
    <w:rsid w:val="00B60DCA"/>
    <w:rsid w:val="00B60EBA"/>
    <w:rsid w:val="00B61824"/>
    <w:rsid w:val="00B6244F"/>
    <w:rsid w:val="00B62BAE"/>
    <w:rsid w:val="00B62C84"/>
    <w:rsid w:val="00B6305A"/>
    <w:rsid w:val="00B63483"/>
    <w:rsid w:val="00B6369D"/>
    <w:rsid w:val="00B63888"/>
    <w:rsid w:val="00B63C73"/>
    <w:rsid w:val="00B642C5"/>
    <w:rsid w:val="00B65FD5"/>
    <w:rsid w:val="00B660B9"/>
    <w:rsid w:val="00B66329"/>
    <w:rsid w:val="00B66979"/>
    <w:rsid w:val="00B66F3E"/>
    <w:rsid w:val="00B66FC2"/>
    <w:rsid w:val="00B672B3"/>
    <w:rsid w:val="00B678CC"/>
    <w:rsid w:val="00B678DB"/>
    <w:rsid w:val="00B67C5C"/>
    <w:rsid w:val="00B70404"/>
    <w:rsid w:val="00B70546"/>
    <w:rsid w:val="00B7067F"/>
    <w:rsid w:val="00B712C3"/>
    <w:rsid w:val="00B713FD"/>
    <w:rsid w:val="00B72A25"/>
    <w:rsid w:val="00B72AA4"/>
    <w:rsid w:val="00B72F55"/>
    <w:rsid w:val="00B730E0"/>
    <w:rsid w:val="00B7367C"/>
    <w:rsid w:val="00B75204"/>
    <w:rsid w:val="00B758C6"/>
    <w:rsid w:val="00B7615E"/>
    <w:rsid w:val="00B76521"/>
    <w:rsid w:val="00B76875"/>
    <w:rsid w:val="00B76B5C"/>
    <w:rsid w:val="00B76DB6"/>
    <w:rsid w:val="00B76EA0"/>
    <w:rsid w:val="00B7755A"/>
    <w:rsid w:val="00B775B0"/>
    <w:rsid w:val="00B77761"/>
    <w:rsid w:val="00B77D22"/>
    <w:rsid w:val="00B77DBF"/>
    <w:rsid w:val="00B801A6"/>
    <w:rsid w:val="00B80269"/>
    <w:rsid w:val="00B80402"/>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2F8"/>
    <w:rsid w:val="00B91319"/>
    <w:rsid w:val="00B91E6E"/>
    <w:rsid w:val="00B925A9"/>
    <w:rsid w:val="00B929CF"/>
    <w:rsid w:val="00B92C59"/>
    <w:rsid w:val="00B92D3D"/>
    <w:rsid w:val="00B93112"/>
    <w:rsid w:val="00B931AD"/>
    <w:rsid w:val="00B93BA2"/>
    <w:rsid w:val="00B93D60"/>
    <w:rsid w:val="00B943EA"/>
    <w:rsid w:val="00B94617"/>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F1A"/>
    <w:rsid w:val="00BA4295"/>
    <w:rsid w:val="00BA456F"/>
    <w:rsid w:val="00BA493D"/>
    <w:rsid w:val="00BA4D69"/>
    <w:rsid w:val="00BA5055"/>
    <w:rsid w:val="00BA5352"/>
    <w:rsid w:val="00BA5B58"/>
    <w:rsid w:val="00BA659C"/>
    <w:rsid w:val="00BA6B9B"/>
    <w:rsid w:val="00BA728C"/>
    <w:rsid w:val="00BA73D4"/>
    <w:rsid w:val="00BA74F1"/>
    <w:rsid w:val="00BA78DC"/>
    <w:rsid w:val="00BA7C19"/>
    <w:rsid w:val="00BA7C4B"/>
    <w:rsid w:val="00BB0200"/>
    <w:rsid w:val="00BB0275"/>
    <w:rsid w:val="00BB0338"/>
    <w:rsid w:val="00BB0479"/>
    <w:rsid w:val="00BB073D"/>
    <w:rsid w:val="00BB0AB1"/>
    <w:rsid w:val="00BB0AD4"/>
    <w:rsid w:val="00BB0DB2"/>
    <w:rsid w:val="00BB1260"/>
    <w:rsid w:val="00BB168A"/>
    <w:rsid w:val="00BB186A"/>
    <w:rsid w:val="00BB19E4"/>
    <w:rsid w:val="00BB230F"/>
    <w:rsid w:val="00BB2496"/>
    <w:rsid w:val="00BB24A8"/>
    <w:rsid w:val="00BB2765"/>
    <w:rsid w:val="00BB3136"/>
    <w:rsid w:val="00BB3497"/>
    <w:rsid w:val="00BB3940"/>
    <w:rsid w:val="00BB4389"/>
    <w:rsid w:val="00BB5587"/>
    <w:rsid w:val="00BB5B00"/>
    <w:rsid w:val="00BB5F6F"/>
    <w:rsid w:val="00BB611F"/>
    <w:rsid w:val="00BB61BE"/>
    <w:rsid w:val="00BB64A9"/>
    <w:rsid w:val="00BB6B61"/>
    <w:rsid w:val="00BB7191"/>
    <w:rsid w:val="00BB7348"/>
    <w:rsid w:val="00BB76D3"/>
    <w:rsid w:val="00BB7FBE"/>
    <w:rsid w:val="00BC0922"/>
    <w:rsid w:val="00BC14BA"/>
    <w:rsid w:val="00BC1656"/>
    <w:rsid w:val="00BC1712"/>
    <w:rsid w:val="00BC19AD"/>
    <w:rsid w:val="00BC1B16"/>
    <w:rsid w:val="00BC1B26"/>
    <w:rsid w:val="00BC1F08"/>
    <w:rsid w:val="00BC22AB"/>
    <w:rsid w:val="00BC278B"/>
    <w:rsid w:val="00BC2797"/>
    <w:rsid w:val="00BC2DF0"/>
    <w:rsid w:val="00BC2F58"/>
    <w:rsid w:val="00BC2FF9"/>
    <w:rsid w:val="00BC3101"/>
    <w:rsid w:val="00BC37AC"/>
    <w:rsid w:val="00BC3D75"/>
    <w:rsid w:val="00BC4189"/>
    <w:rsid w:val="00BC4227"/>
    <w:rsid w:val="00BC4340"/>
    <w:rsid w:val="00BC4952"/>
    <w:rsid w:val="00BC4FFB"/>
    <w:rsid w:val="00BC54CD"/>
    <w:rsid w:val="00BC56F5"/>
    <w:rsid w:val="00BC615D"/>
    <w:rsid w:val="00BC6BE0"/>
    <w:rsid w:val="00BC6CD8"/>
    <w:rsid w:val="00BC6EAE"/>
    <w:rsid w:val="00BC73E9"/>
    <w:rsid w:val="00BC76B1"/>
    <w:rsid w:val="00BD02B6"/>
    <w:rsid w:val="00BD03DB"/>
    <w:rsid w:val="00BD0503"/>
    <w:rsid w:val="00BD1366"/>
    <w:rsid w:val="00BD1656"/>
    <w:rsid w:val="00BD1827"/>
    <w:rsid w:val="00BD18CC"/>
    <w:rsid w:val="00BD1AC1"/>
    <w:rsid w:val="00BD1AF9"/>
    <w:rsid w:val="00BD1D46"/>
    <w:rsid w:val="00BD238E"/>
    <w:rsid w:val="00BD29F5"/>
    <w:rsid w:val="00BD3242"/>
    <w:rsid w:val="00BD3419"/>
    <w:rsid w:val="00BD39EC"/>
    <w:rsid w:val="00BD42CA"/>
    <w:rsid w:val="00BD43E5"/>
    <w:rsid w:val="00BD4C28"/>
    <w:rsid w:val="00BD50D4"/>
    <w:rsid w:val="00BD512A"/>
    <w:rsid w:val="00BD51C8"/>
    <w:rsid w:val="00BD5479"/>
    <w:rsid w:val="00BD57EF"/>
    <w:rsid w:val="00BD59E3"/>
    <w:rsid w:val="00BD672B"/>
    <w:rsid w:val="00BD6FDE"/>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E562C"/>
    <w:rsid w:val="00BE5E52"/>
    <w:rsid w:val="00BE6073"/>
    <w:rsid w:val="00BE73FD"/>
    <w:rsid w:val="00BF0A46"/>
    <w:rsid w:val="00BF0E8E"/>
    <w:rsid w:val="00BF17C6"/>
    <w:rsid w:val="00BF1A7F"/>
    <w:rsid w:val="00BF2085"/>
    <w:rsid w:val="00BF2C8B"/>
    <w:rsid w:val="00BF2E36"/>
    <w:rsid w:val="00BF3E91"/>
    <w:rsid w:val="00BF5324"/>
    <w:rsid w:val="00BF561D"/>
    <w:rsid w:val="00BF5652"/>
    <w:rsid w:val="00BF577F"/>
    <w:rsid w:val="00BF5A3F"/>
    <w:rsid w:val="00BF5B28"/>
    <w:rsid w:val="00BF70EF"/>
    <w:rsid w:val="00BF7266"/>
    <w:rsid w:val="00BF7734"/>
    <w:rsid w:val="00BF7B4E"/>
    <w:rsid w:val="00C00396"/>
    <w:rsid w:val="00C00474"/>
    <w:rsid w:val="00C0072C"/>
    <w:rsid w:val="00C009AE"/>
    <w:rsid w:val="00C00F37"/>
    <w:rsid w:val="00C01B70"/>
    <w:rsid w:val="00C020EE"/>
    <w:rsid w:val="00C0247E"/>
    <w:rsid w:val="00C02A99"/>
    <w:rsid w:val="00C035BB"/>
    <w:rsid w:val="00C03BF1"/>
    <w:rsid w:val="00C03F48"/>
    <w:rsid w:val="00C03F51"/>
    <w:rsid w:val="00C0422A"/>
    <w:rsid w:val="00C0501B"/>
    <w:rsid w:val="00C05C5B"/>
    <w:rsid w:val="00C05DDE"/>
    <w:rsid w:val="00C0648F"/>
    <w:rsid w:val="00C06812"/>
    <w:rsid w:val="00C10466"/>
    <w:rsid w:val="00C108E2"/>
    <w:rsid w:val="00C10CC7"/>
    <w:rsid w:val="00C1112B"/>
    <w:rsid w:val="00C111ED"/>
    <w:rsid w:val="00C11C36"/>
    <w:rsid w:val="00C11CD0"/>
    <w:rsid w:val="00C11DF8"/>
    <w:rsid w:val="00C11F38"/>
    <w:rsid w:val="00C12F7D"/>
    <w:rsid w:val="00C13225"/>
    <w:rsid w:val="00C136A2"/>
    <w:rsid w:val="00C149DC"/>
    <w:rsid w:val="00C14C86"/>
    <w:rsid w:val="00C150EB"/>
    <w:rsid w:val="00C15313"/>
    <w:rsid w:val="00C15483"/>
    <w:rsid w:val="00C15A5F"/>
    <w:rsid w:val="00C15E5C"/>
    <w:rsid w:val="00C15E93"/>
    <w:rsid w:val="00C15F63"/>
    <w:rsid w:val="00C1687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5D6B"/>
    <w:rsid w:val="00C270A4"/>
    <w:rsid w:val="00C27214"/>
    <w:rsid w:val="00C273DA"/>
    <w:rsid w:val="00C27BB6"/>
    <w:rsid w:val="00C30796"/>
    <w:rsid w:val="00C3086B"/>
    <w:rsid w:val="00C30F2D"/>
    <w:rsid w:val="00C312AB"/>
    <w:rsid w:val="00C322F1"/>
    <w:rsid w:val="00C32CFA"/>
    <w:rsid w:val="00C33284"/>
    <w:rsid w:val="00C33F76"/>
    <w:rsid w:val="00C34398"/>
    <w:rsid w:val="00C343E5"/>
    <w:rsid w:val="00C351A6"/>
    <w:rsid w:val="00C35A4C"/>
    <w:rsid w:val="00C35E0D"/>
    <w:rsid w:val="00C35F8B"/>
    <w:rsid w:val="00C36FEF"/>
    <w:rsid w:val="00C37066"/>
    <w:rsid w:val="00C371FA"/>
    <w:rsid w:val="00C375E5"/>
    <w:rsid w:val="00C377A2"/>
    <w:rsid w:val="00C37BAD"/>
    <w:rsid w:val="00C40FFC"/>
    <w:rsid w:val="00C41480"/>
    <w:rsid w:val="00C41622"/>
    <w:rsid w:val="00C422CA"/>
    <w:rsid w:val="00C431D6"/>
    <w:rsid w:val="00C434C7"/>
    <w:rsid w:val="00C439B8"/>
    <w:rsid w:val="00C445C2"/>
    <w:rsid w:val="00C446B0"/>
    <w:rsid w:val="00C45B88"/>
    <w:rsid w:val="00C4617D"/>
    <w:rsid w:val="00C461F2"/>
    <w:rsid w:val="00C46492"/>
    <w:rsid w:val="00C46F61"/>
    <w:rsid w:val="00C47598"/>
    <w:rsid w:val="00C47970"/>
    <w:rsid w:val="00C47BB2"/>
    <w:rsid w:val="00C47CC5"/>
    <w:rsid w:val="00C5014C"/>
    <w:rsid w:val="00C50A0D"/>
    <w:rsid w:val="00C50F0D"/>
    <w:rsid w:val="00C51023"/>
    <w:rsid w:val="00C51A32"/>
    <w:rsid w:val="00C51C28"/>
    <w:rsid w:val="00C51CA8"/>
    <w:rsid w:val="00C523AD"/>
    <w:rsid w:val="00C528C5"/>
    <w:rsid w:val="00C52DB8"/>
    <w:rsid w:val="00C53456"/>
    <w:rsid w:val="00C5397B"/>
    <w:rsid w:val="00C53E6D"/>
    <w:rsid w:val="00C53E92"/>
    <w:rsid w:val="00C5456E"/>
    <w:rsid w:val="00C5480A"/>
    <w:rsid w:val="00C54A67"/>
    <w:rsid w:val="00C54CD6"/>
    <w:rsid w:val="00C55CCA"/>
    <w:rsid w:val="00C55E36"/>
    <w:rsid w:val="00C55EA7"/>
    <w:rsid w:val="00C566CC"/>
    <w:rsid w:val="00C60425"/>
    <w:rsid w:val="00C60557"/>
    <w:rsid w:val="00C60AFD"/>
    <w:rsid w:val="00C60C2D"/>
    <w:rsid w:val="00C61409"/>
    <w:rsid w:val="00C6162E"/>
    <w:rsid w:val="00C6190E"/>
    <w:rsid w:val="00C61E0E"/>
    <w:rsid w:val="00C62E53"/>
    <w:rsid w:val="00C62E87"/>
    <w:rsid w:val="00C62FB0"/>
    <w:rsid w:val="00C63780"/>
    <w:rsid w:val="00C63E23"/>
    <w:rsid w:val="00C65399"/>
    <w:rsid w:val="00C65917"/>
    <w:rsid w:val="00C65D9B"/>
    <w:rsid w:val="00C66F24"/>
    <w:rsid w:val="00C671D2"/>
    <w:rsid w:val="00C67A0A"/>
    <w:rsid w:val="00C67F26"/>
    <w:rsid w:val="00C70043"/>
    <w:rsid w:val="00C70EF1"/>
    <w:rsid w:val="00C71330"/>
    <w:rsid w:val="00C713F2"/>
    <w:rsid w:val="00C71B29"/>
    <w:rsid w:val="00C71B5B"/>
    <w:rsid w:val="00C71EE7"/>
    <w:rsid w:val="00C7208D"/>
    <w:rsid w:val="00C721DE"/>
    <w:rsid w:val="00C7272D"/>
    <w:rsid w:val="00C72ABC"/>
    <w:rsid w:val="00C72B5A"/>
    <w:rsid w:val="00C73861"/>
    <w:rsid w:val="00C7431F"/>
    <w:rsid w:val="00C7432C"/>
    <w:rsid w:val="00C74B90"/>
    <w:rsid w:val="00C75173"/>
    <w:rsid w:val="00C754E8"/>
    <w:rsid w:val="00C75791"/>
    <w:rsid w:val="00C75B78"/>
    <w:rsid w:val="00C75F30"/>
    <w:rsid w:val="00C76304"/>
    <w:rsid w:val="00C76427"/>
    <w:rsid w:val="00C767C3"/>
    <w:rsid w:val="00C769B0"/>
    <w:rsid w:val="00C77076"/>
    <w:rsid w:val="00C7762E"/>
    <w:rsid w:val="00C77AEC"/>
    <w:rsid w:val="00C77DD6"/>
    <w:rsid w:val="00C77F90"/>
    <w:rsid w:val="00C80554"/>
    <w:rsid w:val="00C807A2"/>
    <w:rsid w:val="00C808AC"/>
    <w:rsid w:val="00C8197A"/>
    <w:rsid w:val="00C82282"/>
    <w:rsid w:val="00C82578"/>
    <w:rsid w:val="00C82CCA"/>
    <w:rsid w:val="00C84084"/>
    <w:rsid w:val="00C841FF"/>
    <w:rsid w:val="00C8462C"/>
    <w:rsid w:val="00C8471E"/>
    <w:rsid w:val="00C84955"/>
    <w:rsid w:val="00C84A39"/>
    <w:rsid w:val="00C85BF0"/>
    <w:rsid w:val="00C85FED"/>
    <w:rsid w:val="00C8638B"/>
    <w:rsid w:val="00C86467"/>
    <w:rsid w:val="00C87199"/>
    <w:rsid w:val="00C87807"/>
    <w:rsid w:val="00C90171"/>
    <w:rsid w:val="00C90404"/>
    <w:rsid w:val="00C90A12"/>
    <w:rsid w:val="00C90A32"/>
    <w:rsid w:val="00C912FD"/>
    <w:rsid w:val="00C919A7"/>
    <w:rsid w:val="00C91A3F"/>
    <w:rsid w:val="00C91C68"/>
    <w:rsid w:val="00C91E69"/>
    <w:rsid w:val="00C92316"/>
    <w:rsid w:val="00C92547"/>
    <w:rsid w:val="00C926FD"/>
    <w:rsid w:val="00C92DBC"/>
    <w:rsid w:val="00C93E68"/>
    <w:rsid w:val="00C941A8"/>
    <w:rsid w:val="00C95C72"/>
    <w:rsid w:val="00C95FE9"/>
    <w:rsid w:val="00C962B5"/>
    <w:rsid w:val="00C965D2"/>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09B0"/>
    <w:rsid w:val="00CB1877"/>
    <w:rsid w:val="00CB1AAC"/>
    <w:rsid w:val="00CB21E2"/>
    <w:rsid w:val="00CB3192"/>
    <w:rsid w:val="00CB3201"/>
    <w:rsid w:val="00CB3415"/>
    <w:rsid w:val="00CB360D"/>
    <w:rsid w:val="00CB3785"/>
    <w:rsid w:val="00CB3A41"/>
    <w:rsid w:val="00CB4329"/>
    <w:rsid w:val="00CB4B1F"/>
    <w:rsid w:val="00CB4E57"/>
    <w:rsid w:val="00CB4EAA"/>
    <w:rsid w:val="00CB5BB6"/>
    <w:rsid w:val="00CB6290"/>
    <w:rsid w:val="00CB6785"/>
    <w:rsid w:val="00CB6E40"/>
    <w:rsid w:val="00CB6EAE"/>
    <w:rsid w:val="00CB7127"/>
    <w:rsid w:val="00CB766B"/>
    <w:rsid w:val="00CB7C04"/>
    <w:rsid w:val="00CB7E10"/>
    <w:rsid w:val="00CC00AE"/>
    <w:rsid w:val="00CC0DEB"/>
    <w:rsid w:val="00CC1417"/>
    <w:rsid w:val="00CC1478"/>
    <w:rsid w:val="00CC1720"/>
    <w:rsid w:val="00CC191C"/>
    <w:rsid w:val="00CC1F0F"/>
    <w:rsid w:val="00CC23BD"/>
    <w:rsid w:val="00CC2759"/>
    <w:rsid w:val="00CC284D"/>
    <w:rsid w:val="00CC2F44"/>
    <w:rsid w:val="00CC356D"/>
    <w:rsid w:val="00CC3788"/>
    <w:rsid w:val="00CC3FEB"/>
    <w:rsid w:val="00CC469A"/>
    <w:rsid w:val="00CC4B27"/>
    <w:rsid w:val="00CC52D2"/>
    <w:rsid w:val="00CC5719"/>
    <w:rsid w:val="00CC6A5F"/>
    <w:rsid w:val="00CC6F87"/>
    <w:rsid w:val="00CC7262"/>
    <w:rsid w:val="00CC7A24"/>
    <w:rsid w:val="00CC7DFE"/>
    <w:rsid w:val="00CD0040"/>
    <w:rsid w:val="00CD0BEF"/>
    <w:rsid w:val="00CD0EF3"/>
    <w:rsid w:val="00CD101A"/>
    <w:rsid w:val="00CD109D"/>
    <w:rsid w:val="00CD14BA"/>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0B9"/>
    <w:rsid w:val="00CE04AE"/>
    <w:rsid w:val="00CE158F"/>
    <w:rsid w:val="00CE1872"/>
    <w:rsid w:val="00CE1983"/>
    <w:rsid w:val="00CE2661"/>
    <w:rsid w:val="00CE2909"/>
    <w:rsid w:val="00CE2C36"/>
    <w:rsid w:val="00CE350A"/>
    <w:rsid w:val="00CE39CD"/>
    <w:rsid w:val="00CE3E59"/>
    <w:rsid w:val="00CE417B"/>
    <w:rsid w:val="00CE442C"/>
    <w:rsid w:val="00CE4E05"/>
    <w:rsid w:val="00CE4F0C"/>
    <w:rsid w:val="00CE5352"/>
    <w:rsid w:val="00CE53E5"/>
    <w:rsid w:val="00CE5813"/>
    <w:rsid w:val="00CE5A1B"/>
    <w:rsid w:val="00CE5CF2"/>
    <w:rsid w:val="00CE5D94"/>
    <w:rsid w:val="00CE5F1B"/>
    <w:rsid w:val="00CE6298"/>
    <w:rsid w:val="00CE6713"/>
    <w:rsid w:val="00CE71E9"/>
    <w:rsid w:val="00CE7512"/>
    <w:rsid w:val="00CE7B1F"/>
    <w:rsid w:val="00CE7F9D"/>
    <w:rsid w:val="00CF0519"/>
    <w:rsid w:val="00CF0DEC"/>
    <w:rsid w:val="00CF10DB"/>
    <w:rsid w:val="00CF126F"/>
    <w:rsid w:val="00CF1C05"/>
    <w:rsid w:val="00CF1EA6"/>
    <w:rsid w:val="00CF2572"/>
    <w:rsid w:val="00CF25A1"/>
    <w:rsid w:val="00CF25D0"/>
    <w:rsid w:val="00CF2BA1"/>
    <w:rsid w:val="00CF2EA9"/>
    <w:rsid w:val="00CF2F14"/>
    <w:rsid w:val="00CF2FFE"/>
    <w:rsid w:val="00CF3124"/>
    <w:rsid w:val="00CF3D5E"/>
    <w:rsid w:val="00CF3ECF"/>
    <w:rsid w:val="00CF40BE"/>
    <w:rsid w:val="00CF461F"/>
    <w:rsid w:val="00CF467E"/>
    <w:rsid w:val="00CF476A"/>
    <w:rsid w:val="00CF4B9C"/>
    <w:rsid w:val="00CF4BCF"/>
    <w:rsid w:val="00CF509A"/>
    <w:rsid w:val="00CF54F1"/>
    <w:rsid w:val="00CF5996"/>
    <w:rsid w:val="00CF60FA"/>
    <w:rsid w:val="00CF643D"/>
    <w:rsid w:val="00CF69C0"/>
    <w:rsid w:val="00CF6B77"/>
    <w:rsid w:val="00CF71E3"/>
    <w:rsid w:val="00CF75B4"/>
    <w:rsid w:val="00CF7724"/>
    <w:rsid w:val="00CF7FDD"/>
    <w:rsid w:val="00CF7FF3"/>
    <w:rsid w:val="00D000EB"/>
    <w:rsid w:val="00D00862"/>
    <w:rsid w:val="00D00A5D"/>
    <w:rsid w:val="00D00A87"/>
    <w:rsid w:val="00D01045"/>
    <w:rsid w:val="00D01354"/>
    <w:rsid w:val="00D0184F"/>
    <w:rsid w:val="00D01910"/>
    <w:rsid w:val="00D01ED2"/>
    <w:rsid w:val="00D02EB3"/>
    <w:rsid w:val="00D02F2F"/>
    <w:rsid w:val="00D03237"/>
    <w:rsid w:val="00D03329"/>
    <w:rsid w:val="00D03822"/>
    <w:rsid w:val="00D03CB9"/>
    <w:rsid w:val="00D04533"/>
    <w:rsid w:val="00D04573"/>
    <w:rsid w:val="00D0475C"/>
    <w:rsid w:val="00D04940"/>
    <w:rsid w:val="00D05411"/>
    <w:rsid w:val="00D054F2"/>
    <w:rsid w:val="00D055D2"/>
    <w:rsid w:val="00D055F6"/>
    <w:rsid w:val="00D05E5A"/>
    <w:rsid w:val="00D06336"/>
    <w:rsid w:val="00D06476"/>
    <w:rsid w:val="00D06535"/>
    <w:rsid w:val="00D065C2"/>
    <w:rsid w:val="00D06995"/>
    <w:rsid w:val="00D070BF"/>
    <w:rsid w:val="00D070FB"/>
    <w:rsid w:val="00D07B0D"/>
    <w:rsid w:val="00D10E20"/>
    <w:rsid w:val="00D1160E"/>
    <w:rsid w:val="00D12C10"/>
    <w:rsid w:val="00D1305C"/>
    <w:rsid w:val="00D13087"/>
    <w:rsid w:val="00D137F1"/>
    <w:rsid w:val="00D13856"/>
    <w:rsid w:val="00D13A97"/>
    <w:rsid w:val="00D13BE7"/>
    <w:rsid w:val="00D14643"/>
    <w:rsid w:val="00D16FA0"/>
    <w:rsid w:val="00D17378"/>
    <w:rsid w:val="00D2017F"/>
    <w:rsid w:val="00D206F5"/>
    <w:rsid w:val="00D21449"/>
    <w:rsid w:val="00D216B2"/>
    <w:rsid w:val="00D21CB3"/>
    <w:rsid w:val="00D222F1"/>
    <w:rsid w:val="00D22805"/>
    <w:rsid w:val="00D22940"/>
    <w:rsid w:val="00D23974"/>
    <w:rsid w:val="00D23D13"/>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086"/>
    <w:rsid w:val="00D3275F"/>
    <w:rsid w:val="00D32D5F"/>
    <w:rsid w:val="00D3316C"/>
    <w:rsid w:val="00D335D6"/>
    <w:rsid w:val="00D335F7"/>
    <w:rsid w:val="00D33B88"/>
    <w:rsid w:val="00D34138"/>
    <w:rsid w:val="00D341F3"/>
    <w:rsid w:val="00D34548"/>
    <w:rsid w:val="00D34914"/>
    <w:rsid w:val="00D35C5D"/>
    <w:rsid w:val="00D36606"/>
    <w:rsid w:val="00D36816"/>
    <w:rsid w:val="00D36CD7"/>
    <w:rsid w:val="00D36ED9"/>
    <w:rsid w:val="00D37A37"/>
    <w:rsid w:val="00D4101D"/>
    <w:rsid w:val="00D4128C"/>
    <w:rsid w:val="00D41D03"/>
    <w:rsid w:val="00D41D4C"/>
    <w:rsid w:val="00D42AFB"/>
    <w:rsid w:val="00D433A0"/>
    <w:rsid w:val="00D43511"/>
    <w:rsid w:val="00D438FB"/>
    <w:rsid w:val="00D4404B"/>
    <w:rsid w:val="00D4411B"/>
    <w:rsid w:val="00D44ABA"/>
    <w:rsid w:val="00D44EC6"/>
    <w:rsid w:val="00D45098"/>
    <w:rsid w:val="00D453E7"/>
    <w:rsid w:val="00D45EB6"/>
    <w:rsid w:val="00D4638E"/>
    <w:rsid w:val="00D4671A"/>
    <w:rsid w:val="00D46D18"/>
    <w:rsid w:val="00D4724C"/>
    <w:rsid w:val="00D47E56"/>
    <w:rsid w:val="00D50161"/>
    <w:rsid w:val="00D501D3"/>
    <w:rsid w:val="00D50378"/>
    <w:rsid w:val="00D5069B"/>
    <w:rsid w:val="00D507DF"/>
    <w:rsid w:val="00D507FE"/>
    <w:rsid w:val="00D5130A"/>
    <w:rsid w:val="00D5137D"/>
    <w:rsid w:val="00D51533"/>
    <w:rsid w:val="00D51769"/>
    <w:rsid w:val="00D51F85"/>
    <w:rsid w:val="00D5221C"/>
    <w:rsid w:val="00D522D8"/>
    <w:rsid w:val="00D52328"/>
    <w:rsid w:val="00D52D65"/>
    <w:rsid w:val="00D53A98"/>
    <w:rsid w:val="00D53F6E"/>
    <w:rsid w:val="00D54174"/>
    <w:rsid w:val="00D541F5"/>
    <w:rsid w:val="00D548CF"/>
    <w:rsid w:val="00D5491C"/>
    <w:rsid w:val="00D54CCF"/>
    <w:rsid w:val="00D554E8"/>
    <w:rsid w:val="00D55E12"/>
    <w:rsid w:val="00D56521"/>
    <w:rsid w:val="00D5657D"/>
    <w:rsid w:val="00D56F0C"/>
    <w:rsid w:val="00D56FD7"/>
    <w:rsid w:val="00D5704D"/>
    <w:rsid w:val="00D57185"/>
    <w:rsid w:val="00D5748E"/>
    <w:rsid w:val="00D577BB"/>
    <w:rsid w:val="00D57A88"/>
    <w:rsid w:val="00D60B39"/>
    <w:rsid w:val="00D610C4"/>
    <w:rsid w:val="00D612A9"/>
    <w:rsid w:val="00D61309"/>
    <w:rsid w:val="00D61ABF"/>
    <w:rsid w:val="00D61CE2"/>
    <w:rsid w:val="00D61E63"/>
    <w:rsid w:val="00D6201F"/>
    <w:rsid w:val="00D620E4"/>
    <w:rsid w:val="00D6268A"/>
    <w:rsid w:val="00D63253"/>
    <w:rsid w:val="00D636BE"/>
    <w:rsid w:val="00D637EF"/>
    <w:rsid w:val="00D6411E"/>
    <w:rsid w:val="00D64259"/>
    <w:rsid w:val="00D64482"/>
    <w:rsid w:val="00D64979"/>
    <w:rsid w:val="00D64A0C"/>
    <w:rsid w:val="00D64DD6"/>
    <w:rsid w:val="00D65C71"/>
    <w:rsid w:val="00D65DCC"/>
    <w:rsid w:val="00D66234"/>
    <w:rsid w:val="00D66935"/>
    <w:rsid w:val="00D66C59"/>
    <w:rsid w:val="00D67313"/>
    <w:rsid w:val="00D702CA"/>
    <w:rsid w:val="00D70636"/>
    <w:rsid w:val="00D70E2F"/>
    <w:rsid w:val="00D71230"/>
    <w:rsid w:val="00D71C3B"/>
    <w:rsid w:val="00D7313C"/>
    <w:rsid w:val="00D735D0"/>
    <w:rsid w:val="00D738D2"/>
    <w:rsid w:val="00D74118"/>
    <w:rsid w:val="00D74693"/>
    <w:rsid w:val="00D74696"/>
    <w:rsid w:val="00D75688"/>
    <w:rsid w:val="00D757BC"/>
    <w:rsid w:val="00D7589B"/>
    <w:rsid w:val="00D760A2"/>
    <w:rsid w:val="00D76219"/>
    <w:rsid w:val="00D77315"/>
    <w:rsid w:val="00D77449"/>
    <w:rsid w:val="00D77465"/>
    <w:rsid w:val="00D77D3C"/>
    <w:rsid w:val="00D80021"/>
    <w:rsid w:val="00D807E5"/>
    <w:rsid w:val="00D80803"/>
    <w:rsid w:val="00D80843"/>
    <w:rsid w:val="00D81B8F"/>
    <w:rsid w:val="00D82979"/>
    <w:rsid w:val="00D833BE"/>
    <w:rsid w:val="00D83889"/>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2DE"/>
    <w:rsid w:val="00D95413"/>
    <w:rsid w:val="00D9621C"/>
    <w:rsid w:val="00D963A9"/>
    <w:rsid w:val="00D96479"/>
    <w:rsid w:val="00D964FA"/>
    <w:rsid w:val="00D96D2A"/>
    <w:rsid w:val="00D96F2A"/>
    <w:rsid w:val="00D97571"/>
    <w:rsid w:val="00D97A50"/>
    <w:rsid w:val="00D97C4B"/>
    <w:rsid w:val="00D97C95"/>
    <w:rsid w:val="00DA00FE"/>
    <w:rsid w:val="00DA05BF"/>
    <w:rsid w:val="00DA0C2C"/>
    <w:rsid w:val="00DA1600"/>
    <w:rsid w:val="00DA193F"/>
    <w:rsid w:val="00DA1B0B"/>
    <w:rsid w:val="00DA2589"/>
    <w:rsid w:val="00DA29C7"/>
    <w:rsid w:val="00DA2AF8"/>
    <w:rsid w:val="00DA2C76"/>
    <w:rsid w:val="00DA37B9"/>
    <w:rsid w:val="00DA37EF"/>
    <w:rsid w:val="00DA386A"/>
    <w:rsid w:val="00DA45E4"/>
    <w:rsid w:val="00DA466E"/>
    <w:rsid w:val="00DA47A8"/>
    <w:rsid w:val="00DA524D"/>
    <w:rsid w:val="00DA5EAB"/>
    <w:rsid w:val="00DA6FE8"/>
    <w:rsid w:val="00DA73F0"/>
    <w:rsid w:val="00DA7D61"/>
    <w:rsid w:val="00DB0109"/>
    <w:rsid w:val="00DB04D2"/>
    <w:rsid w:val="00DB0BB5"/>
    <w:rsid w:val="00DB1120"/>
    <w:rsid w:val="00DB14DD"/>
    <w:rsid w:val="00DB1890"/>
    <w:rsid w:val="00DB1D21"/>
    <w:rsid w:val="00DB1F2C"/>
    <w:rsid w:val="00DB203C"/>
    <w:rsid w:val="00DB2897"/>
    <w:rsid w:val="00DB2E73"/>
    <w:rsid w:val="00DB328C"/>
    <w:rsid w:val="00DB3592"/>
    <w:rsid w:val="00DB3A5F"/>
    <w:rsid w:val="00DB3E54"/>
    <w:rsid w:val="00DB47E5"/>
    <w:rsid w:val="00DB485B"/>
    <w:rsid w:val="00DB4C93"/>
    <w:rsid w:val="00DB5421"/>
    <w:rsid w:val="00DB5704"/>
    <w:rsid w:val="00DB577C"/>
    <w:rsid w:val="00DB5F2D"/>
    <w:rsid w:val="00DB64F4"/>
    <w:rsid w:val="00DB7C3F"/>
    <w:rsid w:val="00DC0172"/>
    <w:rsid w:val="00DC01C9"/>
    <w:rsid w:val="00DC039D"/>
    <w:rsid w:val="00DC083A"/>
    <w:rsid w:val="00DC13E5"/>
    <w:rsid w:val="00DC1496"/>
    <w:rsid w:val="00DC198B"/>
    <w:rsid w:val="00DC1993"/>
    <w:rsid w:val="00DC20CE"/>
    <w:rsid w:val="00DC23C9"/>
    <w:rsid w:val="00DC2894"/>
    <w:rsid w:val="00DC3052"/>
    <w:rsid w:val="00DC33F4"/>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87E"/>
    <w:rsid w:val="00DD3A14"/>
    <w:rsid w:val="00DD3E76"/>
    <w:rsid w:val="00DD46E9"/>
    <w:rsid w:val="00DD4BA6"/>
    <w:rsid w:val="00DD4EF1"/>
    <w:rsid w:val="00DD52BE"/>
    <w:rsid w:val="00DD6943"/>
    <w:rsid w:val="00DD740A"/>
    <w:rsid w:val="00DD77DD"/>
    <w:rsid w:val="00DD793C"/>
    <w:rsid w:val="00DD7F26"/>
    <w:rsid w:val="00DE0175"/>
    <w:rsid w:val="00DE0D00"/>
    <w:rsid w:val="00DE0D18"/>
    <w:rsid w:val="00DE1208"/>
    <w:rsid w:val="00DE16CD"/>
    <w:rsid w:val="00DE220D"/>
    <w:rsid w:val="00DE2803"/>
    <w:rsid w:val="00DE3213"/>
    <w:rsid w:val="00DE3B78"/>
    <w:rsid w:val="00DE3F0E"/>
    <w:rsid w:val="00DE560E"/>
    <w:rsid w:val="00DE5ED7"/>
    <w:rsid w:val="00DE6492"/>
    <w:rsid w:val="00DE652F"/>
    <w:rsid w:val="00DE65AF"/>
    <w:rsid w:val="00DE67A9"/>
    <w:rsid w:val="00DE7902"/>
    <w:rsid w:val="00DF02EE"/>
    <w:rsid w:val="00DF0517"/>
    <w:rsid w:val="00DF0830"/>
    <w:rsid w:val="00DF0AA6"/>
    <w:rsid w:val="00DF1358"/>
    <w:rsid w:val="00DF1CDA"/>
    <w:rsid w:val="00DF2420"/>
    <w:rsid w:val="00DF27FE"/>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C0E"/>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607"/>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AFD"/>
    <w:rsid w:val="00E11290"/>
    <w:rsid w:val="00E113B7"/>
    <w:rsid w:val="00E114C5"/>
    <w:rsid w:val="00E12205"/>
    <w:rsid w:val="00E12316"/>
    <w:rsid w:val="00E1277F"/>
    <w:rsid w:val="00E12E73"/>
    <w:rsid w:val="00E139D5"/>
    <w:rsid w:val="00E14042"/>
    <w:rsid w:val="00E144E8"/>
    <w:rsid w:val="00E14CA5"/>
    <w:rsid w:val="00E15202"/>
    <w:rsid w:val="00E152DF"/>
    <w:rsid w:val="00E15505"/>
    <w:rsid w:val="00E15611"/>
    <w:rsid w:val="00E162B5"/>
    <w:rsid w:val="00E16322"/>
    <w:rsid w:val="00E16330"/>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6D30"/>
    <w:rsid w:val="00E2720A"/>
    <w:rsid w:val="00E27AE8"/>
    <w:rsid w:val="00E27AEB"/>
    <w:rsid w:val="00E27F07"/>
    <w:rsid w:val="00E3008F"/>
    <w:rsid w:val="00E307B6"/>
    <w:rsid w:val="00E30E7F"/>
    <w:rsid w:val="00E3140D"/>
    <w:rsid w:val="00E3142D"/>
    <w:rsid w:val="00E3151D"/>
    <w:rsid w:val="00E316F5"/>
    <w:rsid w:val="00E32732"/>
    <w:rsid w:val="00E32E9C"/>
    <w:rsid w:val="00E339F2"/>
    <w:rsid w:val="00E34EBE"/>
    <w:rsid w:val="00E34F85"/>
    <w:rsid w:val="00E35C18"/>
    <w:rsid w:val="00E36093"/>
    <w:rsid w:val="00E37AE3"/>
    <w:rsid w:val="00E37CD0"/>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981"/>
    <w:rsid w:val="00E45AB1"/>
    <w:rsid w:val="00E45B52"/>
    <w:rsid w:val="00E45C81"/>
    <w:rsid w:val="00E46268"/>
    <w:rsid w:val="00E462F2"/>
    <w:rsid w:val="00E468E6"/>
    <w:rsid w:val="00E46C38"/>
    <w:rsid w:val="00E46C51"/>
    <w:rsid w:val="00E46CC9"/>
    <w:rsid w:val="00E47919"/>
    <w:rsid w:val="00E50255"/>
    <w:rsid w:val="00E50772"/>
    <w:rsid w:val="00E50D89"/>
    <w:rsid w:val="00E525F3"/>
    <w:rsid w:val="00E5282D"/>
    <w:rsid w:val="00E528F9"/>
    <w:rsid w:val="00E52BD5"/>
    <w:rsid w:val="00E53522"/>
    <w:rsid w:val="00E545FA"/>
    <w:rsid w:val="00E546E8"/>
    <w:rsid w:val="00E5496E"/>
    <w:rsid w:val="00E54EBE"/>
    <w:rsid w:val="00E55854"/>
    <w:rsid w:val="00E55BA5"/>
    <w:rsid w:val="00E5637B"/>
    <w:rsid w:val="00E56707"/>
    <w:rsid w:val="00E56ACD"/>
    <w:rsid w:val="00E5706F"/>
    <w:rsid w:val="00E57279"/>
    <w:rsid w:val="00E57739"/>
    <w:rsid w:val="00E57E07"/>
    <w:rsid w:val="00E6045F"/>
    <w:rsid w:val="00E60777"/>
    <w:rsid w:val="00E60CA2"/>
    <w:rsid w:val="00E628AD"/>
    <w:rsid w:val="00E62908"/>
    <w:rsid w:val="00E63042"/>
    <w:rsid w:val="00E64339"/>
    <w:rsid w:val="00E64DAA"/>
    <w:rsid w:val="00E65323"/>
    <w:rsid w:val="00E656C5"/>
    <w:rsid w:val="00E669C1"/>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752"/>
    <w:rsid w:val="00E75976"/>
    <w:rsid w:val="00E75C2C"/>
    <w:rsid w:val="00E75C86"/>
    <w:rsid w:val="00E75E5C"/>
    <w:rsid w:val="00E760FF"/>
    <w:rsid w:val="00E76384"/>
    <w:rsid w:val="00E76A5E"/>
    <w:rsid w:val="00E775E3"/>
    <w:rsid w:val="00E77762"/>
    <w:rsid w:val="00E77A45"/>
    <w:rsid w:val="00E801E4"/>
    <w:rsid w:val="00E80693"/>
    <w:rsid w:val="00E80F65"/>
    <w:rsid w:val="00E812F5"/>
    <w:rsid w:val="00E8154B"/>
    <w:rsid w:val="00E81EA4"/>
    <w:rsid w:val="00E822A6"/>
    <w:rsid w:val="00E82968"/>
    <w:rsid w:val="00E8357D"/>
    <w:rsid w:val="00E8373C"/>
    <w:rsid w:val="00E83967"/>
    <w:rsid w:val="00E839AD"/>
    <w:rsid w:val="00E83E51"/>
    <w:rsid w:val="00E83FCE"/>
    <w:rsid w:val="00E84570"/>
    <w:rsid w:val="00E846CA"/>
    <w:rsid w:val="00E8487A"/>
    <w:rsid w:val="00E85726"/>
    <w:rsid w:val="00E85E2B"/>
    <w:rsid w:val="00E870B5"/>
    <w:rsid w:val="00E872A7"/>
    <w:rsid w:val="00E878CC"/>
    <w:rsid w:val="00E87A7D"/>
    <w:rsid w:val="00E87EAD"/>
    <w:rsid w:val="00E87FD9"/>
    <w:rsid w:val="00E901AB"/>
    <w:rsid w:val="00E90AF8"/>
    <w:rsid w:val="00E923FD"/>
    <w:rsid w:val="00E924F7"/>
    <w:rsid w:val="00E9292A"/>
    <w:rsid w:val="00E9308C"/>
    <w:rsid w:val="00E94687"/>
    <w:rsid w:val="00E95DD9"/>
    <w:rsid w:val="00E9627D"/>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1CF"/>
    <w:rsid w:val="00EA641F"/>
    <w:rsid w:val="00EA64F1"/>
    <w:rsid w:val="00EA670C"/>
    <w:rsid w:val="00EA6A5A"/>
    <w:rsid w:val="00EA6F05"/>
    <w:rsid w:val="00EA714D"/>
    <w:rsid w:val="00EA7386"/>
    <w:rsid w:val="00EB01C3"/>
    <w:rsid w:val="00EB127D"/>
    <w:rsid w:val="00EB19E0"/>
    <w:rsid w:val="00EB1C21"/>
    <w:rsid w:val="00EB249C"/>
    <w:rsid w:val="00EB33B0"/>
    <w:rsid w:val="00EB3B36"/>
    <w:rsid w:val="00EB3DB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313"/>
    <w:rsid w:val="00EC19D7"/>
    <w:rsid w:val="00EC1FA6"/>
    <w:rsid w:val="00EC2131"/>
    <w:rsid w:val="00EC2591"/>
    <w:rsid w:val="00EC282E"/>
    <w:rsid w:val="00EC2BF5"/>
    <w:rsid w:val="00EC2E5A"/>
    <w:rsid w:val="00EC2EE8"/>
    <w:rsid w:val="00EC2F2F"/>
    <w:rsid w:val="00EC3235"/>
    <w:rsid w:val="00EC3652"/>
    <w:rsid w:val="00EC3D03"/>
    <w:rsid w:val="00EC4415"/>
    <w:rsid w:val="00EC4915"/>
    <w:rsid w:val="00EC5199"/>
    <w:rsid w:val="00EC5E3A"/>
    <w:rsid w:val="00EC6827"/>
    <w:rsid w:val="00EC6D38"/>
    <w:rsid w:val="00EC7169"/>
    <w:rsid w:val="00EC7B1E"/>
    <w:rsid w:val="00EC7C76"/>
    <w:rsid w:val="00EC7F14"/>
    <w:rsid w:val="00EC7FC4"/>
    <w:rsid w:val="00ED0190"/>
    <w:rsid w:val="00ED0901"/>
    <w:rsid w:val="00ED2B2B"/>
    <w:rsid w:val="00ED2C92"/>
    <w:rsid w:val="00ED2EBD"/>
    <w:rsid w:val="00ED3078"/>
    <w:rsid w:val="00ED3187"/>
    <w:rsid w:val="00ED35A7"/>
    <w:rsid w:val="00ED3B24"/>
    <w:rsid w:val="00ED3BB6"/>
    <w:rsid w:val="00ED415E"/>
    <w:rsid w:val="00ED450E"/>
    <w:rsid w:val="00ED4700"/>
    <w:rsid w:val="00ED473B"/>
    <w:rsid w:val="00ED4969"/>
    <w:rsid w:val="00ED56D3"/>
    <w:rsid w:val="00ED7770"/>
    <w:rsid w:val="00ED78E4"/>
    <w:rsid w:val="00EE1043"/>
    <w:rsid w:val="00EE12AA"/>
    <w:rsid w:val="00EE1A88"/>
    <w:rsid w:val="00EE1CA1"/>
    <w:rsid w:val="00EE220A"/>
    <w:rsid w:val="00EE2448"/>
    <w:rsid w:val="00EE249B"/>
    <w:rsid w:val="00EE2584"/>
    <w:rsid w:val="00EE2853"/>
    <w:rsid w:val="00EE3012"/>
    <w:rsid w:val="00EE31AF"/>
    <w:rsid w:val="00EE31BB"/>
    <w:rsid w:val="00EE352A"/>
    <w:rsid w:val="00EE4A0C"/>
    <w:rsid w:val="00EE5F9E"/>
    <w:rsid w:val="00EE627B"/>
    <w:rsid w:val="00EE62FD"/>
    <w:rsid w:val="00EE7A5E"/>
    <w:rsid w:val="00EF0685"/>
    <w:rsid w:val="00EF0B1E"/>
    <w:rsid w:val="00EF0DE4"/>
    <w:rsid w:val="00EF16CA"/>
    <w:rsid w:val="00EF1C9B"/>
    <w:rsid w:val="00EF26BD"/>
    <w:rsid w:val="00EF2B66"/>
    <w:rsid w:val="00EF3BF9"/>
    <w:rsid w:val="00EF4033"/>
    <w:rsid w:val="00EF4A41"/>
    <w:rsid w:val="00EF5D36"/>
    <w:rsid w:val="00EF5F34"/>
    <w:rsid w:val="00EF6300"/>
    <w:rsid w:val="00EF66FC"/>
    <w:rsid w:val="00EF6B68"/>
    <w:rsid w:val="00EF6DF2"/>
    <w:rsid w:val="00EF72D1"/>
    <w:rsid w:val="00EF7936"/>
    <w:rsid w:val="00F00C01"/>
    <w:rsid w:val="00F0135B"/>
    <w:rsid w:val="00F01FD1"/>
    <w:rsid w:val="00F0247E"/>
    <w:rsid w:val="00F02E73"/>
    <w:rsid w:val="00F03088"/>
    <w:rsid w:val="00F03091"/>
    <w:rsid w:val="00F03789"/>
    <w:rsid w:val="00F05459"/>
    <w:rsid w:val="00F05514"/>
    <w:rsid w:val="00F063A1"/>
    <w:rsid w:val="00F06A3F"/>
    <w:rsid w:val="00F06CF5"/>
    <w:rsid w:val="00F07781"/>
    <w:rsid w:val="00F07883"/>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4D2A"/>
    <w:rsid w:val="00F15AF3"/>
    <w:rsid w:val="00F15C07"/>
    <w:rsid w:val="00F16213"/>
    <w:rsid w:val="00F1636F"/>
    <w:rsid w:val="00F16471"/>
    <w:rsid w:val="00F16559"/>
    <w:rsid w:val="00F16672"/>
    <w:rsid w:val="00F16E77"/>
    <w:rsid w:val="00F16FDF"/>
    <w:rsid w:val="00F17672"/>
    <w:rsid w:val="00F179D0"/>
    <w:rsid w:val="00F17DA4"/>
    <w:rsid w:val="00F17DCE"/>
    <w:rsid w:val="00F21BE9"/>
    <w:rsid w:val="00F22750"/>
    <w:rsid w:val="00F228AA"/>
    <w:rsid w:val="00F22E05"/>
    <w:rsid w:val="00F23455"/>
    <w:rsid w:val="00F23707"/>
    <w:rsid w:val="00F23A49"/>
    <w:rsid w:val="00F23CA1"/>
    <w:rsid w:val="00F2401A"/>
    <w:rsid w:val="00F24798"/>
    <w:rsid w:val="00F24B19"/>
    <w:rsid w:val="00F2516C"/>
    <w:rsid w:val="00F257BB"/>
    <w:rsid w:val="00F26211"/>
    <w:rsid w:val="00F2646F"/>
    <w:rsid w:val="00F264A0"/>
    <w:rsid w:val="00F264E5"/>
    <w:rsid w:val="00F2696E"/>
    <w:rsid w:val="00F26B1C"/>
    <w:rsid w:val="00F26E33"/>
    <w:rsid w:val="00F26ECD"/>
    <w:rsid w:val="00F2730C"/>
    <w:rsid w:val="00F27684"/>
    <w:rsid w:val="00F27E65"/>
    <w:rsid w:val="00F30EE7"/>
    <w:rsid w:val="00F31670"/>
    <w:rsid w:val="00F318BA"/>
    <w:rsid w:val="00F318CC"/>
    <w:rsid w:val="00F31AC1"/>
    <w:rsid w:val="00F31DEA"/>
    <w:rsid w:val="00F32946"/>
    <w:rsid w:val="00F32A10"/>
    <w:rsid w:val="00F32C6F"/>
    <w:rsid w:val="00F32E3C"/>
    <w:rsid w:val="00F338D8"/>
    <w:rsid w:val="00F33A64"/>
    <w:rsid w:val="00F33B08"/>
    <w:rsid w:val="00F33E87"/>
    <w:rsid w:val="00F34096"/>
    <w:rsid w:val="00F34116"/>
    <w:rsid w:val="00F34129"/>
    <w:rsid w:val="00F3451F"/>
    <w:rsid w:val="00F349D4"/>
    <w:rsid w:val="00F34C4A"/>
    <w:rsid w:val="00F356D2"/>
    <w:rsid w:val="00F35C3B"/>
    <w:rsid w:val="00F35E8E"/>
    <w:rsid w:val="00F365A8"/>
    <w:rsid w:val="00F3697D"/>
    <w:rsid w:val="00F36A95"/>
    <w:rsid w:val="00F36F01"/>
    <w:rsid w:val="00F37349"/>
    <w:rsid w:val="00F37D6D"/>
    <w:rsid w:val="00F404A7"/>
    <w:rsid w:val="00F405C9"/>
    <w:rsid w:val="00F409EB"/>
    <w:rsid w:val="00F40A19"/>
    <w:rsid w:val="00F40B02"/>
    <w:rsid w:val="00F40C29"/>
    <w:rsid w:val="00F414CD"/>
    <w:rsid w:val="00F414F8"/>
    <w:rsid w:val="00F419B1"/>
    <w:rsid w:val="00F424DB"/>
    <w:rsid w:val="00F425BD"/>
    <w:rsid w:val="00F428E8"/>
    <w:rsid w:val="00F42CED"/>
    <w:rsid w:val="00F43603"/>
    <w:rsid w:val="00F43947"/>
    <w:rsid w:val="00F439FB"/>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0ACF"/>
    <w:rsid w:val="00F6186F"/>
    <w:rsid w:val="00F61DD5"/>
    <w:rsid w:val="00F6274E"/>
    <w:rsid w:val="00F62833"/>
    <w:rsid w:val="00F62AE5"/>
    <w:rsid w:val="00F62B07"/>
    <w:rsid w:val="00F62BCA"/>
    <w:rsid w:val="00F62D01"/>
    <w:rsid w:val="00F62EE5"/>
    <w:rsid w:val="00F63BB0"/>
    <w:rsid w:val="00F64C7D"/>
    <w:rsid w:val="00F64FDB"/>
    <w:rsid w:val="00F65784"/>
    <w:rsid w:val="00F65CE9"/>
    <w:rsid w:val="00F66746"/>
    <w:rsid w:val="00F669C5"/>
    <w:rsid w:val="00F66F82"/>
    <w:rsid w:val="00F672FF"/>
    <w:rsid w:val="00F67306"/>
    <w:rsid w:val="00F67333"/>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3954"/>
    <w:rsid w:val="00F84101"/>
    <w:rsid w:val="00F8520A"/>
    <w:rsid w:val="00F8574B"/>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2B"/>
    <w:rsid w:val="00F93FC5"/>
    <w:rsid w:val="00F94CD4"/>
    <w:rsid w:val="00F9506A"/>
    <w:rsid w:val="00F9554B"/>
    <w:rsid w:val="00F955CD"/>
    <w:rsid w:val="00F959F2"/>
    <w:rsid w:val="00F95B03"/>
    <w:rsid w:val="00F95FA2"/>
    <w:rsid w:val="00F96026"/>
    <w:rsid w:val="00F96A74"/>
    <w:rsid w:val="00F96B57"/>
    <w:rsid w:val="00F97CE1"/>
    <w:rsid w:val="00FA0966"/>
    <w:rsid w:val="00FA1419"/>
    <w:rsid w:val="00FA1755"/>
    <w:rsid w:val="00FA18F2"/>
    <w:rsid w:val="00FA1ECE"/>
    <w:rsid w:val="00FA208B"/>
    <w:rsid w:val="00FA267A"/>
    <w:rsid w:val="00FA280A"/>
    <w:rsid w:val="00FA2D0D"/>
    <w:rsid w:val="00FA3051"/>
    <w:rsid w:val="00FA3293"/>
    <w:rsid w:val="00FA368A"/>
    <w:rsid w:val="00FA3832"/>
    <w:rsid w:val="00FA3A75"/>
    <w:rsid w:val="00FA3EBF"/>
    <w:rsid w:val="00FA4C90"/>
    <w:rsid w:val="00FA4EEC"/>
    <w:rsid w:val="00FA5127"/>
    <w:rsid w:val="00FA6905"/>
    <w:rsid w:val="00FA70D6"/>
    <w:rsid w:val="00FA7A01"/>
    <w:rsid w:val="00FB03E9"/>
    <w:rsid w:val="00FB08DC"/>
    <w:rsid w:val="00FB1250"/>
    <w:rsid w:val="00FB162B"/>
    <w:rsid w:val="00FB231E"/>
    <w:rsid w:val="00FB28CB"/>
    <w:rsid w:val="00FB2958"/>
    <w:rsid w:val="00FB2F2E"/>
    <w:rsid w:val="00FB37C3"/>
    <w:rsid w:val="00FB4456"/>
    <w:rsid w:val="00FB4D43"/>
    <w:rsid w:val="00FB5120"/>
    <w:rsid w:val="00FB5485"/>
    <w:rsid w:val="00FB5D74"/>
    <w:rsid w:val="00FB5F5C"/>
    <w:rsid w:val="00FB6220"/>
    <w:rsid w:val="00FB695B"/>
    <w:rsid w:val="00FB6981"/>
    <w:rsid w:val="00FB6D84"/>
    <w:rsid w:val="00FB6E1A"/>
    <w:rsid w:val="00FB6FDB"/>
    <w:rsid w:val="00FB7076"/>
    <w:rsid w:val="00FB7543"/>
    <w:rsid w:val="00FB75FC"/>
    <w:rsid w:val="00FC0936"/>
    <w:rsid w:val="00FC0BCA"/>
    <w:rsid w:val="00FC1093"/>
    <w:rsid w:val="00FC11B3"/>
    <w:rsid w:val="00FC1673"/>
    <w:rsid w:val="00FC2126"/>
    <w:rsid w:val="00FC21CD"/>
    <w:rsid w:val="00FC2225"/>
    <w:rsid w:val="00FC25E0"/>
    <w:rsid w:val="00FC26BE"/>
    <w:rsid w:val="00FC3406"/>
    <w:rsid w:val="00FC3598"/>
    <w:rsid w:val="00FC3A0E"/>
    <w:rsid w:val="00FC3B95"/>
    <w:rsid w:val="00FC3B9D"/>
    <w:rsid w:val="00FC3F1C"/>
    <w:rsid w:val="00FC4607"/>
    <w:rsid w:val="00FC53B1"/>
    <w:rsid w:val="00FC5C4E"/>
    <w:rsid w:val="00FC5D45"/>
    <w:rsid w:val="00FC5E78"/>
    <w:rsid w:val="00FC65A3"/>
    <w:rsid w:val="00FC691C"/>
    <w:rsid w:val="00FC69B4"/>
    <w:rsid w:val="00FC6CBD"/>
    <w:rsid w:val="00FD046D"/>
    <w:rsid w:val="00FD0A3A"/>
    <w:rsid w:val="00FD1028"/>
    <w:rsid w:val="00FD14BA"/>
    <w:rsid w:val="00FD16AF"/>
    <w:rsid w:val="00FD18F7"/>
    <w:rsid w:val="00FD1F4D"/>
    <w:rsid w:val="00FD2218"/>
    <w:rsid w:val="00FD23EE"/>
    <w:rsid w:val="00FD28C6"/>
    <w:rsid w:val="00FD2A3E"/>
    <w:rsid w:val="00FD2B77"/>
    <w:rsid w:val="00FD3BCE"/>
    <w:rsid w:val="00FD44CD"/>
    <w:rsid w:val="00FD496E"/>
    <w:rsid w:val="00FD4EA9"/>
    <w:rsid w:val="00FD5091"/>
    <w:rsid w:val="00FD546E"/>
    <w:rsid w:val="00FD5869"/>
    <w:rsid w:val="00FD6D94"/>
    <w:rsid w:val="00FD6FFE"/>
    <w:rsid w:val="00FD7077"/>
    <w:rsid w:val="00FD7766"/>
    <w:rsid w:val="00FE0260"/>
    <w:rsid w:val="00FE0522"/>
    <w:rsid w:val="00FE1050"/>
    <w:rsid w:val="00FE10DB"/>
    <w:rsid w:val="00FE116B"/>
    <w:rsid w:val="00FE153D"/>
    <w:rsid w:val="00FE1DD3"/>
    <w:rsid w:val="00FE2700"/>
    <w:rsid w:val="00FE27F4"/>
    <w:rsid w:val="00FE3184"/>
    <w:rsid w:val="00FE374D"/>
    <w:rsid w:val="00FE3887"/>
    <w:rsid w:val="00FE3BFD"/>
    <w:rsid w:val="00FE4050"/>
    <w:rsid w:val="00FE41B2"/>
    <w:rsid w:val="00FE42BA"/>
    <w:rsid w:val="00FE4B47"/>
    <w:rsid w:val="00FE4F0D"/>
    <w:rsid w:val="00FE5BBC"/>
    <w:rsid w:val="00FE5DEC"/>
    <w:rsid w:val="00FE6509"/>
    <w:rsid w:val="00FE655C"/>
    <w:rsid w:val="00FE6638"/>
    <w:rsid w:val="00FE69B0"/>
    <w:rsid w:val="00FE6DAC"/>
    <w:rsid w:val="00FE77ED"/>
    <w:rsid w:val="00FE7D6B"/>
    <w:rsid w:val="00FF1B0B"/>
    <w:rsid w:val="00FF1FBA"/>
    <w:rsid w:val="00FF2773"/>
    <w:rsid w:val="00FF2B33"/>
    <w:rsid w:val="00FF2B42"/>
    <w:rsid w:val="00FF322C"/>
    <w:rsid w:val="00FF3EF8"/>
    <w:rsid w:val="00FF4214"/>
    <w:rsid w:val="00FF4283"/>
    <w:rsid w:val="00FF454E"/>
    <w:rsid w:val="00FF507F"/>
    <w:rsid w:val="00FF5D4D"/>
    <w:rsid w:val="00FF634E"/>
    <w:rsid w:val="00FF649E"/>
    <w:rsid w:val="00FF64B4"/>
    <w:rsid w:val="00FF6D26"/>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D775F7"/>
  <w15:chartTrackingRefBased/>
  <w15:docId w15:val="{29355B0A-FED0-4B9D-BC55-5A4463BBC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rPr>
  </w:style>
  <w:style w:type="paragraph" w:styleId="Ttulo1">
    <w:name w:val="heading 1"/>
    <w:basedOn w:val="Normal"/>
    <w:next w:val="Normal"/>
    <w:link w:val="Ttulo1Char"/>
    <w:uiPriority w:val="9"/>
    <w:rsid w:val="007F77AD"/>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Times New Roman"/>
      <w:color w:val="243F6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Calibri" w:eastAsia="MS Gothic" w:hAnsi="Calibri" w:cs="Times New Roman"/>
      <w:i/>
      <w:iCs/>
      <w:color w:val="365F91"/>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Times New Roman"/>
      <w:color w:val="243F60"/>
      <w:sz w:val="22"/>
      <w:szCs w:val="22"/>
      <w:lang w:eastAsia="en-US"/>
    </w:rPr>
  </w:style>
  <w:style w:type="paragraph" w:styleId="Ttulo7">
    <w:name w:val="heading 7"/>
    <w:basedOn w:val="Normal"/>
    <w:next w:val="Normal"/>
    <w:link w:val="Ttulo7Char"/>
    <w:qFormat/>
    <w:rsid w:val="00FB162B"/>
    <w:pPr>
      <w:spacing w:before="240" w:after="60" w:line="276" w:lineRule="auto"/>
      <w:outlineLvl w:val="6"/>
    </w:pPr>
    <w:rPr>
      <w:rFonts w:ascii="Times New Roman" w:eastAsia="Calibri" w:hAnsi="Times New Roman" w:cs="Times New Roman"/>
      <w:lang w:val="x-none" w:eastAsia="x-none"/>
    </w:rPr>
  </w:style>
  <w:style w:type="paragraph" w:styleId="Ttulo9">
    <w:name w:val="heading 9"/>
    <w:basedOn w:val="Normal"/>
    <w:next w:val="Normal"/>
    <w:link w:val="Ttulo9Char"/>
    <w:semiHidden/>
    <w:unhideWhenUsed/>
    <w:qFormat/>
    <w:rsid w:val="005F5AF3"/>
    <w:pPr>
      <w:spacing w:before="240" w:after="60"/>
      <w:outlineLvl w:val="8"/>
    </w:pPr>
    <w:rPr>
      <w:rFonts w:ascii="Calibri Light" w:eastAsia="Times New Roman" w:hAnsi="Calibri Light"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aliases w:val="Normal (Web) Char"/>
    <w:basedOn w:val="Normal"/>
    <w:link w:val="NormalWebChar1"/>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link w:val="Notaexplicativa"/>
    <w:rsid w:val="00265FB6"/>
    <w:rPr>
      <w:rFonts w:ascii="Arial" w:eastAsia="Calibri" w:hAnsi="Arial" w:cs="Tahoma"/>
      <w:i/>
      <w:iCs/>
      <w:color w:val="000000"/>
      <w:szCs w:val="24"/>
      <w:shd w:val="clear" w:color="auto" w:fill="FFFFCC"/>
    </w:rPr>
  </w:style>
  <w:style w:type="paragraph" w:styleId="Cabealho">
    <w:name w:val="header"/>
    <w:aliases w:val="hd,he,Header Char,Cabeçalho superior,Heading 1a,encabezado,Char Char Char Char Char Char Char,foote,Cabeçalho1"/>
    <w:basedOn w:val="Normal"/>
    <w:link w:val="CabealhoChar"/>
    <w:qFormat/>
    <w:rsid w:val="00CA24FB"/>
    <w:pPr>
      <w:tabs>
        <w:tab w:val="center" w:pos="4252"/>
        <w:tab w:val="right" w:pos="8504"/>
      </w:tabs>
    </w:pPr>
  </w:style>
  <w:style w:type="character" w:customStyle="1" w:styleId="CabealhoChar">
    <w:name w:val="Cabeçalho Char"/>
    <w:aliases w:val="hd Char,he Char,Header Char Char,Cabeçalho superior Char,Heading 1a Char,encabezado Char,Char Char Char Char Char Char Char Char,foote Char,Cabeçalho1 Char"/>
    <w:link w:val="Cabealho"/>
    <w:rsid w:val="00CA24FB"/>
    <w:rPr>
      <w:rFonts w:ascii="Ecofont_Spranq_eco_Sans" w:hAnsi="Ecofont_Spranq_eco_Sans" w:cs="Tahoma"/>
      <w:sz w:val="24"/>
      <w:szCs w:val="24"/>
    </w:rPr>
  </w:style>
  <w:style w:type="paragraph" w:styleId="Rodap">
    <w:name w:val="footer"/>
    <w:aliases w:val="Char,Char Char"/>
    <w:basedOn w:val="Normal"/>
    <w:link w:val="RodapChar"/>
    <w:uiPriority w:val="99"/>
    <w:qFormat/>
    <w:rsid w:val="00CA24FB"/>
    <w:pPr>
      <w:tabs>
        <w:tab w:val="center" w:pos="4252"/>
        <w:tab w:val="right" w:pos="8504"/>
      </w:tabs>
    </w:pPr>
  </w:style>
  <w:style w:type="character" w:customStyle="1" w:styleId="RodapChar">
    <w:name w:val="Rodapé Char"/>
    <w:aliases w:val="Char Char1,Char Char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link w:val="Ttulo4"/>
    <w:rsid w:val="00A45A85"/>
    <w:rPr>
      <w:rFonts w:ascii="Calibri" w:eastAsia="MS Gothic" w:hAnsi="Calibri" w:cs="Times New Roman"/>
      <w:i/>
      <w:iCs/>
      <w:color w:val="365F91"/>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rsid w:val="007F77AD"/>
    <w:pPr>
      <w:pBdr>
        <w:bottom w:val="single" w:sz="8" w:space="4" w:color="4F81BD"/>
      </w:pBdr>
      <w:spacing w:after="300"/>
      <w:contextualSpacing/>
    </w:pPr>
    <w:rPr>
      <w:rFonts w:ascii="Calibri" w:eastAsia="MS Gothic" w:hAnsi="Calibri" w:cs="Times New Roman"/>
      <w:color w:val="17365D"/>
      <w:spacing w:val="5"/>
      <w:kern w:val="28"/>
      <w:sz w:val="52"/>
      <w:szCs w:val="52"/>
    </w:rPr>
  </w:style>
  <w:style w:type="character" w:customStyle="1" w:styleId="TtuloChar">
    <w:name w:val="Título Char"/>
    <w:link w:val="Ttulo"/>
    <w:rsid w:val="007F77AD"/>
    <w:rPr>
      <w:rFonts w:ascii="Calibri" w:eastAsia="MS Gothic" w:hAnsi="Calibri" w:cs="Times New Roman"/>
      <w:color w:val="17365D"/>
      <w:spacing w:val="5"/>
      <w:kern w:val="28"/>
      <w:sz w:val="52"/>
      <w:szCs w:val="52"/>
      <w:lang w:eastAsia="pt-BR"/>
    </w:rPr>
  </w:style>
  <w:style w:type="character" w:customStyle="1" w:styleId="Nivel01Char">
    <w:name w:val="Nivel 01 Char"/>
    <w:link w:val="Nivel01"/>
    <w:rsid w:val="007603C7"/>
    <w:rPr>
      <w:rFonts w:ascii="Arial" w:eastAsia="MS Gothic" w:hAnsi="Arial" w:cs="Arial"/>
      <w:b/>
      <w:bCs/>
    </w:rPr>
  </w:style>
  <w:style w:type="character" w:customStyle="1" w:styleId="Ttulo1Char">
    <w:name w:val="Título 1 Char"/>
    <w:link w:val="Ttulo1"/>
    <w:uiPriority w:val="9"/>
    <w:rsid w:val="007F77AD"/>
    <w:rPr>
      <w:rFonts w:ascii="Calibri" w:eastAsia="MS Gothic" w:hAnsi="Calibri" w:cs="Times New Roman"/>
      <w:b/>
      <w:bCs/>
      <w:color w:val="365F91"/>
      <w:sz w:val="28"/>
      <w:szCs w:val="28"/>
      <w:lang w:eastAsia="pt-BR"/>
    </w:rPr>
  </w:style>
  <w:style w:type="character" w:customStyle="1" w:styleId="Nivel01TituloChar">
    <w:name w:val="Nivel_01_Titulo Char"/>
    <w:link w:val="Nivel01Titulo"/>
    <w:qFormat/>
    <w:rsid w:val="00E967EA"/>
    <w:rPr>
      <w:rFonts w:ascii="Arial" w:eastAsia="MS Gothic" w:hAnsi="Arial"/>
      <w:b/>
      <w:bCs/>
      <w:color w:val="000000"/>
      <w:spacing w:val="5"/>
      <w:kern w:val="28"/>
      <w:sz w:val="52"/>
      <w:szCs w:val="52"/>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link w:val="Nivel1"/>
    <w:rsid w:val="001B6423"/>
    <w:rPr>
      <w:rFonts w:ascii="Arial" w:eastAsia="MS Gothic"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170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link w:val="Nivel4"/>
    <w:rsid w:val="007603C7"/>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rPr>
  </w:style>
  <w:style w:type="character" w:styleId="Forte">
    <w:name w:val="Strong"/>
    <w:uiPriority w:val="22"/>
    <w:qFormat/>
    <w:rsid w:val="00D30A43"/>
    <w:rPr>
      <w:b/>
      <w:bCs/>
    </w:rPr>
  </w:style>
  <w:style w:type="character" w:styleId="nfase">
    <w:name w:val="Emphasis"/>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uiPriority w:val="99"/>
    <w:semiHidden/>
    <w:unhideWhenUsed/>
    <w:rsid w:val="00D30A43"/>
    <w:rPr>
      <w:color w:val="800080"/>
      <w:u w:val="single"/>
    </w:rPr>
  </w:style>
  <w:style w:type="character" w:customStyle="1" w:styleId="MenoPendente1">
    <w:name w:val="Menção Pendente1"/>
    <w:uiPriority w:val="99"/>
    <w:semiHidden/>
    <w:unhideWhenUsed/>
    <w:rsid w:val="00D30A43"/>
    <w:rPr>
      <w:color w:val="605E5C"/>
      <w:shd w:val="clear" w:color="auto" w:fill="E1DFDD"/>
    </w:rPr>
  </w:style>
  <w:style w:type="character" w:customStyle="1" w:styleId="MenoPendente2">
    <w:name w:val="Menção Pendente2"/>
    <w:uiPriority w:val="99"/>
    <w:semiHidden/>
    <w:unhideWhenUsed/>
    <w:rsid w:val="0063029C"/>
    <w:rPr>
      <w:color w:val="605E5C"/>
      <w:shd w:val="clear" w:color="auto" w:fill="E1DFDD"/>
    </w:rPr>
  </w:style>
  <w:style w:type="character" w:customStyle="1" w:styleId="Nivel2Char">
    <w:name w:val="Nivel 2 Char"/>
    <w:link w:val="Nivel2"/>
    <w:locked/>
    <w:rsid w:val="007603C7"/>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831D9"/>
    <w:rPr>
      <w:rFonts w:ascii="Arial" w:eastAsia="Times New Roman" w:hAnsi="Arial" w:cs="Arial"/>
      <w:i/>
      <w:noProof/>
      <w:color w:val="FF0000"/>
      <w:lang w:eastAsia="pt-BR"/>
    </w:rPr>
  </w:style>
  <w:style w:type="character" w:customStyle="1" w:styleId="Nvel3OpcionalChar">
    <w:name w:val="Nível 3 Opcional Char"/>
    <w:link w:val="Nvel3Opcional"/>
    <w:rsid w:val="00A831D9"/>
    <w:rPr>
      <w:rFonts w:ascii="Arial" w:eastAsia="Times New Roman" w:hAnsi="Arial" w:cs="Arial"/>
      <w:i/>
      <w:iCs/>
      <w:noProof/>
      <w:color w:val="FF0000"/>
      <w:lang w:eastAsia="pt-BR"/>
    </w:rPr>
  </w:style>
  <w:style w:type="character" w:styleId="TextodoEspaoReservado">
    <w:name w:val="Placeholder Text"/>
    <w:uiPriority w:val="67"/>
    <w:semiHidden/>
    <w:rsid w:val="0029332D"/>
    <w:rPr>
      <w:color w:val="808080"/>
    </w:rPr>
  </w:style>
  <w:style w:type="character" w:customStyle="1" w:styleId="PargrafodaListaChar">
    <w:name w:val="Parágrafo da Lista Char"/>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link w:val="Ttulo3"/>
    <w:uiPriority w:val="9"/>
    <w:semiHidden/>
    <w:rsid w:val="00CB3192"/>
    <w:rPr>
      <w:rFonts w:ascii="Calibri" w:eastAsia="MS Gothic" w:hAnsi="Calibri" w:cs="Times New Roman"/>
      <w:color w:val="243F60"/>
      <w:sz w:val="24"/>
      <w:szCs w:val="24"/>
    </w:rPr>
  </w:style>
  <w:style w:type="character" w:customStyle="1" w:styleId="Ttulo6Char">
    <w:name w:val="Título 6 Char"/>
    <w:link w:val="Ttulo6"/>
    <w:uiPriority w:val="9"/>
    <w:semiHidden/>
    <w:rsid w:val="00CB3192"/>
    <w:rPr>
      <w:rFonts w:ascii="Calibri" w:eastAsia="MS Gothic"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uiPriority w:val="99"/>
    <w:semiHidden/>
    <w:unhideWhenUsed/>
    <w:rsid w:val="00CB3192"/>
    <w:rPr>
      <w:color w:val="605E5C"/>
      <w:shd w:val="clear" w:color="auto" w:fill="E1DFDD"/>
    </w:rPr>
  </w:style>
  <w:style w:type="character" w:customStyle="1" w:styleId="MenoPendente4">
    <w:name w:val="Menção Pendente4"/>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pPr>
      <w:ind w:left="646" w:hanging="504"/>
    </w:pPr>
    <w:rPr>
      <w:i/>
      <w:iCs/>
      <w:color w:val="FF0000"/>
    </w:rPr>
  </w:style>
  <w:style w:type="character" w:customStyle="1" w:styleId="Nvel2-RedChar">
    <w:name w:val="Nível 2 -Red Char"/>
    <w:link w:val="Nvel2-Red"/>
    <w:rsid w:val="007603C7"/>
    <w:rPr>
      <w:rFonts w:ascii="Arial" w:hAnsi="Arial" w:cs="Arial"/>
      <w:i/>
      <w:iCs/>
      <w:color w:val="FF0000"/>
    </w:rPr>
  </w:style>
  <w:style w:type="paragraph" w:customStyle="1" w:styleId="Nvel4-R">
    <w:name w:val="Nível 4-R"/>
    <w:basedOn w:val="Nivel4"/>
    <w:link w:val="Nvel4-RChar"/>
    <w:qFormat/>
    <w:rsid w:val="00031DBE"/>
    <w:rPr>
      <w:i/>
      <w:iCs/>
      <w:color w:val="FF0000"/>
    </w:rPr>
  </w:style>
  <w:style w:type="character" w:customStyle="1" w:styleId="Nivel3Char">
    <w:name w:val="Nivel 3 Char"/>
    <w:link w:val="Nivel3"/>
    <w:rsid w:val="007603C7"/>
    <w:rPr>
      <w:rFonts w:ascii="Arial" w:hAnsi="Arial" w:cs="Arial"/>
      <w:color w:val="000000"/>
    </w:rPr>
  </w:style>
  <w:style w:type="character" w:customStyle="1" w:styleId="Nvel3-RChar">
    <w:name w:val="Nível 3-R Char"/>
    <w:link w:val="Nvel3-R"/>
    <w:rsid w:val="007603C7"/>
    <w:rPr>
      <w:rFonts w:ascii="Arial" w:hAnsi="Arial" w:cs="Arial"/>
      <w:i/>
      <w:iCs/>
      <w:color w:val="FF0000"/>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link w:val="Nvel4-R"/>
    <w:rsid w:val="00031DBE"/>
    <w:rPr>
      <w:rFonts w:ascii="Arial" w:hAnsi="Arial" w:cs="Arial"/>
      <w:i/>
      <w:iCs/>
      <w:color w:val="FF0000"/>
    </w:rPr>
  </w:style>
  <w:style w:type="character" w:customStyle="1" w:styleId="LinkdaInternet">
    <w:name w:val="Link da Internet"/>
    <w:uiPriority w:val="99"/>
    <w:unhideWhenUsed/>
    <w:rsid w:val="00DC41DD"/>
    <w:rPr>
      <w:color w:val="0000FF"/>
      <w:u w:val="single"/>
    </w:rPr>
  </w:style>
  <w:style w:type="character" w:customStyle="1" w:styleId="Nvel1-SemNumChar">
    <w:name w:val="Nível 1-Sem Num Char"/>
    <w:link w:val="Nvel1-SemNum"/>
    <w:rsid w:val="007603C7"/>
    <w:rPr>
      <w:rFonts w:ascii="Arial" w:eastAsia="MS Gothic"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BB19E4"/>
    <w:rPr>
      <w:rFonts w:ascii="Arial" w:eastAsia="Arial" w:hAnsi="Arial" w:cs="Arial"/>
      <w:bCs/>
      <w:lang w:eastAsia="pt-BR"/>
    </w:rPr>
  </w:style>
  <w:style w:type="character" w:customStyle="1" w:styleId="MenoPendente5">
    <w:name w:val="Menção Pendente5"/>
    <w:uiPriority w:val="99"/>
    <w:semiHidden/>
    <w:unhideWhenUsed/>
    <w:rsid w:val="00E27AEB"/>
    <w:rPr>
      <w:color w:val="605E5C"/>
      <w:shd w:val="clear" w:color="auto" w:fill="E1DFDD"/>
    </w:rPr>
  </w:style>
  <w:style w:type="character" w:customStyle="1" w:styleId="citao2Char">
    <w:name w:val="citação 2 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uiPriority w:val="99"/>
    <w:semiHidden/>
    <w:unhideWhenUsed/>
    <w:rsid w:val="009944DF"/>
    <w:rPr>
      <w:color w:val="605E5C"/>
      <w:shd w:val="clear" w:color="auto" w:fill="E1DFDD"/>
    </w:rPr>
  </w:style>
  <w:style w:type="character" w:customStyle="1" w:styleId="Mentionnonrsolue1">
    <w:name w:val="Mention non résolue1"/>
    <w:uiPriority w:val="99"/>
    <w:semiHidden/>
    <w:unhideWhenUsed/>
    <w:rsid w:val="00BE1C61"/>
    <w:rPr>
      <w:color w:val="605E5C"/>
      <w:shd w:val="clear" w:color="auto" w:fill="E1DFDD"/>
    </w:rPr>
  </w:style>
  <w:style w:type="character" w:styleId="MenoPendente">
    <w:name w:val="Unresolved Mention"/>
    <w:uiPriority w:val="99"/>
    <w:semiHidden/>
    <w:unhideWhenUsed/>
    <w:rsid w:val="00A515DE"/>
    <w:rPr>
      <w:color w:val="605E5C"/>
      <w:shd w:val="clear" w:color="auto" w:fill="E1DFDD"/>
    </w:rPr>
  </w:style>
  <w:style w:type="character" w:styleId="Nmerodepgina">
    <w:name w:val="page number"/>
    <w:basedOn w:val="Fontepargpadro"/>
    <w:semiHidden/>
    <w:unhideWhenUsed/>
    <w:rsid w:val="00D97C95"/>
  </w:style>
  <w:style w:type="paragraph" w:styleId="Recuodecorpodetexto3">
    <w:name w:val="Body Text Indent 3"/>
    <w:basedOn w:val="Normal"/>
    <w:link w:val="Recuodecorpodetexto3Char"/>
    <w:semiHidden/>
    <w:unhideWhenUsed/>
    <w:rsid w:val="00FB162B"/>
    <w:pPr>
      <w:spacing w:after="120"/>
      <w:ind w:left="283"/>
    </w:pPr>
    <w:rPr>
      <w:sz w:val="16"/>
      <w:szCs w:val="16"/>
    </w:rPr>
  </w:style>
  <w:style w:type="character" w:customStyle="1" w:styleId="Recuodecorpodetexto3Char">
    <w:name w:val="Recuo de corpo de texto 3 Char"/>
    <w:link w:val="Recuodecorpodetexto3"/>
    <w:semiHidden/>
    <w:rsid w:val="00FB162B"/>
    <w:rPr>
      <w:rFonts w:ascii="Ecofont_Spranq_eco_Sans" w:hAnsi="Ecofont_Spranq_eco_Sans" w:cs="Tahoma"/>
      <w:sz w:val="16"/>
      <w:szCs w:val="16"/>
    </w:rPr>
  </w:style>
  <w:style w:type="paragraph" w:styleId="Recuodecorpodetexto">
    <w:name w:val="Body Text Indent"/>
    <w:basedOn w:val="Normal"/>
    <w:link w:val="RecuodecorpodetextoChar"/>
    <w:semiHidden/>
    <w:unhideWhenUsed/>
    <w:rsid w:val="00FB162B"/>
    <w:pPr>
      <w:spacing w:after="120"/>
      <w:ind w:left="283"/>
    </w:pPr>
  </w:style>
  <w:style w:type="character" w:customStyle="1" w:styleId="RecuodecorpodetextoChar">
    <w:name w:val="Recuo de corpo de texto Char"/>
    <w:link w:val="Recuodecorpodetexto"/>
    <w:semiHidden/>
    <w:rsid w:val="00FB162B"/>
    <w:rPr>
      <w:rFonts w:ascii="Ecofont_Spranq_eco_Sans" w:hAnsi="Ecofont_Spranq_eco_Sans" w:cs="Tahoma"/>
      <w:sz w:val="24"/>
      <w:szCs w:val="24"/>
    </w:rPr>
  </w:style>
  <w:style w:type="character" w:customStyle="1" w:styleId="Ttulo7Char">
    <w:name w:val="Título 7 Char"/>
    <w:link w:val="Ttulo7"/>
    <w:rsid w:val="00FB162B"/>
    <w:rPr>
      <w:rFonts w:eastAsia="Calibri"/>
      <w:sz w:val="24"/>
      <w:szCs w:val="24"/>
      <w:lang w:val="x-none" w:eastAsia="x-none"/>
    </w:rPr>
  </w:style>
  <w:style w:type="paragraph" w:customStyle="1" w:styleId="Corpo0">
    <w:name w:val="Corpo"/>
    <w:qFormat/>
    <w:rsid w:val="00FB162B"/>
    <w:rPr>
      <w:rFonts w:eastAsia="Times New Roman"/>
      <w:color w:val="000000"/>
    </w:rPr>
  </w:style>
  <w:style w:type="character" w:customStyle="1" w:styleId="NormalWebChar1">
    <w:name w:val="Normal (Web) Char1"/>
    <w:aliases w:val="Normal (Web) Char Char"/>
    <w:link w:val="NormalWeb"/>
    <w:uiPriority w:val="99"/>
    <w:locked/>
    <w:rsid w:val="006A5760"/>
    <w:rPr>
      <w:sz w:val="24"/>
      <w:szCs w:val="24"/>
    </w:rPr>
  </w:style>
  <w:style w:type="paragraph" w:customStyle="1" w:styleId="Textopadro">
    <w:name w:val="Texto padrão"/>
    <w:basedOn w:val="Normal"/>
    <w:uiPriority w:val="99"/>
    <w:qFormat/>
    <w:rsid w:val="006A5760"/>
    <w:pPr>
      <w:widowControl w:val="0"/>
      <w:snapToGrid w:val="0"/>
    </w:pPr>
    <w:rPr>
      <w:rFonts w:ascii="Times New Roman" w:eastAsia="Times New Roman" w:hAnsi="Times New Roman" w:cs="Times New Roman"/>
      <w:szCs w:val="20"/>
      <w:lang w:val="en-US"/>
    </w:rPr>
  </w:style>
  <w:style w:type="paragraph" w:customStyle="1" w:styleId="font5">
    <w:name w:val="font5"/>
    <w:basedOn w:val="Normal"/>
    <w:uiPriority w:val="99"/>
    <w:qFormat/>
    <w:rsid w:val="006A5760"/>
    <w:pPr>
      <w:spacing w:before="280" w:after="280"/>
    </w:pPr>
    <w:rPr>
      <w:rFonts w:ascii="Arial" w:eastAsia="Arial Unicode MS" w:hAnsi="Arial" w:cs="Times New Roman"/>
      <w:sz w:val="22"/>
      <w:szCs w:val="22"/>
      <w:lang w:eastAsia="ar-SA"/>
    </w:rPr>
  </w:style>
  <w:style w:type="paragraph" w:customStyle="1" w:styleId="Default">
    <w:name w:val="Default"/>
    <w:qFormat/>
    <w:rsid w:val="006A5760"/>
    <w:pPr>
      <w:autoSpaceDE w:val="0"/>
      <w:autoSpaceDN w:val="0"/>
      <w:adjustRightInd w:val="0"/>
    </w:pPr>
    <w:rPr>
      <w:rFonts w:ascii="Bookman Old Style" w:eastAsia="Calibri" w:hAnsi="Bookman Old Style" w:cs="Bookman Old Style"/>
      <w:color w:val="000000"/>
      <w:sz w:val="24"/>
      <w:szCs w:val="24"/>
      <w:lang w:eastAsia="en-US"/>
    </w:rPr>
  </w:style>
  <w:style w:type="character" w:customStyle="1" w:styleId="Ttulo9Char">
    <w:name w:val="Título 9 Char"/>
    <w:link w:val="Ttulo9"/>
    <w:semiHidden/>
    <w:rsid w:val="005F5AF3"/>
    <w:rPr>
      <w:rFonts w:ascii="Calibri Light" w:eastAsia="Times New Roman" w:hAnsi="Calibri Light"/>
      <w:sz w:val="22"/>
      <w:szCs w:val="22"/>
    </w:rPr>
  </w:style>
  <w:style w:type="paragraph" w:customStyle="1" w:styleId="Corpodetexto21">
    <w:name w:val="Corpo de texto 21"/>
    <w:basedOn w:val="Normal"/>
    <w:rsid w:val="005F5AF3"/>
    <w:rPr>
      <w:rFonts w:ascii="Times New Roman" w:eastAsia="Times New Roman" w:hAnsi="Times New Roman" w:cs="Times New Roman"/>
      <w:szCs w:val="20"/>
    </w:rPr>
  </w:style>
  <w:style w:type="character" w:customStyle="1" w:styleId="Nvel3Char">
    <w:name w:val="Nível 3 Char"/>
    <w:link w:val="Nvel3"/>
    <w:locked/>
    <w:rsid w:val="008D163F"/>
    <w:rPr>
      <w:rFonts w:ascii="Arial" w:hAnsi="Arial" w:cs="Arial"/>
    </w:rPr>
  </w:style>
  <w:style w:type="paragraph" w:customStyle="1" w:styleId="Nvel3">
    <w:name w:val="Nível 3"/>
    <w:basedOn w:val="Nvel3-R"/>
    <w:link w:val="Nvel3Char"/>
    <w:qFormat/>
    <w:rsid w:val="008D163F"/>
    <w:rPr>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913088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2240397">
      <w:bodyDiv w:val="1"/>
      <w:marLeft w:val="0"/>
      <w:marRight w:val="0"/>
      <w:marTop w:val="0"/>
      <w:marBottom w:val="0"/>
      <w:divBdr>
        <w:top w:val="none" w:sz="0" w:space="0" w:color="auto"/>
        <w:left w:val="none" w:sz="0" w:space="0" w:color="auto"/>
        <w:bottom w:val="none" w:sz="0" w:space="0" w:color="auto"/>
        <w:right w:val="none" w:sz="0" w:space="0" w:color="auto"/>
      </w:divBdr>
    </w:div>
    <w:div w:id="207554675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no-01-de-19-de-janeiro-de-2010" TargetMode="External"/><Relationship Id="rId21" Type="http://schemas.openxmlformats.org/officeDocument/2006/relationships/hyperlink" Target="https://www.planalto.gov.br/ccivil_03/leis/lcp/lcp155.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mailto:cpl@corumbiara.ro.gov.br"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corumbiara.ro.gov.br/mural/decreto-193-de-29-12-2023-id-162149/" TargetMode="External"/><Relationship Id="rId191" Type="http://schemas.openxmlformats.org/officeDocument/2006/relationships/hyperlink" Target="http://www.planalto.gov.br/ccivil_03/Leis/L8666cons.htm" TargetMode="External"/><Relationship Id="rId205"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licitanet.com.br" TargetMode="External"/><Relationship Id="rId32" Type="http://schemas.openxmlformats.org/officeDocument/2006/relationships/hyperlink" Target="https://www.planalto.gov.br/ccivil_03/constituicao/constituicaocompilado.htm" TargetMode="External"/><Relationship Id="rId53" Type="http://schemas.openxmlformats.org/officeDocument/2006/relationships/hyperlink" Target="https://www.gov.br/compras/pt-br/acesso-a-informacao/legislacao/instrucoes-normativas/instrucao-normativa-no-3-de-26-de-abril-de-2018"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5-2018/2018/lei/l13709.htm" TargetMode="External"/><Relationship Id="rId149" Type="http://schemas.openxmlformats.org/officeDocument/2006/relationships/hyperlink" Target="https://corumbiara.ro.gov.br/mural/decreto-193-de-29-12-2023-id-162149/" TargetMode="External"/><Relationship Id="rId5" Type="http://schemas.openxmlformats.org/officeDocument/2006/relationships/numbering" Target="numbering.xml"/><Relationship Id="rId95" Type="http://schemas.openxmlformats.org/officeDocument/2006/relationships/hyperlink" Target="https://corumbiara.ro.gov.br/lei/lei-complementar-no-068-de-21-de-novembro-de-2017/"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1-2014/2011/lei/l12527.htm" TargetMode="External"/><Relationship Id="rId216"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211" Type="http://schemas.openxmlformats.org/officeDocument/2006/relationships/hyperlink" Target="http://www.cnj.jus.br/improbidade_adm/consultar_requerido.php" TargetMode="External"/><Relationship Id="rId22" Type="http://schemas.openxmlformats.org/officeDocument/2006/relationships/hyperlink" Target="http://www.licitanet.com.br"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07-2010/2009/lei/l12187.htm" TargetMode="External"/><Relationship Id="rId48" Type="http://schemas.openxmlformats.org/officeDocument/2006/relationships/hyperlink" Target="https://certidoes.cgu.gov.br" TargetMode="External"/><Relationship Id="rId64" Type="http://schemas.openxmlformats.org/officeDocument/2006/relationships/hyperlink" Target="https://web.whatsapp.com/send?phone=556933432192"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leis/l6938.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s://www.in.gov.br/en/web/dou/-/circular-susep-n-662-de-11-de-abril-de-2022-392772088" TargetMode="External"/><Relationship Id="rId80" Type="http://schemas.openxmlformats.org/officeDocument/2006/relationships/hyperlink" Target="https://corumbiara.ro.gov.br/mural/decreto-206-de-29-12-2023-id-162255/" TargetMode="External"/><Relationship Id="rId85" Type="http://schemas.openxmlformats.org/officeDocument/2006/relationships/hyperlink" Target="https://pncp.gov.br/app/editais?q=&amp;status=recebendo_proposta&amp;pagina=1"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Leis/L8666cons.htm" TargetMode="External"/><Relationship Id="rId197" Type="http://schemas.openxmlformats.org/officeDocument/2006/relationships/hyperlink" Target="https://www.planalto.gov.br/ccivil_03/_ato2019-2022/2021/lei/l14133.htm" TargetMode="External"/><Relationship Id="rId206" Type="http://schemas.openxmlformats.org/officeDocument/2006/relationships/hyperlink" Target="https://www.planalto.gov.br/ccivil_03/_ato2019-2022/2021/lei/l14133.htm" TargetMode="External"/><Relationship Id="rId201" Type="http://schemas.openxmlformats.org/officeDocument/2006/relationships/hyperlink" Target="https://pesquisa.apps.tcu.gov.br/documento/acordao-completo/2.891%252F2019/%2520/DTRELEVANCIA%2520desc%252C%2520NUMACORDAOINT%2520desc/0" TargetMode="External"/><Relationship Id="rId222" Type="http://schemas.openxmlformats.org/officeDocument/2006/relationships/hyperlink" Target="https://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pesquisa.apps.tcu.gov.br/documento/acordao-completo/Ac%25C3%25B3rd%25C3%25A3o%2520465%252F2024/%2520/DTRELEVANCIA%2520desc%252C%2520NUMACORDAOINT%2520desc/0"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ipaam.am.gov.br/wp-content/uploads/2021/01/Conama-382-Poluentes-atmosfericos.pdf" TargetMode="External"/><Relationship Id="rId129" Type="http://schemas.openxmlformats.org/officeDocument/2006/relationships/hyperlink" Target="https://www.planalto.gov.br/ccivil_03/_ato2015-2018/2018/lei/l13709.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s://www.gov.br/compras/pt-br/acesso-a-informacao/legislacao/instrucoes-normativas/instrucao-normativa-seges-me-no-73-de-30-de-setembro-de-2022" TargetMode="External"/><Relationship Id="rId75" Type="http://schemas.openxmlformats.org/officeDocument/2006/relationships/hyperlink" Target="https://corumbiara.ro.gov.br/"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normas.receita.fazenda.gov.br/sijut2consulta/link.action?idAto=37200"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s://corumbiara.ro.gov.br/mural/decreto-193-de-29-12-2023-id-162149/" TargetMode="External"/><Relationship Id="rId161" Type="http://schemas.openxmlformats.org/officeDocument/2006/relationships/hyperlink" Target="https://www.planalto.gov.br/ccivil_03/_ato2011-2014/2013/lei/l12846.htm" TargetMode="External"/><Relationship Id="rId166" Type="http://schemas.openxmlformats.org/officeDocument/2006/relationships/hyperlink" Target="https://corumbiara.ro.gov.br/mural/decreto-193-de-29-12-2023-id-162149/" TargetMode="External"/><Relationship Id="rId182" Type="http://schemas.openxmlformats.org/officeDocument/2006/relationships/hyperlink" Target="https://www.planalto.gov.br/ccivil_03/_ato2011-2014/2012/decreto/d7724.htm" TargetMode="External"/><Relationship Id="rId187" Type="http://schemas.openxmlformats.org/officeDocument/2006/relationships/header" Target="header2.xml"/><Relationship Id="rId217" Type="http://schemas.openxmlformats.org/officeDocument/2006/relationships/hyperlink" Target="https://bit.ly/anexosconcorrencia089-2025"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certidoes.cgu.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certidoes-apf.apps.tcu.gov.br"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ibama.gov.br/component/legislacao/?view=legislacao&amp;force=1&amp;legislacao=131960" TargetMode="External"/><Relationship Id="rId44" Type="http://schemas.openxmlformats.org/officeDocument/2006/relationships/hyperlink" Target="https://pesquisa.apps.tcu.gov.br/documento/acordao-completo/1795%252F2024/%2520/DTRELEVANCIA%2520desc%252C%2520NUMACORDAOINT%2520desc/0"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semed@corumbiara.ro.gov.br" TargetMode="External"/><Relationship Id="rId81" Type="http://schemas.openxmlformats.org/officeDocument/2006/relationships/hyperlink" Target="https://corumbiara.ro.gov.br/mural/decreto-193-de-29-12-2023-id-162149/" TargetMode="External"/><Relationship Id="rId86" Type="http://schemas.openxmlformats.org/officeDocument/2006/relationships/hyperlink" Target="https://corumbiara.ro.gov.br/" TargetMode="External"/><Relationship Id="rId130" Type="http://schemas.openxmlformats.org/officeDocument/2006/relationships/hyperlink" Target="https://www.planalto.gov.br/ccivil_03/_ato2015-2018/2018/lei/l13709.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s://corumbiara.ro.gov.br/mural/decreto-193-de-29-12-2023-id-162149/"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leis/l8078compilado.htm" TargetMode="External"/><Relationship Id="rId198"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s://www.licitanet.com.br/" TargetMode="External"/><Relationship Id="rId202" Type="http://schemas.openxmlformats.org/officeDocument/2006/relationships/hyperlink" Target="https://pesquisa.apps.tcu.gov.br/documento/acordao-completo/1.488%252F2022/%2520/DTRELEVANCIA%2520desc%252C%2520NUMACORDAOINT%2520desc/1" TargetMode="External"/><Relationship Id="rId207" Type="http://schemas.openxmlformats.org/officeDocument/2006/relationships/hyperlink" Target="https://www.planalto.gov.br/ccivil_03/_ato2019-2022/2021/lei/l14133.htm" TargetMode="External"/><Relationship Id="rId223" Type="http://schemas.openxmlformats.org/officeDocument/2006/relationships/fontTable" Target="fontTable.xml"/><Relationship Id="rId13" Type="http://schemas.openxmlformats.org/officeDocument/2006/relationships/hyperlink" Target="https://bit.ly/DECRETOS14133V2" TargetMode="External"/><Relationship Id="rId18" Type="http://schemas.openxmlformats.org/officeDocument/2006/relationships/hyperlink" Target="https://corumbiara.ro.gov.br/mural/decreto-206-de-29-12-2023-id-162255/" TargetMode="External"/><Relationship Id="rId39" Type="http://schemas.openxmlformats.org/officeDocument/2006/relationships/hyperlink" Target="https://www.planalto.gov.br/ccivil_03/constituicao/constituicaocompilado.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leis/l8429.htm" TargetMode="External"/><Relationship Id="rId55" Type="http://schemas.openxmlformats.org/officeDocument/2006/relationships/hyperlink" Target="https://corumbiara.ro.gov.br/mural/decreto-206-de-29-12-2023-id-162255/"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normas.receita.fazenda.gov.br/sijut2consulta/link.action?idAto=37200" TargetMode="External"/><Relationship Id="rId104" Type="http://schemas.openxmlformats.org/officeDocument/2006/relationships/hyperlink" Target="https://pesquisa.apps.tcu.gov.br/documento/acordao-completo/1795%252F2024/%2520/DTRELEVANCIA%2520desc%252C%2520NUMACORDAOINT%2520desc/0" TargetMode="External"/><Relationship Id="rId120" Type="http://schemas.openxmlformats.org/officeDocument/2006/relationships/hyperlink" Target="http://www.ibama.gov.br/component/legislacao/?view=legislacao&amp;legislacao=112647" TargetMode="External"/><Relationship Id="rId125" Type="http://schemas.openxmlformats.org/officeDocument/2006/relationships/hyperlink" Target="http://www.ibama.gov.br/sophia/cnia/legislacao/MMA/RE0001-080390.PDF"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hyperlink" Target="https://www.planalto.gov.br/ccivil_03/_ato2015-2018/2015/decreto/d8538.htm"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25art159" TargetMode="External"/><Relationship Id="rId183" Type="http://schemas.openxmlformats.org/officeDocument/2006/relationships/hyperlink" Target="http://www.planalto.gov.br/ccivil_03/_ato2019-2022/2021/lei/L14133.htm" TargetMode="External"/><Relationship Id="rId213" Type="http://schemas.openxmlformats.org/officeDocument/2006/relationships/hyperlink" Target="https://certidoes-apf.apps.tcu.gov.br" TargetMode="External"/><Relationship Id="rId218" Type="http://schemas.openxmlformats.org/officeDocument/2006/relationships/hyperlink" Target="https://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2.susep.gov.br/safe/apolices/app/garantia"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transparencia.corumbiara.ro.gov.br/transparencia/aplicacoes/publicacao/download.php?id_doc=010884&amp;extencao=PDF"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5-2018/2018/lei/l13709.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5-2018/2016/decreto/d8660.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corumbiara.ro.gov.br/mural/decreto-193-de-29-12-2023-id-162149/"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mailto:cpl@corumbiara.ro.gov.br" TargetMode="External"/><Relationship Id="rId199" Type="http://schemas.openxmlformats.org/officeDocument/2006/relationships/hyperlink" Target="https://www.planalto.gov.br/ccivil_03/decreto-lei/del5452.htm" TargetMode="External"/><Relationship Id="rId203" Type="http://schemas.openxmlformats.org/officeDocument/2006/relationships/hyperlink" Target="https://www.planalto.gov.br/ccivil_03/_ato2019-2022/2021/lei/l14133.htm" TargetMode="External"/><Relationship Id="rId208"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leis/lcp/lcp123.htm?origin=instituicao" TargetMode="External"/><Relationship Id="rId224" Type="http://schemas.openxmlformats.org/officeDocument/2006/relationships/theme" Target="theme/theme1.xml"/><Relationship Id="rId14" Type="http://schemas.openxmlformats.org/officeDocument/2006/relationships/hyperlink" Target="https://web.whatsapp.com/send?phone=556933432192" TargetMode="External"/><Relationship Id="rId30" Type="http://schemas.openxmlformats.org/officeDocument/2006/relationships/hyperlink" Target="https://www2.susep.gov.br/safe/menumercado/REP2/Produto.aspx/Consulta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corumbiara.ro.gov.br/mural/decreto-197-de-29-12-2023-id-162225/"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decreto-lei/del2848compilado.htm" TargetMode="External"/><Relationship Id="rId105" Type="http://schemas.openxmlformats.org/officeDocument/2006/relationships/hyperlink" Target="https://pesquisa.apps.tcu.gov.br/documento/norma/*/COPIATIPONORMA%253A%2528Portaria%2529%2520COPIAORIGEM%253A%2528TCU%2529%2520ANONORMA%253A2023/score%2520desc/1" TargetMode="External"/><Relationship Id="rId126" Type="http://schemas.openxmlformats.org/officeDocument/2006/relationships/hyperlink" Target="https://www.gov.br/compras/pt-br/acesso-a-informacao/legislacao/instrucoes-normativas/instrucao-normativa-no-01-de-19-de-janeiro-de-2010" TargetMode="External"/><Relationship Id="rId147" Type="http://schemas.openxmlformats.org/officeDocument/2006/relationships/hyperlink" Target="https://corumbiara.ro.gov.br/mural/decreto-193-de-29-12-2023-id-162149/" TargetMode="External"/><Relationship Id="rId16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s://corumbiara.ro.gov.br/mural/decreto-206-de-29-12-2023-id-162255/"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cp/lcp123.htm?origin=instituicao" TargetMode="External"/><Relationship Id="rId121" Type="http://schemas.openxmlformats.org/officeDocument/2006/relationships/hyperlink" Target="http://www.ibama.gov.br/phocadownload/sinaflor/2018/2018-06-13-Ibama-IN-IBAMA-21-24-12-2014-SINAFLOR-DOF-compilada.pdf" TargetMode="External"/><Relationship Id="rId142" Type="http://schemas.openxmlformats.org/officeDocument/2006/relationships/hyperlink" Target="https://corumbiara.ro.gov.br/mural/decreto-193-de-29-12-2023-id-162149/"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s://www.planalto.gov.br/ccivil_03/leis/lcp/lcp123.htm?origin=instituicao" TargetMode="External"/><Relationship Id="rId219" Type="http://schemas.openxmlformats.org/officeDocument/2006/relationships/hyperlink" Target="https://www.planalto.gov.br/ccivil_03/constituicao/constituicao.htm" TargetMode="External"/><Relationship Id="rId3" Type="http://schemas.openxmlformats.org/officeDocument/2006/relationships/customXml" Target="../customXml/item3.xml"/><Relationship Id="rId214" Type="http://schemas.openxmlformats.org/officeDocument/2006/relationships/hyperlink" Target="https://www.planalto.gov.br/ccivil_03/_ato2015-2018/2018/lei/l13726.htm" TargetMode="External"/><Relationship Id="rId25" Type="http://schemas.openxmlformats.org/officeDocument/2006/relationships/hyperlink" Target="https://www.planalto.gov.br/ccivil_03/_ato2015-2018/2015/decreto/d8538.htm" TargetMode="External"/><Relationship Id="rId46" Type="http://schemas.openxmlformats.org/officeDocument/2006/relationships/hyperlink" Target="https://www3.comprasnet.gov.br/sicaf-web/public/pages/consultas/consultarCRC.jsf" TargetMode="External"/><Relationship Id="rId67" Type="http://schemas.openxmlformats.org/officeDocument/2006/relationships/hyperlink" Target="https://www.gov.br/compras/pt-br/acesso-a-informacao/legislacao/instrucoes-normativas/instrucao-normativa-seges-me-no-73-de-30-de-setembro-de-2022" TargetMode="External"/><Relationship Id="rId116" Type="http://schemas.openxmlformats.org/officeDocument/2006/relationships/hyperlink" Target="http://www.planalto.gov.br/ccivil_03/_ato2004-2006/2006/decreto/d5975.htm" TargetMode="External"/><Relationship Id="rId137" Type="http://schemas.openxmlformats.org/officeDocument/2006/relationships/hyperlink" Target="https://www.planalto.gov.br/ccivil_03/leis/2002/l10406compilada.htm" TargetMode="External"/><Relationship Id="rId158" Type="http://schemas.openxmlformats.org/officeDocument/2006/relationships/hyperlink" Target="https://corumbiara.ro.gov.br/mural/decreto-193-de-29-12-2023-id-162149/" TargetMode="External"/><Relationship Id="rId20" Type="http://schemas.openxmlformats.org/officeDocument/2006/relationships/hyperlink" Target="https://www.planalto.gov.br/ccivil_03/leis/lcp/lcp147.htm" TargetMode="External"/><Relationship Id="rId41" Type="http://schemas.openxmlformats.org/officeDocument/2006/relationships/hyperlink" Target="https://www.planalto.gov.br/ccivil_03/_ato2015-2018/2015/decreto/d8539.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licitanet.com.br" TargetMode="External"/><Relationship Id="rId88" Type="http://schemas.openxmlformats.org/officeDocument/2006/relationships/hyperlink" Target="https://bit.ly/anexosconcorrencia089-2025" TargetMode="External"/><Relationship Id="rId111" Type="http://schemas.openxmlformats.org/officeDocument/2006/relationships/hyperlink" Target="https://www.planalto.gov.br/ccivil_03/leis/l8078compilado.htm" TargetMode="External"/><Relationship Id="rId132" Type="http://schemas.openxmlformats.org/officeDocument/2006/relationships/hyperlink" Target="https://www.planalto.gov.br/ccivil_03/_ato2015-2018/2018/lei/l13709.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s://www.planalto.gov.br/ccivil_03/_ato2019-2022/2021/lei/l14133.htm" TargetMode="External"/><Relationship Id="rId209" Type="http://schemas.openxmlformats.org/officeDocument/2006/relationships/hyperlink" Target="https://www.planalto.gov.br/ccivil_03/leis/l6496.htm" TargetMode="External"/><Relationship Id="rId190" Type="http://schemas.openxmlformats.org/officeDocument/2006/relationships/hyperlink" Target="https://www.planalto.gov.br/ccivil_03/leis/lcp/lcp123.htm?origin=instituicao" TargetMode="External"/><Relationship Id="rId204" Type="http://schemas.openxmlformats.org/officeDocument/2006/relationships/hyperlink" Target="https://www.planalto.gov.br/ccivil_03/_ato2019-2022/2021/lei/l14133.htm" TargetMode="External"/><Relationship Id="rId220" Type="http://schemas.openxmlformats.org/officeDocument/2006/relationships/hyperlink" Target="https://www.planalto.gov.br/ccivil_03/_ato2019-2022/2021/lei/l14133.htm" TargetMode="External"/><Relationship Id="rId15" Type="http://schemas.openxmlformats.org/officeDocument/2006/relationships/hyperlink" Target="mailto:cpl@corumbiara.ro.gov.br"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corumbiara.ro.gov.br/mural/decreto-197-de-29-12-2023-id-162225/"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corumbiara.ro.gov.br/mural/decreto-108-de-06-09-2023-id-124020/" TargetMode="External"/><Relationship Id="rId99" Type="http://schemas.openxmlformats.org/officeDocument/2006/relationships/hyperlink" Target="https://www.planalto.gov.br/ccivil_03/leis/l9430.htm" TargetMode="External"/><Relationship Id="rId101" Type="http://schemas.openxmlformats.org/officeDocument/2006/relationships/hyperlink" Target="https://www.planalto.gov.br/ccivil_03/leis/l8137.htm" TargetMode="External"/><Relationship Id="rId122" Type="http://schemas.openxmlformats.org/officeDocument/2006/relationships/hyperlink" Target="https://www.gov.br/compras/pt-br/acesso-a-informacao/legislacao/instrucoes-normativas/instrucao-normativa-no-01-de-19-de-janeiro-de-201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corumbiara.ro.gov.br/mural/decreto-193-de-29-12-2023-id-162149/"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www.planalto.gov.br/ccivil_03/_ato2019-2022/2021/lei/L14133.htm" TargetMode="External"/><Relationship Id="rId210" Type="http://schemas.openxmlformats.org/officeDocument/2006/relationships/hyperlink" Target="https://www3.comprasnet.gov.br/sicaf-web/public/pages/consultas/consultarCRC.jsf" TargetMode="External"/><Relationship Id="rId215"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leis/l6404consol.htm" TargetMode="External"/><Relationship Id="rId47" Type="http://schemas.openxmlformats.org/officeDocument/2006/relationships/hyperlink" Target="http://www.cnj.jus.br/improbidade_adm/consultar_requerido.php" TargetMode="External"/><Relationship Id="rId68" Type="http://schemas.openxmlformats.org/officeDocument/2006/relationships/hyperlink" Target="https://corumbiara.ro.gov.br/mural/decreto-206-de-29-12-2023-id-162255/"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leis/lcp/lcp123.htm?origin=instituicao" TargetMode="External"/><Relationship Id="rId16" Type="http://schemas.openxmlformats.org/officeDocument/2006/relationships/hyperlink" Target="https://bit.ly/anexosconcorrencia089-2025" TargetMode="External"/><Relationship Id="rId221"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8" Type="http://schemas.openxmlformats.org/officeDocument/2006/relationships/hyperlink" Target="https://corumbiara.ro.gov.br/mural/decreto-206-de-29-12-2023-id-162255/" TargetMode="External"/><Relationship Id="rId79" Type="http://schemas.openxmlformats.org/officeDocument/2006/relationships/hyperlink" Target="https://www.gov.br/compras/pt-br/acesso-a-informacao/legislacao/instrucoes-normativas/instrucao-normativa-seges-me-no-73-de-30-de-setembro-de-2022" TargetMode="External"/><Relationship Id="rId102" Type="http://schemas.openxmlformats.org/officeDocument/2006/relationships/hyperlink" Target="https://corumbiara.ro.gov.br/mural/decreto-208-de-29-12-2023-id-162257/" TargetMode="External"/><Relationship Id="rId123" Type="http://schemas.openxmlformats.org/officeDocument/2006/relationships/hyperlink" Target="https://cetesb.sp.gov.br/licenciamento/documentos/2002_Res_CONAMA_307.pdf" TargetMode="External"/><Relationship Id="rId144" Type="http://schemas.openxmlformats.org/officeDocument/2006/relationships/hyperlink" Target="https://www.planalto.gov.br/ccivil_03/_ato2011-2014/2013/lei/l12846.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6"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transparencia.corumbiara.ro.gov.br/transparencia/aplicacoes/publicacao/download.php?id_doc=010884&amp;exten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DB8EBF91-9B54-4BF5-A8F5-7BCA4EE1CEC5}">
  <ds:schemaRefs>
    <ds:schemaRef ds:uri="http://schemas.openxmlformats.org/officeDocument/2006/bibliography"/>
  </ds:schemaRefs>
</ds:datastoreItem>
</file>

<file path=customXml/itemProps4.xml><?xml version="1.0" encoding="utf-8"?>
<ds:datastoreItem xmlns:ds="http://schemas.openxmlformats.org/officeDocument/2006/customXml" ds:itemID="{BFBFB9D2-5EC1-4F9E-98E3-3A682CBE45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3828</TotalTime>
  <Pages>62</Pages>
  <Words>28334</Words>
  <Characters>153004</Characters>
  <Application>Microsoft Office Word</Application>
  <DocSecurity>0</DocSecurity>
  <Lines>1275</Lines>
  <Paragraphs>361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180977</CharactersWithSpaces>
  <SharedDoc>false</SharedDoc>
  <HyperlinkBase/>
  <HLinks>
    <vt:vector size="870" baseType="variant">
      <vt:variant>
        <vt:i4>2031699</vt:i4>
      </vt:variant>
      <vt:variant>
        <vt:i4>540</vt:i4>
      </vt:variant>
      <vt:variant>
        <vt:i4>0</vt:i4>
      </vt:variant>
      <vt:variant>
        <vt:i4>5</vt:i4>
      </vt:variant>
      <vt:variant>
        <vt:lpwstr>http://www.planalto.gov.br/ccivil_03/_ato2019-2022/2021/lei/L14133.htm</vt:lpwstr>
      </vt:variant>
      <vt:variant>
        <vt:lpwstr>art105</vt:lpwstr>
      </vt:variant>
      <vt:variant>
        <vt:i4>5046395</vt:i4>
      </vt:variant>
      <vt:variant>
        <vt:i4>537</vt:i4>
      </vt:variant>
      <vt:variant>
        <vt:i4>0</vt:i4>
      </vt:variant>
      <vt:variant>
        <vt:i4>5</vt:i4>
      </vt:variant>
      <vt:variant>
        <vt:lpwstr>mailto:engenharia@cerejeiras.ro.gov.br</vt:lpwstr>
      </vt:variant>
      <vt:variant>
        <vt:lpwstr/>
      </vt:variant>
      <vt:variant>
        <vt:i4>2883587</vt:i4>
      </vt:variant>
      <vt:variant>
        <vt:i4>534</vt:i4>
      </vt:variant>
      <vt:variant>
        <vt:i4>0</vt:i4>
      </vt:variant>
      <vt:variant>
        <vt:i4>5</vt:i4>
      </vt:variant>
      <vt:variant>
        <vt:lpwstr>mailto:cpl@cerejeiras.ro.gov.br</vt:lpwstr>
      </vt:variant>
      <vt:variant>
        <vt:lpwstr/>
      </vt:variant>
      <vt:variant>
        <vt:i4>1114176</vt:i4>
      </vt:variant>
      <vt:variant>
        <vt:i4>531</vt:i4>
      </vt:variant>
      <vt:variant>
        <vt:i4>0</vt:i4>
      </vt:variant>
      <vt:variant>
        <vt:i4>5</vt:i4>
      </vt:variant>
      <vt:variant>
        <vt:lpwstr>http://www.cnj.jus.br/improbidade_adm/consultar_requerido.php</vt:lpwstr>
      </vt:variant>
      <vt:variant>
        <vt:lpwstr/>
      </vt:variant>
      <vt:variant>
        <vt:i4>1114176</vt:i4>
      </vt:variant>
      <vt:variant>
        <vt:i4>528</vt:i4>
      </vt:variant>
      <vt:variant>
        <vt:i4>0</vt:i4>
      </vt:variant>
      <vt:variant>
        <vt:i4>5</vt:i4>
      </vt:variant>
      <vt:variant>
        <vt:lpwstr>http://www.cnj.jus.br/improbidade_adm/consultar_requerido.php</vt:lpwstr>
      </vt:variant>
      <vt:variant>
        <vt:lpwstr/>
      </vt:variant>
      <vt:variant>
        <vt:i4>1114176</vt:i4>
      </vt:variant>
      <vt:variant>
        <vt:i4>525</vt:i4>
      </vt:variant>
      <vt:variant>
        <vt:i4>0</vt:i4>
      </vt:variant>
      <vt:variant>
        <vt:i4>5</vt:i4>
      </vt:variant>
      <vt:variant>
        <vt:lpwstr>http://www.cnj.jus.br/improbidade_adm/consultar_requerido.php</vt:lpwstr>
      </vt:variant>
      <vt:variant>
        <vt:lpwstr/>
      </vt:variant>
      <vt:variant>
        <vt:i4>1114176</vt:i4>
      </vt:variant>
      <vt:variant>
        <vt:i4>522</vt:i4>
      </vt:variant>
      <vt:variant>
        <vt:i4>0</vt:i4>
      </vt:variant>
      <vt:variant>
        <vt:i4>5</vt:i4>
      </vt:variant>
      <vt:variant>
        <vt:lpwstr>http://www.cnj.jus.br/improbidade_adm/consultar_requerido.php</vt:lpwstr>
      </vt:variant>
      <vt:variant>
        <vt:lpwstr/>
      </vt:variant>
      <vt:variant>
        <vt:i4>1114176</vt:i4>
      </vt:variant>
      <vt:variant>
        <vt:i4>519</vt:i4>
      </vt:variant>
      <vt:variant>
        <vt:i4>0</vt:i4>
      </vt:variant>
      <vt:variant>
        <vt:i4>5</vt:i4>
      </vt:variant>
      <vt:variant>
        <vt:lpwstr>http://www.cnj.jus.br/improbidade_adm/consultar_requerido.php</vt:lpwstr>
      </vt:variant>
      <vt:variant>
        <vt:lpwstr/>
      </vt:variant>
      <vt:variant>
        <vt:i4>1114176</vt:i4>
      </vt:variant>
      <vt:variant>
        <vt:i4>516</vt:i4>
      </vt:variant>
      <vt:variant>
        <vt:i4>0</vt:i4>
      </vt:variant>
      <vt:variant>
        <vt:i4>5</vt:i4>
      </vt:variant>
      <vt:variant>
        <vt:lpwstr>http://www.cnj.jus.br/improbidade_adm/consultar_requerido.php</vt:lpwstr>
      </vt:variant>
      <vt:variant>
        <vt:lpwstr/>
      </vt:variant>
      <vt:variant>
        <vt:i4>196617</vt:i4>
      </vt:variant>
      <vt:variant>
        <vt:i4>513</vt:i4>
      </vt:variant>
      <vt:variant>
        <vt:i4>0</vt:i4>
      </vt:variant>
      <vt:variant>
        <vt:i4>5</vt:i4>
      </vt:variant>
      <vt:variant>
        <vt:lpwstr>http://(/</vt:lpwstr>
      </vt:variant>
      <vt:variant>
        <vt:lpwstr/>
      </vt:variant>
      <vt:variant>
        <vt:i4>393288</vt:i4>
      </vt:variant>
      <vt:variant>
        <vt:i4>510</vt:i4>
      </vt:variant>
      <vt:variant>
        <vt:i4>0</vt:i4>
      </vt:variant>
      <vt:variant>
        <vt:i4>5</vt:i4>
      </vt:variant>
      <vt:variant>
        <vt:lpwstr>http://www.portaldatransparencia.gov.br/ceis</vt:lpwstr>
      </vt:variant>
      <vt:variant>
        <vt:lpwstr/>
      </vt:variant>
      <vt:variant>
        <vt:i4>393288</vt:i4>
      </vt:variant>
      <vt:variant>
        <vt:i4>507</vt:i4>
      </vt:variant>
      <vt:variant>
        <vt:i4>0</vt:i4>
      </vt:variant>
      <vt:variant>
        <vt:i4>5</vt:i4>
      </vt:variant>
      <vt:variant>
        <vt:lpwstr>http://www.portaldatransparencia.gov.br/ceis</vt:lpwstr>
      </vt:variant>
      <vt:variant>
        <vt:lpwstr/>
      </vt:variant>
      <vt:variant>
        <vt:i4>3997734</vt:i4>
      </vt:variant>
      <vt:variant>
        <vt:i4>504</vt:i4>
      </vt:variant>
      <vt:variant>
        <vt:i4>0</vt:i4>
      </vt:variant>
      <vt:variant>
        <vt:i4>5</vt:i4>
      </vt:variant>
      <vt:variant>
        <vt:lpwstr>https://www3.comprasnet.gov.br/sicaf-web/public/pages/consultas/consultarRestricaoContratarAdministracaoPublica.jsf</vt:lpwstr>
      </vt:variant>
      <vt:variant>
        <vt:lpwstr/>
      </vt:variant>
      <vt:variant>
        <vt:i4>7143500</vt:i4>
      </vt:variant>
      <vt:variant>
        <vt:i4>501</vt:i4>
      </vt:variant>
      <vt:variant>
        <vt:i4>0</vt:i4>
      </vt:variant>
      <vt:variant>
        <vt:i4>5</vt:i4>
      </vt:variant>
      <vt:variant>
        <vt:lpwstr>mailto:cplcerejeiras@gmail.com</vt:lpwstr>
      </vt:variant>
      <vt:variant>
        <vt:lpwstr/>
      </vt:variant>
      <vt:variant>
        <vt:i4>2883587</vt:i4>
      </vt:variant>
      <vt:variant>
        <vt:i4>498</vt:i4>
      </vt:variant>
      <vt:variant>
        <vt:i4>0</vt:i4>
      </vt:variant>
      <vt:variant>
        <vt:i4>5</vt:i4>
      </vt:variant>
      <vt:variant>
        <vt:lpwstr>mailto:cpl@cerejeiras.ro.gov.br</vt:lpwstr>
      </vt:variant>
      <vt:variant>
        <vt:lpwstr/>
      </vt:variant>
      <vt:variant>
        <vt:i4>5308493</vt:i4>
      </vt:variant>
      <vt:variant>
        <vt:i4>495</vt:i4>
      </vt:variant>
      <vt:variant>
        <vt:i4>0</vt:i4>
      </vt:variant>
      <vt:variant>
        <vt:i4>5</vt:i4>
      </vt:variant>
      <vt:variant>
        <vt:lpwstr>https://www.licitanet.com.br/</vt:lpwstr>
      </vt:variant>
      <vt:variant>
        <vt:lpwstr/>
      </vt:variant>
      <vt:variant>
        <vt:i4>262256</vt:i4>
      </vt:variant>
      <vt:variant>
        <vt:i4>492</vt:i4>
      </vt:variant>
      <vt:variant>
        <vt:i4>0</vt:i4>
      </vt:variant>
      <vt:variant>
        <vt:i4>5</vt:i4>
      </vt:variant>
      <vt:variant>
        <vt:lpwstr>http://www.planalto.gov.br/ccivil_03/Leis/L8666cons.htm</vt:lpwstr>
      </vt:variant>
      <vt:variant>
        <vt:lpwstr>art81</vt:lpwstr>
      </vt:variant>
      <vt:variant>
        <vt:i4>262256</vt:i4>
      </vt:variant>
      <vt:variant>
        <vt:i4>489</vt:i4>
      </vt:variant>
      <vt:variant>
        <vt:i4>0</vt:i4>
      </vt:variant>
      <vt:variant>
        <vt:i4>5</vt:i4>
      </vt:variant>
      <vt:variant>
        <vt:lpwstr>http://www.planalto.gov.br/ccivil_03/Leis/L8666cons.htm</vt:lpwstr>
      </vt:variant>
      <vt:variant>
        <vt:lpwstr>art81</vt:lpwstr>
      </vt:variant>
      <vt:variant>
        <vt:i4>8716369</vt:i4>
      </vt:variant>
      <vt:variant>
        <vt:i4>486</vt:i4>
      </vt:variant>
      <vt:variant>
        <vt:i4>0</vt:i4>
      </vt:variant>
      <vt:variant>
        <vt:i4>5</vt:i4>
      </vt:variant>
      <vt:variant>
        <vt:lpwstr>http://www.planalto.gov.br/ccivil_03/_ato2019-2022/2021/lei/L14133.htm</vt:lpwstr>
      </vt:variant>
      <vt:variant>
        <vt:lpwstr>art92§1</vt:lpwstr>
      </vt:variant>
      <vt:variant>
        <vt:i4>8716369</vt:i4>
      </vt:variant>
      <vt:variant>
        <vt:i4>483</vt:i4>
      </vt:variant>
      <vt:variant>
        <vt:i4>0</vt:i4>
      </vt:variant>
      <vt:variant>
        <vt:i4>5</vt:i4>
      </vt:variant>
      <vt:variant>
        <vt:lpwstr>http://www.planalto.gov.br/ccivil_03/_ato2019-2022/2021/lei/L14133.htm</vt:lpwstr>
      </vt:variant>
      <vt:variant>
        <vt:lpwstr>art92§1</vt:lpwstr>
      </vt:variant>
      <vt:variant>
        <vt:i4>4915418</vt:i4>
      </vt:variant>
      <vt:variant>
        <vt:i4>480</vt:i4>
      </vt:variant>
      <vt:variant>
        <vt:i4>0</vt:i4>
      </vt:variant>
      <vt:variant>
        <vt:i4>5</vt:i4>
      </vt:variant>
      <vt:variant>
        <vt:lpwstr>https://www.planalto.gov.br/ccivil_03/_ato2011-2014/2012/decreto/d7724.htm</vt:lpwstr>
      </vt:variant>
      <vt:variant>
        <vt:lpwstr>art7§3</vt:lpwstr>
      </vt:variant>
      <vt:variant>
        <vt:i4>1704152</vt:i4>
      </vt:variant>
      <vt:variant>
        <vt:i4>477</vt:i4>
      </vt:variant>
      <vt:variant>
        <vt:i4>0</vt:i4>
      </vt:variant>
      <vt:variant>
        <vt:i4>5</vt:i4>
      </vt:variant>
      <vt:variant>
        <vt:lpwstr>https://www.planalto.gov.br/ccivil_03/_ato2011-2014/2011/lei/l12527.htm</vt:lpwstr>
      </vt:variant>
      <vt:variant>
        <vt:lpwstr>art8§2</vt:lpwstr>
      </vt:variant>
      <vt:variant>
        <vt:i4>2228323</vt:i4>
      </vt:variant>
      <vt:variant>
        <vt:i4>474</vt:i4>
      </vt:variant>
      <vt:variant>
        <vt:i4>0</vt:i4>
      </vt:variant>
      <vt:variant>
        <vt:i4>5</vt:i4>
      </vt:variant>
      <vt:variant>
        <vt:lpwstr>http://www.planalto.gov.br/ccivil_03/_ato2019-2022/2021/lei/L14133.htm</vt:lpwstr>
      </vt:variant>
      <vt:variant>
        <vt:lpwstr>art94</vt:lpwstr>
      </vt:variant>
      <vt:variant>
        <vt:i4>1835088</vt:i4>
      </vt:variant>
      <vt:variant>
        <vt:i4>471</vt:i4>
      </vt:variant>
      <vt:variant>
        <vt:i4>0</vt:i4>
      </vt:variant>
      <vt:variant>
        <vt:i4>5</vt:i4>
      </vt:variant>
      <vt:variant>
        <vt:lpwstr>http://www.planalto.gov.br/ccivil_03/_ato2019-2022/2021/lei/L14133.htm</vt:lpwstr>
      </vt:variant>
      <vt:variant>
        <vt:lpwstr>art136</vt:lpwstr>
      </vt:variant>
      <vt:variant>
        <vt:i4>1966161</vt:i4>
      </vt:variant>
      <vt:variant>
        <vt:i4>468</vt:i4>
      </vt:variant>
      <vt:variant>
        <vt:i4>0</vt:i4>
      </vt:variant>
      <vt:variant>
        <vt:i4>5</vt:i4>
      </vt:variant>
      <vt:variant>
        <vt:lpwstr>http://www.planalto.gov.br/ccivil_03/_ato2019-2022/2021/lei/L14133.htm</vt:lpwstr>
      </vt:variant>
      <vt:variant>
        <vt:lpwstr>art124</vt:lpwstr>
      </vt:variant>
      <vt:variant>
        <vt:i4>4980850</vt:i4>
      </vt:variant>
      <vt:variant>
        <vt:i4>465</vt:i4>
      </vt:variant>
      <vt:variant>
        <vt:i4>0</vt:i4>
      </vt:variant>
      <vt:variant>
        <vt:i4>5</vt:i4>
      </vt:variant>
      <vt:variant>
        <vt:lpwstr>https://www.planalto.gov.br/ccivil_03/leis/l8078compilado.htm</vt:lpwstr>
      </vt:variant>
      <vt:variant>
        <vt:lpwstr/>
      </vt:variant>
      <vt:variant>
        <vt:i4>6881398</vt:i4>
      </vt:variant>
      <vt:variant>
        <vt:i4>462</vt:i4>
      </vt:variant>
      <vt:variant>
        <vt:i4>0</vt:i4>
      </vt:variant>
      <vt:variant>
        <vt:i4>5</vt:i4>
      </vt:variant>
      <vt:variant>
        <vt:lpwstr>http://www.planalto.gov.br/ccivil_03/_ato2019-2022/2021/lei/L14133.htm</vt:lpwstr>
      </vt:variant>
      <vt:variant>
        <vt:lpwstr/>
      </vt:variant>
      <vt:variant>
        <vt:i4>2228323</vt:i4>
      </vt:variant>
      <vt:variant>
        <vt:i4>459</vt:i4>
      </vt:variant>
      <vt:variant>
        <vt:i4>0</vt:i4>
      </vt:variant>
      <vt:variant>
        <vt:i4>5</vt:i4>
      </vt:variant>
      <vt:variant>
        <vt:lpwstr>http://www.planalto.gov.br/ccivil_03/_ato2019-2022/2021/lei/L14133.htm</vt:lpwstr>
      </vt:variant>
      <vt:variant>
        <vt:lpwstr>art92</vt:lpwstr>
      </vt:variant>
      <vt:variant>
        <vt:i4>2228323</vt:i4>
      </vt:variant>
      <vt:variant>
        <vt:i4>456</vt:i4>
      </vt:variant>
      <vt:variant>
        <vt:i4>0</vt:i4>
      </vt:variant>
      <vt:variant>
        <vt:i4>5</vt:i4>
      </vt:variant>
      <vt:variant>
        <vt:lpwstr>http://www.planalto.gov.br/ccivil_03/_ato2019-2022/2021/lei/L14133.htm</vt:lpwstr>
      </vt:variant>
      <vt:variant>
        <vt:lpwstr>art92</vt:lpwstr>
      </vt:variant>
      <vt:variant>
        <vt:i4>1769552</vt:i4>
      </vt:variant>
      <vt:variant>
        <vt:i4>453</vt:i4>
      </vt:variant>
      <vt:variant>
        <vt:i4>0</vt:i4>
      </vt:variant>
      <vt:variant>
        <vt:i4>5</vt:i4>
      </vt:variant>
      <vt:variant>
        <vt:lpwstr>http://www.planalto.gov.br/ccivil_03/_ato2019-2022/2021/lei/L14133.htm</vt:lpwstr>
      </vt:variant>
      <vt:variant>
        <vt:lpwstr>art131</vt:lpwstr>
      </vt:variant>
      <vt:variant>
        <vt:i4>1179728</vt:i4>
      </vt:variant>
      <vt:variant>
        <vt:i4>450</vt:i4>
      </vt:variant>
      <vt:variant>
        <vt:i4>0</vt:i4>
      </vt:variant>
      <vt:variant>
        <vt:i4>5</vt:i4>
      </vt:variant>
      <vt:variant>
        <vt:lpwstr>http://www.planalto.gov.br/ccivil_03/_ato2019-2022/2021/lei/L14133.htm</vt:lpwstr>
      </vt:variant>
      <vt:variant>
        <vt:lpwstr>art138</vt:lpwstr>
      </vt:variant>
      <vt:variant>
        <vt:i4>1900624</vt:i4>
      </vt:variant>
      <vt:variant>
        <vt:i4>447</vt:i4>
      </vt:variant>
      <vt:variant>
        <vt:i4>0</vt:i4>
      </vt:variant>
      <vt:variant>
        <vt:i4>5</vt:i4>
      </vt:variant>
      <vt:variant>
        <vt:lpwstr>http://www.planalto.gov.br/ccivil_03/_ato2019-2022/2021/lei/L14133.htm</vt:lpwstr>
      </vt:variant>
      <vt:variant>
        <vt:lpwstr>art137</vt:lpwstr>
      </vt:variant>
      <vt:variant>
        <vt:i4>2228323</vt:i4>
      </vt:variant>
      <vt:variant>
        <vt:i4>444</vt:i4>
      </vt:variant>
      <vt:variant>
        <vt:i4>0</vt:i4>
      </vt:variant>
      <vt:variant>
        <vt:i4>5</vt:i4>
      </vt:variant>
      <vt:variant>
        <vt:lpwstr>http://www.planalto.gov.br/ccivil_03/_ato2019-2022/2021/lei/L14133.htm</vt:lpwstr>
      </vt:variant>
      <vt:variant>
        <vt:lpwstr>art92</vt:lpwstr>
      </vt:variant>
      <vt:variant>
        <vt:i4>7405624</vt:i4>
      </vt:variant>
      <vt:variant>
        <vt:i4>441</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438</vt:i4>
      </vt:variant>
      <vt:variant>
        <vt:i4>0</vt:i4>
      </vt:variant>
      <vt:variant>
        <vt:i4>5</vt:i4>
      </vt:variant>
      <vt:variant>
        <vt:lpwstr>http://www.planalto.gov.br/ccivil_03/_ato2019-2022/2021/lei/L14133.htm</vt:lpwstr>
      </vt:variant>
      <vt:variant>
        <vt:lpwstr>163</vt:lpwstr>
      </vt:variant>
      <vt:variant>
        <vt:i4>1769557</vt:i4>
      </vt:variant>
      <vt:variant>
        <vt:i4>435</vt:i4>
      </vt:variant>
      <vt:variant>
        <vt:i4>0</vt:i4>
      </vt:variant>
      <vt:variant>
        <vt:i4>5</vt:i4>
      </vt:variant>
      <vt:variant>
        <vt:lpwstr>http://www.planalto.gov.br/ccivil_03/_ato2019-2022/2021/lei/L14133.htm</vt:lpwstr>
      </vt:variant>
      <vt:variant>
        <vt:lpwstr>art161</vt:lpwstr>
      </vt:variant>
      <vt:variant>
        <vt:i4>1704021</vt:i4>
      </vt:variant>
      <vt:variant>
        <vt:i4>432</vt:i4>
      </vt:variant>
      <vt:variant>
        <vt:i4>0</vt:i4>
      </vt:variant>
      <vt:variant>
        <vt:i4>5</vt:i4>
      </vt:variant>
      <vt:variant>
        <vt:lpwstr>http://www.planalto.gov.br/ccivil_03/_ato2019-2022/2021/lei/L14133.htm</vt:lpwstr>
      </vt:variant>
      <vt:variant>
        <vt:lpwstr>art160</vt:lpwstr>
      </vt:variant>
      <vt:variant>
        <vt:i4>8060965</vt:i4>
      </vt:variant>
      <vt:variant>
        <vt:i4>429</vt:i4>
      </vt:variant>
      <vt:variant>
        <vt:i4>0</vt:i4>
      </vt:variant>
      <vt:variant>
        <vt:i4>5</vt:i4>
      </vt:variant>
      <vt:variant>
        <vt:lpwstr>http://www.planalto.gov.br/ccivil_03/_ato2019-2022/2021/lei/L14133.htm%25art159</vt:lpwstr>
      </vt:variant>
      <vt:variant>
        <vt:lpwstr/>
      </vt:variant>
      <vt:variant>
        <vt:i4>6684774</vt:i4>
      </vt:variant>
      <vt:variant>
        <vt:i4>426</vt:i4>
      </vt:variant>
      <vt:variant>
        <vt:i4>0</vt:i4>
      </vt:variant>
      <vt:variant>
        <vt:i4>5</vt:i4>
      </vt:variant>
      <vt:variant>
        <vt:lpwstr>https://www.planalto.gov.br/ccivil_03/_ato2011-2014/2013/lei/l12846.htm</vt:lpwstr>
      </vt:variant>
      <vt:variant>
        <vt:lpwstr/>
      </vt:variant>
      <vt:variant>
        <vt:i4>6881398</vt:i4>
      </vt:variant>
      <vt:variant>
        <vt:i4>423</vt:i4>
      </vt:variant>
      <vt:variant>
        <vt:i4>0</vt:i4>
      </vt:variant>
      <vt:variant>
        <vt:i4>5</vt:i4>
      </vt:variant>
      <vt:variant>
        <vt:lpwstr>http://www.planalto.gov.br/ccivil_03/_ato2019-2022/2021/lei/L14133.htm</vt:lpwstr>
      </vt:variant>
      <vt:variant>
        <vt:lpwstr/>
      </vt:variant>
      <vt:variant>
        <vt:i4>2949361</vt:i4>
      </vt:variant>
      <vt:variant>
        <vt:i4>420</vt:i4>
      </vt:variant>
      <vt:variant>
        <vt:i4>0</vt:i4>
      </vt:variant>
      <vt:variant>
        <vt:i4>5</vt:i4>
      </vt:variant>
      <vt:variant>
        <vt:lpwstr>http://www.planalto.gov.br/ccivil_03/_ato2019-2022/2021/lei/L14133.htm</vt:lpwstr>
      </vt:variant>
      <vt:variant>
        <vt:lpwstr>art156§1</vt:lpwstr>
      </vt:variant>
      <vt:variant>
        <vt:i4>1179734</vt:i4>
      </vt:variant>
      <vt:variant>
        <vt:i4>417</vt:i4>
      </vt:variant>
      <vt:variant>
        <vt:i4>0</vt:i4>
      </vt:variant>
      <vt:variant>
        <vt:i4>5</vt:i4>
      </vt:variant>
      <vt:variant>
        <vt:lpwstr>http://www.planalto.gov.br/ccivil_03/_ato2019-2022/2021/lei/L14133.htm</vt:lpwstr>
      </vt:variant>
      <vt:variant>
        <vt:lpwstr>art158</vt:lpwstr>
      </vt:variant>
      <vt:variant>
        <vt:i4>2359537</vt:i4>
      </vt:variant>
      <vt:variant>
        <vt:i4>414</vt:i4>
      </vt:variant>
      <vt:variant>
        <vt:i4>0</vt:i4>
      </vt:variant>
      <vt:variant>
        <vt:i4>5</vt:i4>
      </vt:variant>
      <vt:variant>
        <vt:lpwstr>http://www.planalto.gov.br/ccivil_03/_ato2019-2022/2021/lei/L14133.htm</vt:lpwstr>
      </vt:variant>
      <vt:variant>
        <vt:lpwstr>art156§8</vt:lpwstr>
      </vt:variant>
      <vt:variant>
        <vt:i4>1900630</vt:i4>
      </vt:variant>
      <vt:variant>
        <vt:i4>411</vt:i4>
      </vt:variant>
      <vt:variant>
        <vt:i4>0</vt:i4>
      </vt:variant>
      <vt:variant>
        <vt:i4>5</vt:i4>
      </vt:variant>
      <vt:variant>
        <vt:lpwstr>http://www.planalto.gov.br/ccivil_03/_ato2019-2022/2021/lei/L14133.htm</vt:lpwstr>
      </vt:variant>
      <vt:variant>
        <vt:lpwstr>art157</vt:lpwstr>
      </vt:variant>
      <vt:variant>
        <vt:i4>2818289</vt:i4>
      </vt:variant>
      <vt:variant>
        <vt:i4>408</vt:i4>
      </vt:variant>
      <vt:variant>
        <vt:i4>0</vt:i4>
      </vt:variant>
      <vt:variant>
        <vt:i4>5</vt:i4>
      </vt:variant>
      <vt:variant>
        <vt:lpwstr>http://www.planalto.gov.br/ccivil_03/_ato2019-2022/2021/lei/L14133.htm</vt:lpwstr>
      </vt:variant>
      <vt:variant>
        <vt:lpwstr>art156§7</vt:lpwstr>
      </vt:variant>
      <vt:variant>
        <vt:i4>2425073</vt:i4>
      </vt:variant>
      <vt:variant>
        <vt:i4>405</vt:i4>
      </vt:variant>
      <vt:variant>
        <vt:i4>0</vt:i4>
      </vt:variant>
      <vt:variant>
        <vt:i4>5</vt:i4>
      </vt:variant>
      <vt:variant>
        <vt:lpwstr>http://www.planalto.gov.br/ccivil_03/_ato2019-2022/2021/lei/L14133.htm</vt:lpwstr>
      </vt:variant>
      <vt:variant>
        <vt:lpwstr>art156§9</vt:lpwstr>
      </vt:variant>
      <vt:variant>
        <vt:i4>2687217</vt:i4>
      </vt:variant>
      <vt:variant>
        <vt:i4>402</vt:i4>
      </vt:variant>
      <vt:variant>
        <vt:i4>0</vt:i4>
      </vt:variant>
      <vt:variant>
        <vt:i4>5</vt:i4>
      </vt:variant>
      <vt:variant>
        <vt:lpwstr>http://www.planalto.gov.br/ccivil_03/_ato2019-2022/2021/lei/L14133.htm</vt:lpwstr>
      </vt:variant>
      <vt:variant>
        <vt:lpwstr>art156§5</vt:lpwstr>
      </vt:variant>
      <vt:variant>
        <vt:i4>2621681</vt:i4>
      </vt:variant>
      <vt:variant>
        <vt:i4>399</vt:i4>
      </vt:variant>
      <vt:variant>
        <vt:i4>0</vt:i4>
      </vt:variant>
      <vt:variant>
        <vt:i4>5</vt:i4>
      </vt:variant>
      <vt:variant>
        <vt:lpwstr>http://www.planalto.gov.br/ccivil_03/_ato2019-2022/2021/lei/L14133.htm</vt:lpwstr>
      </vt:variant>
      <vt:variant>
        <vt:lpwstr>art156§4</vt:lpwstr>
      </vt:variant>
      <vt:variant>
        <vt:i4>3014897</vt:i4>
      </vt:variant>
      <vt:variant>
        <vt:i4>396</vt:i4>
      </vt:variant>
      <vt:variant>
        <vt:i4>0</vt:i4>
      </vt:variant>
      <vt:variant>
        <vt:i4>5</vt:i4>
      </vt:variant>
      <vt:variant>
        <vt:lpwstr>http://www.planalto.gov.br/ccivil_03/_ato2019-2022/2021/lei/L14133.htm</vt:lpwstr>
      </vt:variant>
      <vt:variant>
        <vt:lpwstr>art156§2</vt:lpwstr>
      </vt:variant>
      <vt:variant>
        <vt:i4>2162803</vt:i4>
      </vt:variant>
      <vt:variant>
        <vt:i4>393</vt:i4>
      </vt:variant>
      <vt:variant>
        <vt:i4>0</vt:i4>
      </vt:variant>
      <vt:variant>
        <vt:i4>5</vt:i4>
      </vt:variant>
      <vt:variant>
        <vt:lpwstr>https://www.planalto.gov.br/ccivil_03/_ato2011-2014/2013/lei/l12846.htm</vt:lpwstr>
      </vt:variant>
      <vt:variant>
        <vt:lpwstr>art5</vt:lpwstr>
      </vt:variant>
      <vt:variant>
        <vt:i4>6881398</vt:i4>
      </vt:variant>
      <vt:variant>
        <vt:i4>390</vt:i4>
      </vt:variant>
      <vt:variant>
        <vt:i4>0</vt:i4>
      </vt:variant>
      <vt:variant>
        <vt:i4>5</vt:i4>
      </vt:variant>
      <vt:variant>
        <vt:lpwstr>http://www.planalto.gov.br/ccivil_03/_ato2019-2022/2021/lei/L14133.htm</vt:lpwstr>
      </vt:variant>
      <vt:variant>
        <vt:lpwstr/>
      </vt:variant>
      <vt:variant>
        <vt:i4>2228323</vt:i4>
      </vt:variant>
      <vt:variant>
        <vt:i4>387</vt:i4>
      </vt:variant>
      <vt:variant>
        <vt:i4>0</vt:i4>
      </vt:variant>
      <vt:variant>
        <vt:i4>5</vt:i4>
      </vt:variant>
      <vt:variant>
        <vt:lpwstr>http://www.planalto.gov.br/ccivil_03/_ato2019-2022/2021/lei/L14133.htm</vt:lpwstr>
      </vt:variant>
      <vt:variant>
        <vt:lpwstr>art92</vt:lpwstr>
      </vt:variant>
      <vt:variant>
        <vt:i4>2228323</vt:i4>
      </vt:variant>
      <vt:variant>
        <vt:i4>384</vt:i4>
      </vt:variant>
      <vt:variant>
        <vt:i4>0</vt:i4>
      </vt:variant>
      <vt:variant>
        <vt:i4>5</vt:i4>
      </vt:variant>
      <vt:variant>
        <vt:lpwstr>http://www.planalto.gov.br/ccivil_03/_ato2019-2022/2021/lei/L14133.htm</vt:lpwstr>
      </vt:variant>
      <vt:variant>
        <vt:lpwstr>art96</vt:lpwstr>
      </vt:variant>
      <vt:variant>
        <vt:i4>4718619</vt:i4>
      </vt:variant>
      <vt:variant>
        <vt:i4>381</vt:i4>
      </vt:variant>
      <vt:variant>
        <vt:i4>0</vt:i4>
      </vt:variant>
      <vt:variant>
        <vt:i4>5</vt:i4>
      </vt:variant>
      <vt:variant>
        <vt:lpwstr>https://www.in.gov.br/en/web/dou/-/circular-susep-n-662-de-11-de-abril-de-2022-392772088</vt:lpwstr>
      </vt:variant>
      <vt:variant>
        <vt:lpwstr>art20</vt:lpwstr>
      </vt:variant>
      <vt:variant>
        <vt:i4>2687223</vt:i4>
      </vt:variant>
      <vt:variant>
        <vt:i4>378</vt:i4>
      </vt:variant>
      <vt:variant>
        <vt:i4>0</vt:i4>
      </vt:variant>
      <vt:variant>
        <vt:i4>5</vt:i4>
      </vt:variant>
      <vt:variant>
        <vt:lpwstr>http://www.planalto.gov.br/ccivil_03/_ato2019-2022/2021/lei/L14133.htm</vt:lpwstr>
      </vt:variant>
      <vt:variant>
        <vt:lpwstr>art137§4</vt:lpwstr>
      </vt:variant>
      <vt:variant>
        <vt:i4>5767216</vt:i4>
      </vt:variant>
      <vt:variant>
        <vt:i4>375</vt:i4>
      </vt:variant>
      <vt:variant>
        <vt:i4>0</vt:i4>
      </vt:variant>
      <vt:variant>
        <vt:i4>5</vt:i4>
      </vt:variant>
      <vt:variant>
        <vt:lpwstr>https://www.planalto.gov.br/ccivil_03/leis/2002/l10406compilada.htm</vt:lpwstr>
      </vt:variant>
      <vt:variant>
        <vt:lpwstr>art.827</vt:lpwstr>
      </vt:variant>
      <vt:variant>
        <vt:i4>1572947</vt:i4>
      </vt:variant>
      <vt:variant>
        <vt:i4>366</vt:i4>
      </vt:variant>
      <vt:variant>
        <vt:i4>0</vt:i4>
      </vt:variant>
      <vt:variant>
        <vt:i4>5</vt:i4>
      </vt:variant>
      <vt:variant>
        <vt:lpwstr>http://www.planalto.gov.br/ccivil_03/_ato2019-2022/2021/lei/L14133.htm</vt:lpwstr>
      </vt:variant>
      <vt:variant>
        <vt:lpwstr>art102</vt:lpwstr>
      </vt:variant>
      <vt:variant>
        <vt:i4>2228323</vt:i4>
      </vt:variant>
      <vt:variant>
        <vt:i4>363</vt:i4>
      </vt:variant>
      <vt:variant>
        <vt:i4>0</vt:i4>
      </vt:variant>
      <vt:variant>
        <vt:i4>5</vt:i4>
      </vt:variant>
      <vt:variant>
        <vt:lpwstr>http://www.planalto.gov.br/ccivil_03/_ato2019-2022/2021/lei/L14133.htm</vt:lpwstr>
      </vt:variant>
      <vt:variant>
        <vt:lpwstr>art96</vt:lpwstr>
      </vt:variant>
      <vt:variant>
        <vt:i4>2228323</vt:i4>
      </vt:variant>
      <vt:variant>
        <vt:i4>360</vt:i4>
      </vt:variant>
      <vt:variant>
        <vt:i4>0</vt:i4>
      </vt:variant>
      <vt:variant>
        <vt:i4>5</vt:i4>
      </vt:variant>
      <vt:variant>
        <vt:lpwstr>http://www.planalto.gov.br/ccivil_03/_ato2019-2022/2021/lei/L14133.htm</vt:lpwstr>
      </vt:variant>
      <vt:variant>
        <vt:lpwstr>art92</vt:lpwstr>
      </vt:variant>
      <vt:variant>
        <vt:i4>9109577</vt:i4>
      </vt:variant>
      <vt:variant>
        <vt:i4>357</vt:i4>
      </vt:variant>
      <vt:variant>
        <vt:i4>0</vt:i4>
      </vt:variant>
      <vt:variant>
        <vt:i4>5</vt:i4>
      </vt:variant>
      <vt:variant>
        <vt:lpwstr>https://www.planalto.gov.br/ccivil_03/_ato2015-2018/2018/lei/l13709.htm</vt:lpwstr>
      </vt:variant>
      <vt:variant>
        <vt:lpwstr>art26§1</vt:lpwstr>
      </vt:variant>
      <vt:variant>
        <vt:i4>7077994</vt:i4>
      </vt:variant>
      <vt:variant>
        <vt:i4>354</vt:i4>
      </vt:variant>
      <vt:variant>
        <vt:i4>0</vt:i4>
      </vt:variant>
      <vt:variant>
        <vt:i4>5</vt:i4>
      </vt:variant>
      <vt:variant>
        <vt:lpwstr>https://www.planalto.gov.br/ccivil_03/_ato2015-2018/2018/lei/l13709.htm</vt:lpwstr>
      </vt:variant>
      <vt:variant>
        <vt:lpwstr/>
      </vt:variant>
      <vt:variant>
        <vt:i4>3080319</vt:i4>
      </vt:variant>
      <vt:variant>
        <vt:i4>351</vt:i4>
      </vt:variant>
      <vt:variant>
        <vt:i4>0</vt:i4>
      </vt:variant>
      <vt:variant>
        <vt:i4>5</vt:i4>
      </vt:variant>
      <vt:variant>
        <vt:lpwstr>https://www.planalto.gov.br/ccivil_03/_ato2015-2018/2018/lei/l13709.htm</vt:lpwstr>
      </vt:variant>
      <vt:variant>
        <vt:lpwstr>art16</vt:lpwstr>
      </vt:variant>
      <vt:variant>
        <vt:i4>3080319</vt:i4>
      </vt:variant>
      <vt:variant>
        <vt:i4>348</vt:i4>
      </vt:variant>
      <vt:variant>
        <vt:i4>0</vt:i4>
      </vt:variant>
      <vt:variant>
        <vt:i4>5</vt:i4>
      </vt:variant>
      <vt:variant>
        <vt:lpwstr>https://www.planalto.gov.br/ccivil_03/_ato2015-2018/2018/lei/l13709.htm</vt:lpwstr>
      </vt:variant>
      <vt:variant>
        <vt:lpwstr>art15</vt:lpwstr>
      </vt:variant>
      <vt:variant>
        <vt:i4>2621567</vt:i4>
      </vt:variant>
      <vt:variant>
        <vt:i4>345</vt:i4>
      </vt:variant>
      <vt:variant>
        <vt:i4>0</vt:i4>
      </vt:variant>
      <vt:variant>
        <vt:i4>5</vt:i4>
      </vt:variant>
      <vt:variant>
        <vt:lpwstr>https://www.planalto.gov.br/ccivil_03/_ato2015-2018/2018/lei/l13709.htm</vt:lpwstr>
      </vt:variant>
      <vt:variant>
        <vt:lpwstr>art6</vt:lpwstr>
      </vt:variant>
      <vt:variant>
        <vt:i4>7077994</vt:i4>
      </vt:variant>
      <vt:variant>
        <vt:i4>342</vt:i4>
      </vt:variant>
      <vt:variant>
        <vt:i4>0</vt:i4>
      </vt:variant>
      <vt:variant>
        <vt:i4>5</vt:i4>
      </vt:variant>
      <vt:variant>
        <vt:lpwstr>https://www.planalto.gov.br/ccivil_03/_ato2015-2018/2018/lei/l13709.htm</vt:lpwstr>
      </vt:variant>
      <vt:variant>
        <vt:lpwstr/>
      </vt:variant>
      <vt:variant>
        <vt:i4>1638403</vt:i4>
      </vt:variant>
      <vt:variant>
        <vt:i4>339</vt:i4>
      </vt:variant>
      <vt:variant>
        <vt:i4>0</vt:i4>
      </vt:variant>
      <vt:variant>
        <vt:i4>5</vt:i4>
      </vt:variant>
      <vt:variant>
        <vt:lpwstr>https://www.gov.br/compras/pt-br/acesso-a-informacao/legislacao/instrucoes-normativas/instrucao-normativa-no-01-de-19-de-janeiro-de-2010</vt:lpwstr>
      </vt:variant>
      <vt:variant>
        <vt:lpwstr/>
      </vt:variant>
      <vt:variant>
        <vt:i4>5177354</vt:i4>
      </vt:variant>
      <vt:variant>
        <vt:i4>336</vt:i4>
      </vt:variant>
      <vt:variant>
        <vt:i4>0</vt:i4>
      </vt:variant>
      <vt:variant>
        <vt:i4>5</vt:i4>
      </vt:variant>
      <vt:variant>
        <vt:lpwstr>http://www.ibama.gov.br/sophia/cnia/legislacao/MMA/RE0001-080390.PDF</vt:lpwstr>
      </vt:variant>
      <vt:variant>
        <vt:lpwstr/>
      </vt:variant>
      <vt:variant>
        <vt:i4>4063276</vt:i4>
      </vt:variant>
      <vt:variant>
        <vt:i4>333</vt:i4>
      </vt:variant>
      <vt:variant>
        <vt:i4>0</vt:i4>
      </vt:variant>
      <vt:variant>
        <vt:i4>5</vt:i4>
      </vt:variant>
      <vt:variant>
        <vt:lpwstr>http://www.ipaam.am.gov.br/wp-content/uploads/2021/01/Conama-382-Poluentes-atmosfericos.pdf</vt:lpwstr>
      </vt:variant>
      <vt:variant>
        <vt:lpwstr/>
      </vt:variant>
      <vt:variant>
        <vt:i4>8060946</vt:i4>
      </vt:variant>
      <vt:variant>
        <vt:i4>330</vt:i4>
      </vt:variant>
      <vt:variant>
        <vt:i4>0</vt:i4>
      </vt:variant>
      <vt:variant>
        <vt:i4>5</vt:i4>
      </vt:variant>
      <vt:variant>
        <vt:lpwstr>https://cetesb.sp.gov.br/licenciamento/documentos/2002_Res_CONAMA_307.pdf</vt:lpwstr>
      </vt:variant>
      <vt:variant>
        <vt:lpwstr/>
      </vt:variant>
      <vt:variant>
        <vt:i4>7143601</vt:i4>
      </vt:variant>
      <vt:variant>
        <vt:i4>327</vt:i4>
      </vt:variant>
      <vt:variant>
        <vt:i4>0</vt:i4>
      </vt:variant>
      <vt:variant>
        <vt:i4>5</vt:i4>
      </vt:variant>
      <vt:variant>
        <vt:lpwstr>https://www.gov.br/compras/pt-br/acesso-a-informacao/legislacao/instrucoes-normativas/instrucao-normativa-no-01-de-19-de-janeiro-de-2010</vt:lpwstr>
      </vt:variant>
      <vt:variant>
        <vt:lpwstr>art4§2</vt:lpwstr>
      </vt:variant>
      <vt:variant>
        <vt:i4>6291505</vt:i4>
      </vt:variant>
      <vt:variant>
        <vt:i4>324</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321</vt:i4>
      </vt:variant>
      <vt:variant>
        <vt:i4>0</vt:i4>
      </vt:variant>
      <vt:variant>
        <vt:i4>5</vt:i4>
      </vt:variant>
      <vt:variant>
        <vt:lpwstr>http://www.ibama.gov.br/component/legislacao/?view=legislacao&amp;legislacao=112647</vt:lpwstr>
      </vt:variant>
      <vt:variant>
        <vt:lpwstr/>
      </vt:variant>
      <vt:variant>
        <vt:i4>7340072</vt:i4>
      </vt:variant>
      <vt:variant>
        <vt:i4>318</vt:i4>
      </vt:variant>
      <vt:variant>
        <vt:i4>0</vt:i4>
      </vt:variant>
      <vt:variant>
        <vt:i4>5</vt:i4>
      </vt:variant>
      <vt:variant>
        <vt:lpwstr>http://www.ibama.gov.br/component/legislacao/?view=legislacao&amp;force=1&amp;legislacao=131960</vt:lpwstr>
      </vt:variant>
      <vt:variant>
        <vt:lpwstr/>
      </vt:variant>
      <vt:variant>
        <vt:i4>5111862</vt:i4>
      </vt:variant>
      <vt:variant>
        <vt:i4>315</vt:i4>
      </vt:variant>
      <vt:variant>
        <vt:i4>0</vt:i4>
      </vt:variant>
      <vt:variant>
        <vt:i4>5</vt:i4>
      </vt:variant>
      <vt:variant>
        <vt:lpwstr>https://www.planalto.gov.br/ccivil_03/leis/l6938.htm</vt:lpwstr>
      </vt:variant>
      <vt:variant>
        <vt:lpwstr>art17</vt:lpwstr>
      </vt:variant>
      <vt:variant>
        <vt:i4>1638403</vt:i4>
      </vt:variant>
      <vt:variant>
        <vt:i4>312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309</vt:i4>
      </vt:variant>
      <vt:variant>
        <vt:i4>0</vt:i4>
      </vt:variant>
      <vt:variant>
        <vt:i4>5</vt:i4>
      </vt:variant>
      <vt:variant>
        <vt:lpwstr>http://www.planalto.gov.br/ccivil_03/_ato2004-2006/2006/decreto/d5975.htm</vt:lpwstr>
      </vt:variant>
      <vt:variant>
        <vt:lpwstr>art11</vt:lpwstr>
      </vt:variant>
      <vt:variant>
        <vt:i4>1966161</vt:i4>
      </vt:variant>
      <vt:variant>
        <vt:i4>306</vt:i4>
      </vt:variant>
      <vt:variant>
        <vt:i4>0</vt:i4>
      </vt:variant>
      <vt:variant>
        <vt:i4>5</vt:i4>
      </vt:variant>
      <vt:variant>
        <vt:lpwstr>http://www.planalto.gov.br/ccivil_03/_ato2019-2022/2021/lei/L14133.htm</vt:lpwstr>
      </vt:variant>
      <vt:variant>
        <vt:lpwstr>art124</vt:lpwstr>
      </vt:variant>
      <vt:variant>
        <vt:i4>1835090</vt:i4>
      </vt:variant>
      <vt:variant>
        <vt:i4>303</vt:i4>
      </vt:variant>
      <vt:variant>
        <vt:i4>0</vt:i4>
      </vt:variant>
      <vt:variant>
        <vt:i4>5</vt:i4>
      </vt:variant>
      <vt:variant>
        <vt:lpwstr>http://www.planalto.gov.br/ccivil_03/_ato2019-2022/2021/lei/L14133.htm</vt:lpwstr>
      </vt:variant>
      <vt:variant>
        <vt:lpwstr>art116</vt:lpwstr>
      </vt:variant>
      <vt:variant>
        <vt:i4>1835090</vt:i4>
      </vt:variant>
      <vt:variant>
        <vt:i4>300</vt:i4>
      </vt:variant>
      <vt:variant>
        <vt:i4>0</vt:i4>
      </vt:variant>
      <vt:variant>
        <vt:i4>5</vt:i4>
      </vt:variant>
      <vt:variant>
        <vt:lpwstr>http://www.planalto.gov.br/ccivil_03/_ato2019-2022/2021/lei/L14133.htm</vt:lpwstr>
      </vt:variant>
      <vt:variant>
        <vt:lpwstr>art116</vt:lpwstr>
      </vt:variant>
      <vt:variant>
        <vt:i4>3080291</vt:i4>
      </vt:variant>
      <vt:variant>
        <vt:i4>297</vt:i4>
      </vt:variant>
      <vt:variant>
        <vt:i4>0</vt:i4>
      </vt:variant>
      <vt:variant>
        <vt:i4>5</vt:i4>
      </vt:variant>
      <vt:variant>
        <vt:lpwstr>http://www.planalto.gov.br/ccivil_03/_ato2019-2022/2021/lei/L14133.htm</vt:lpwstr>
      </vt:variant>
      <vt:variant>
        <vt:lpwstr>art48</vt:lpwstr>
      </vt:variant>
      <vt:variant>
        <vt:i4>4980850</vt:i4>
      </vt:variant>
      <vt:variant>
        <vt:i4>294</vt:i4>
      </vt:variant>
      <vt:variant>
        <vt:i4>0</vt:i4>
      </vt:variant>
      <vt:variant>
        <vt:i4>5</vt:i4>
      </vt:variant>
      <vt:variant>
        <vt:lpwstr>https://www.planalto.gov.br/ccivil_03/leis/l8078compilado.htm</vt:lpwstr>
      </vt:variant>
      <vt:variant>
        <vt:lpwstr/>
      </vt:variant>
      <vt:variant>
        <vt:i4>1900624</vt:i4>
      </vt:variant>
      <vt:variant>
        <vt:i4>291</vt:i4>
      </vt:variant>
      <vt:variant>
        <vt:i4>0</vt:i4>
      </vt:variant>
      <vt:variant>
        <vt:i4>5</vt:i4>
      </vt:variant>
      <vt:variant>
        <vt:lpwstr>http://www.planalto.gov.br/ccivil_03/_ato2019-2022/2021/lei/L14133.htm</vt:lpwstr>
      </vt:variant>
      <vt:variant>
        <vt:lpwstr>art137</vt:lpwstr>
      </vt:variant>
      <vt:variant>
        <vt:i4>2228323</vt:i4>
      </vt:variant>
      <vt:variant>
        <vt:i4>288</vt:i4>
      </vt:variant>
      <vt:variant>
        <vt:i4>0</vt:i4>
      </vt:variant>
      <vt:variant>
        <vt:i4>5</vt:i4>
      </vt:variant>
      <vt:variant>
        <vt:lpwstr>http://www.planalto.gov.br/ccivil_03/_ato2019-2022/2021/lei/L14133.htm</vt:lpwstr>
      </vt:variant>
      <vt:variant>
        <vt:lpwstr>art92</vt:lpwstr>
      </vt:variant>
      <vt:variant>
        <vt:i4>8716368</vt:i4>
      </vt:variant>
      <vt:variant>
        <vt:i4>285</vt:i4>
      </vt:variant>
      <vt:variant>
        <vt:i4>0</vt:i4>
      </vt:variant>
      <vt:variant>
        <vt:i4>5</vt:i4>
      </vt:variant>
      <vt:variant>
        <vt:lpwstr>http://www.planalto.gov.br/ccivil_03/_ato2019-2022/2021/lei/L14133.htm</vt:lpwstr>
      </vt:variant>
      <vt:variant>
        <vt:lpwstr>art93§2</vt:lpwstr>
      </vt:variant>
      <vt:variant>
        <vt:i4>1638487</vt:i4>
      </vt:variant>
      <vt:variant>
        <vt:i4>282</vt:i4>
      </vt:variant>
      <vt:variant>
        <vt:i4>0</vt:i4>
      </vt:variant>
      <vt:variant>
        <vt:i4>5</vt:i4>
      </vt:variant>
      <vt:variant>
        <vt:lpwstr>http://www.planalto.gov.br/ccivil_03/_ato2019-2022/2021/lei/L14133.htm</vt:lpwstr>
      </vt:variant>
      <vt:variant>
        <vt:lpwstr>art143</vt:lpwstr>
      </vt:variant>
      <vt:variant>
        <vt:i4>2228323</vt:i4>
      </vt:variant>
      <vt:variant>
        <vt:i4>279</vt:i4>
      </vt:variant>
      <vt:variant>
        <vt:i4>0</vt:i4>
      </vt:variant>
      <vt:variant>
        <vt:i4>5</vt:i4>
      </vt:variant>
      <vt:variant>
        <vt:lpwstr>http://www.planalto.gov.br/ccivil_03/_ato2019-2022/2021/lei/L14133.htm</vt:lpwstr>
      </vt:variant>
      <vt:variant>
        <vt:lpwstr>art92</vt:lpwstr>
      </vt:variant>
      <vt:variant>
        <vt:i4>2228323</vt:i4>
      </vt:variant>
      <vt:variant>
        <vt:i4>276</vt:i4>
      </vt:variant>
      <vt:variant>
        <vt:i4>0</vt:i4>
      </vt:variant>
      <vt:variant>
        <vt:i4>5</vt:i4>
      </vt:variant>
      <vt:variant>
        <vt:lpwstr>http://www.planalto.gov.br/ccivil_03/_ato2019-2022/2021/lei/L14133.htm</vt:lpwstr>
      </vt:variant>
      <vt:variant>
        <vt:lpwstr>art92</vt:lpwstr>
      </vt:variant>
      <vt:variant>
        <vt:i4>2228323</vt:i4>
      </vt:variant>
      <vt:variant>
        <vt:i4>273</vt:i4>
      </vt:variant>
      <vt:variant>
        <vt:i4>0</vt:i4>
      </vt:variant>
      <vt:variant>
        <vt:i4>5</vt:i4>
      </vt:variant>
      <vt:variant>
        <vt:lpwstr>http://www.planalto.gov.br/ccivil_03/_ato2019-2022/2021/lei/L14133.htm</vt:lpwstr>
      </vt:variant>
      <vt:variant>
        <vt:lpwstr>art92</vt:lpwstr>
      </vt:variant>
      <vt:variant>
        <vt:i4>2228323</vt:i4>
      </vt:variant>
      <vt:variant>
        <vt:i4>270</vt:i4>
      </vt:variant>
      <vt:variant>
        <vt:i4>0</vt:i4>
      </vt:variant>
      <vt:variant>
        <vt:i4>5</vt:i4>
      </vt:variant>
      <vt:variant>
        <vt:lpwstr>http://www.planalto.gov.br/ccivil_03/_ato2019-2022/2021/lei/L14133.htm</vt:lpwstr>
      </vt:variant>
      <vt:variant>
        <vt:lpwstr>art92</vt:lpwstr>
      </vt:variant>
      <vt:variant>
        <vt:i4>2031699</vt:i4>
      </vt:variant>
      <vt:variant>
        <vt:i4>267</vt:i4>
      </vt:variant>
      <vt:variant>
        <vt:i4>0</vt:i4>
      </vt:variant>
      <vt:variant>
        <vt:i4>5</vt:i4>
      </vt:variant>
      <vt:variant>
        <vt:lpwstr>http://www.planalto.gov.br/ccivil_03/_ato2019-2022/2021/lei/L14133.htm</vt:lpwstr>
      </vt:variant>
      <vt:variant>
        <vt:lpwstr>art105</vt:lpwstr>
      </vt:variant>
      <vt:variant>
        <vt:i4>2228323</vt:i4>
      </vt:variant>
      <vt:variant>
        <vt:i4>264</vt:i4>
      </vt:variant>
      <vt:variant>
        <vt:i4>0</vt:i4>
      </vt:variant>
      <vt:variant>
        <vt:i4>5</vt:i4>
      </vt:variant>
      <vt:variant>
        <vt:lpwstr>http://www.planalto.gov.br/ccivil_03/_ato2019-2022/2021/lei/L14133.htm</vt:lpwstr>
      </vt:variant>
      <vt:variant>
        <vt:lpwstr>art92</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1703937</vt:i4>
      </vt:variant>
      <vt:variant>
        <vt:i4>258</vt:i4>
      </vt:variant>
      <vt:variant>
        <vt:i4>0</vt:i4>
      </vt:variant>
      <vt:variant>
        <vt:i4>5</vt:i4>
      </vt:variant>
      <vt:variant>
        <vt:lpwstr>https://cerejeiras.ro.gov.br/</vt:lpwstr>
      </vt:variant>
      <vt:variant>
        <vt:lpwstr/>
      </vt:variant>
      <vt:variant>
        <vt:i4>2883587</vt:i4>
      </vt:variant>
      <vt:variant>
        <vt:i4>255</vt:i4>
      </vt:variant>
      <vt:variant>
        <vt:i4>0</vt:i4>
      </vt:variant>
      <vt:variant>
        <vt:i4>5</vt:i4>
      </vt:variant>
      <vt:variant>
        <vt:lpwstr>mailto:cpl@cerejeiras.ro.gov.br</vt:lpwstr>
      </vt:variant>
      <vt:variant>
        <vt:lpwstr/>
      </vt:variant>
      <vt:variant>
        <vt:i4>7143500</vt:i4>
      </vt:variant>
      <vt:variant>
        <vt:i4>252</vt:i4>
      </vt:variant>
      <vt:variant>
        <vt:i4>0</vt:i4>
      </vt:variant>
      <vt:variant>
        <vt:i4>5</vt:i4>
      </vt:variant>
      <vt:variant>
        <vt:lpwstr>mailto:cplcerejeiras@gmail.com</vt:lpwstr>
      </vt:variant>
      <vt:variant>
        <vt:lpwstr/>
      </vt:variant>
      <vt:variant>
        <vt:i4>524365</vt:i4>
      </vt:variant>
      <vt:variant>
        <vt:i4>249</vt:i4>
      </vt:variant>
      <vt:variant>
        <vt:i4>0</vt:i4>
      </vt:variant>
      <vt:variant>
        <vt:i4>5</vt:i4>
      </vt:variant>
      <vt:variant>
        <vt:lpwstr>https://licitanet.com.br/</vt:lpwstr>
      </vt:variant>
      <vt:variant>
        <vt:lpwstr/>
      </vt:variant>
      <vt:variant>
        <vt:i4>6881398</vt:i4>
      </vt:variant>
      <vt:variant>
        <vt:i4>246</vt:i4>
      </vt:variant>
      <vt:variant>
        <vt:i4>0</vt:i4>
      </vt:variant>
      <vt:variant>
        <vt:i4>5</vt:i4>
      </vt:variant>
      <vt:variant>
        <vt:lpwstr>http://www.planalto.gov.br/ccivil_03/_ato2019-2022/2021/lei/L14133.htm</vt:lpwstr>
      </vt:variant>
      <vt:variant>
        <vt:lpwstr/>
      </vt:variant>
      <vt:variant>
        <vt:i4>7471209</vt:i4>
      </vt:variant>
      <vt:variant>
        <vt:i4>243</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237</vt:i4>
      </vt:variant>
      <vt:variant>
        <vt:i4>0</vt:i4>
      </vt:variant>
      <vt:variant>
        <vt:i4>5</vt:i4>
      </vt:variant>
      <vt:variant>
        <vt:lpwstr>http://www.planalto.gov.br/ccivil_03/_ato2019-2022/2021/lei/L14133.htm</vt:lpwstr>
      </vt:variant>
      <vt:variant>
        <vt:lpwstr>art156§5</vt:lpwstr>
      </vt:variant>
      <vt:variant>
        <vt:i4>6881398</vt:i4>
      </vt:variant>
      <vt:variant>
        <vt:i4>177</vt:i4>
      </vt:variant>
      <vt:variant>
        <vt:i4>0</vt:i4>
      </vt:variant>
      <vt:variant>
        <vt:i4>5</vt:i4>
      </vt:variant>
      <vt:variant>
        <vt:lpwstr>http://www.planalto.gov.br/ccivil_03/_ato2019-2022/2021/lei/L14133.htm</vt:lpwstr>
      </vt:variant>
      <vt:variant>
        <vt:lpwstr/>
      </vt:variant>
      <vt:variant>
        <vt:i4>2162803</vt:i4>
      </vt:variant>
      <vt:variant>
        <vt:i4>174</vt:i4>
      </vt:variant>
      <vt:variant>
        <vt:i4>0</vt:i4>
      </vt:variant>
      <vt:variant>
        <vt:i4>5</vt:i4>
      </vt:variant>
      <vt:variant>
        <vt:lpwstr>https://www.planalto.gov.br/ccivil_03/_ato2011-2014/2013/lei/l12846.htm</vt:lpwstr>
      </vt:variant>
      <vt:variant>
        <vt:lpwstr>art5</vt:lpwstr>
      </vt:variant>
      <vt:variant>
        <vt:i4>1703937</vt:i4>
      </vt:variant>
      <vt:variant>
        <vt:i4>171</vt:i4>
      </vt:variant>
      <vt:variant>
        <vt:i4>0</vt:i4>
      </vt:variant>
      <vt:variant>
        <vt:i4>5</vt:i4>
      </vt:variant>
      <vt:variant>
        <vt:lpwstr>https://cerejeiras.ro.gov.br/</vt:lpwstr>
      </vt:variant>
      <vt:variant>
        <vt:lpwstr/>
      </vt:variant>
      <vt:variant>
        <vt:i4>9240660</vt:i4>
      </vt:variant>
      <vt:variant>
        <vt:i4>168</vt:i4>
      </vt:variant>
      <vt:variant>
        <vt:i4>0</vt:i4>
      </vt:variant>
      <vt:variant>
        <vt:i4>5</vt:i4>
      </vt:variant>
      <vt:variant>
        <vt:lpwstr>http://www.planalto.gov.br/ccivil_03/_ato2019-2022/2021/lei/L14133.htm</vt:lpwstr>
      </vt:variant>
      <vt:variant>
        <vt:lpwstr>art17§1</vt:lpwstr>
      </vt:variant>
      <vt:variant>
        <vt:i4>2031701</vt:i4>
      </vt:variant>
      <vt:variant>
        <vt:i4>165</vt:i4>
      </vt:variant>
      <vt:variant>
        <vt:i4>0</vt:i4>
      </vt:variant>
      <vt:variant>
        <vt:i4>5</vt:i4>
      </vt:variant>
      <vt:variant>
        <vt:lpwstr>http://www.planalto.gov.br/ccivil_03/_ato2019-2022/2021/lei/L14133.htm</vt:lpwstr>
      </vt:variant>
      <vt:variant>
        <vt:lpwstr>art165</vt:lpwstr>
      </vt:variant>
      <vt:variant>
        <vt:i4>7733375</vt:i4>
      </vt:variant>
      <vt:variant>
        <vt:i4>162</vt:i4>
      </vt:variant>
      <vt:variant>
        <vt:i4>0</vt:i4>
      </vt:variant>
      <vt:variant>
        <vt:i4>5</vt:i4>
      </vt:variant>
      <vt:variant>
        <vt:lpwstr>https://www.planalto.gov.br/ccivil_03/_ato2015-2018/2015/decreto/d8538.htm</vt:lpwstr>
      </vt:variant>
      <vt:variant>
        <vt:lpwstr>art4</vt:lpwstr>
      </vt:variant>
      <vt:variant>
        <vt:i4>7471209</vt:i4>
      </vt:variant>
      <vt:variant>
        <vt:i4>156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153</vt:i4>
      </vt:variant>
      <vt:variant>
        <vt:i4>0</vt:i4>
      </vt:variant>
      <vt:variant>
        <vt:i4>5</vt:i4>
      </vt:variant>
      <vt:variant>
        <vt:lpwstr>http://www.planalto.gov.br/ccivil_03/_ato2019-2022/2021/lei/L14133.htm</vt:lpwstr>
      </vt:variant>
      <vt:variant>
        <vt:lpwstr>art64</vt:lpwstr>
      </vt:variant>
      <vt:variant>
        <vt:i4>7471209</vt:i4>
      </vt:variant>
      <vt:variant>
        <vt:i4>150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147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144</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141</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138</vt:i4>
      </vt:variant>
      <vt:variant>
        <vt:i4>0</vt:i4>
      </vt:variant>
      <vt:variant>
        <vt:i4>5</vt:i4>
      </vt:variant>
      <vt:variant>
        <vt:lpwstr>http://www.planalto.gov.br/ccivil_03/_ato2019-2022/2021/lei/L14133.htm</vt:lpwstr>
      </vt:variant>
      <vt:variant>
        <vt:lpwstr>art63</vt:lpwstr>
      </vt:variant>
      <vt:variant>
        <vt:i4>3670127</vt:i4>
      </vt:variant>
      <vt:variant>
        <vt:i4>135</vt:i4>
      </vt:variant>
      <vt:variant>
        <vt:i4>0</vt:i4>
      </vt:variant>
      <vt:variant>
        <vt:i4>5</vt:i4>
      </vt:variant>
      <vt:variant>
        <vt:lpwstr>https://www.planalto.gov.br/ccivil_03/_ato2015-2018/2016/decreto/d8660.htm</vt:lpwstr>
      </vt:variant>
      <vt:variant>
        <vt:lpwstr/>
      </vt:variant>
      <vt:variant>
        <vt:i4>2949219</vt:i4>
      </vt:variant>
      <vt:variant>
        <vt:i4>132</vt:i4>
      </vt:variant>
      <vt:variant>
        <vt:i4>0</vt:i4>
      </vt:variant>
      <vt:variant>
        <vt:i4>5</vt:i4>
      </vt:variant>
      <vt:variant>
        <vt:lpwstr>http://www.planalto.gov.br/ccivil_03/_ato2019-2022/2021/lei/L14133.htm</vt:lpwstr>
      </vt:variant>
      <vt:variant>
        <vt:lpwstr>art62</vt:lpwstr>
      </vt:variant>
      <vt:variant>
        <vt:i4>3276924</vt:i4>
      </vt:variant>
      <vt:variant>
        <vt:i4>129</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123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120</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117</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114</vt:i4>
      </vt:variant>
      <vt:variant>
        <vt:i4>0</vt:i4>
      </vt:variant>
      <vt:variant>
        <vt:i4>5</vt:i4>
      </vt:variant>
      <vt:variant>
        <vt:lpwstr>https://www.planalto.gov.br/ccivil_03/leis/l8429.htm</vt:lpwstr>
      </vt:variant>
      <vt:variant>
        <vt:lpwstr>:~:text=%C3%A0s%20seguintes%20comina%C3%A7%C3%B5es%3A-,Art.,n%C2%BA%2012.120%2C%20de%202009).</vt:lpwstr>
      </vt:variant>
      <vt:variant>
        <vt:i4>2883682</vt:i4>
      </vt:variant>
      <vt:variant>
        <vt:i4>111</vt:i4>
      </vt:variant>
      <vt:variant>
        <vt:i4>0</vt:i4>
      </vt:variant>
      <vt:variant>
        <vt:i4>5</vt:i4>
      </vt:variant>
      <vt:variant>
        <vt:lpwstr>https://certidoes-apf.apps.tcu.gov.br/</vt:lpwstr>
      </vt:variant>
      <vt:variant>
        <vt:lpwstr/>
      </vt:variant>
      <vt:variant>
        <vt:i4>5570625</vt:i4>
      </vt:variant>
      <vt:variant>
        <vt:i4>108</vt:i4>
      </vt:variant>
      <vt:variant>
        <vt:i4>0</vt:i4>
      </vt:variant>
      <vt:variant>
        <vt:i4>5</vt:i4>
      </vt:variant>
      <vt:variant>
        <vt:lpwstr>https://certidoes.cgu.gov.br/</vt:lpwstr>
      </vt:variant>
      <vt:variant>
        <vt:lpwstr/>
      </vt:variant>
      <vt:variant>
        <vt:i4>3997813</vt:i4>
      </vt:variant>
      <vt:variant>
        <vt:i4>105</vt:i4>
      </vt:variant>
      <vt:variant>
        <vt:i4>0</vt:i4>
      </vt:variant>
      <vt:variant>
        <vt:i4>5</vt:i4>
      </vt:variant>
      <vt:variant>
        <vt:lpwstr>https://portaldatransparencia.gov.br/sancoes/consulta?ordenarPor=nomeSancionado&amp;direcao=asc</vt:lpwstr>
      </vt:variant>
      <vt:variant>
        <vt:lpwstr/>
      </vt:variant>
      <vt:variant>
        <vt:i4>1900553</vt:i4>
      </vt:variant>
      <vt:variant>
        <vt:i4>102</vt:i4>
      </vt:variant>
      <vt:variant>
        <vt:i4>0</vt:i4>
      </vt:variant>
      <vt:variant>
        <vt:i4>5</vt:i4>
      </vt:variant>
      <vt:variant>
        <vt:lpwstr>https://www3.comprasnet.gov.br/sicaf-web/public/pages/consultas/consultarCRC.jsf</vt:lpwstr>
      </vt:variant>
      <vt:variant>
        <vt:lpwstr/>
      </vt:variant>
      <vt:variant>
        <vt:i4>2752611</vt:i4>
      </vt:variant>
      <vt:variant>
        <vt:i4>96</vt:i4>
      </vt:variant>
      <vt:variant>
        <vt:i4>0</vt:i4>
      </vt:variant>
      <vt:variant>
        <vt:i4>5</vt:i4>
      </vt:variant>
      <vt:variant>
        <vt:lpwstr>http://www.planalto.gov.br/ccivil_03/_ato2019-2022/2021/lei/L14133.htm</vt:lpwstr>
      </vt:variant>
      <vt:variant>
        <vt:lpwstr>art14</vt:lpwstr>
      </vt:variant>
      <vt:variant>
        <vt:i4>5963779</vt:i4>
      </vt:variant>
      <vt:variant>
        <vt:i4>93</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90</vt:i4>
      </vt:variant>
      <vt:variant>
        <vt:i4>0</vt:i4>
      </vt:variant>
      <vt:variant>
        <vt:i4>5</vt:i4>
      </vt:variant>
      <vt:variant>
        <vt:lpwstr>http://www.planalto.gov.br/ccivil_03/_ato2019-2022/2021/lei/L14133.htm</vt:lpwstr>
      </vt:variant>
      <vt:variant>
        <vt:lpwstr>art60</vt:lpwstr>
      </vt:variant>
      <vt:variant>
        <vt:i4>3211370</vt:i4>
      </vt:variant>
      <vt:variant>
        <vt:i4>87</vt:i4>
      </vt:variant>
      <vt:variant>
        <vt:i4>0</vt:i4>
      </vt:variant>
      <vt:variant>
        <vt:i4>5</vt:i4>
      </vt:variant>
      <vt:variant>
        <vt:lpwstr>https://www.planalto.gov.br/ccivil_03/_ato2015-2018/2015/decreto/d8539.htm</vt:lpwstr>
      </vt:variant>
      <vt:variant>
        <vt:lpwstr/>
      </vt:variant>
      <vt:variant>
        <vt:i4>4915244</vt:i4>
      </vt:variant>
      <vt:variant>
        <vt:i4>84</vt:i4>
      </vt:variant>
      <vt:variant>
        <vt:i4>0</vt:i4>
      </vt:variant>
      <vt:variant>
        <vt:i4>5</vt:i4>
      </vt:variant>
      <vt:variant>
        <vt:lpwstr>https://www.planalto.gov.br/ccivil_03/leis/lcp/lcp123.htm</vt:lpwstr>
      </vt:variant>
      <vt:variant>
        <vt:lpwstr>art44</vt:lpwstr>
      </vt:variant>
      <vt:variant>
        <vt:i4>1441853</vt:i4>
      </vt:variant>
      <vt:variant>
        <vt:i4>81</vt:i4>
      </vt:variant>
      <vt:variant>
        <vt:i4>0</vt:i4>
      </vt:variant>
      <vt:variant>
        <vt:i4>5</vt:i4>
      </vt:variant>
      <vt:variant>
        <vt:lpwstr>https://www.planalto.gov.br/ccivil_03/constituicao/constituicaocompilado.htm</vt:lpwstr>
      </vt:variant>
      <vt:variant>
        <vt:lpwstr/>
      </vt:variant>
      <vt:variant>
        <vt:i4>2031699</vt:i4>
      </vt:variant>
      <vt:variant>
        <vt:i4>78</vt:i4>
      </vt:variant>
      <vt:variant>
        <vt:i4>0</vt:i4>
      </vt:variant>
      <vt:variant>
        <vt:i4>5</vt:i4>
      </vt:variant>
      <vt:variant>
        <vt:lpwstr>http://www.planalto.gov.br/ccivil_03/_ato2019-2022/2021/lei/L14133.htm</vt:lpwstr>
      </vt:variant>
      <vt:variant>
        <vt:lpwstr>art105</vt:lpwstr>
      </vt:variant>
      <vt:variant>
        <vt:i4>6881398</vt:i4>
      </vt:variant>
      <vt:variant>
        <vt:i4>72</vt:i4>
      </vt:variant>
      <vt:variant>
        <vt:i4>0</vt:i4>
      </vt:variant>
      <vt:variant>
        <vt:i4>5</vt:i4>
      </vt:variant>
      <vt:variant>
        <vt:lpwstr>http://www.planalto.gov.br/ccivil_03/_ato2019-2022/2021/lei/L14133.htm</vt:lpwstr>
      </vt:variant>
      <vt:variant>
        <vt:lpwstr/>
      </vt:variant>
      <vt:variant>
        <vt:i4>1966276</vt:i4>
      </vt:variant>
      <vt:variant>
        <vt:i4>63</vt:i4>
      </vt:variant>
      <vt:variant>
        <vt:i4>0</vt:i4>
      </vt:variant>
      <vt:variant>
        <vt:i4>5</vt:i4>
      </vt:variant>
      <vt:variant>
        <vt:lpwstr>http://www.planalto.gov.br/ccivil_03/_ato2019-2022/2021/lei/L14133.htm</vt:lpwstr>
      </vt:variant>
      <vt:variant>
        <vt:lpwstr>art4§1</vt:lpwstr>
      </vt:variant>
      <vt:variant>
        <vt:i4>4915244</vt:i4>
      </vt:variant>
      <vt:variant>
        <vt:i4>60</vt:i4>
      </vt:variant>
      <vt:variant>
        <vt:i4>0</vt:i4>
      </vt:variant>
      <vt:variant>
        <vt:i4>5</vt:i4>
      </vt:variant>
      <vt:variant>
        <vt:lpwstr>https://www.planalto.gov.br/ccivil_03/leis/lcp/lcp123.htm</vt:lpwstr>
      </vt:variant>
      <vt:variant>
        <vt:lpwstr>art42</vt:lpwstr>
      </vt:variant>
      <vt:variant>
        <vt:i4>4980780</vt:i4>
      </vt:variant>
      <vt:variant>
        <vt:i4>57</vt:i4>
      </vt:variant>
      <vt:variant>
        <vt:i4>0</vt:i4>
      </vt:variant>
      <vt:variant>
        <vt:i4>5</vt:i4>
      </vt:variant>
      <vt:variant>
        <vt:lpwstr>https://www.planalto.gov.br/ccivil_03/leis/lcp/lcp123.htm</vt:lpwstr>
      </vt:variant>
      <vt:variant>
        <vt:lpwstr>art3</vt:lpwstr>
      </vt:variant>
      <vt:variant>
        <vt:i4>2752611</vt:i4>
      </vt:variant>
      <vt:variant>
        <vt:i4>54</vt:i4>
      </vt:variant>
      <vt:variant>
        <vt:i4>0</vt:i4>
      </vt:variant>
      <vt:variant>
        <vt:i4>5</vt:i4>
      </vt:variant>
      <vt:variant>
        <vt:lpwstr>http://www.planalto.gov.br/ccivil_03/_ato2019-2022/2021/lei/L14133.htm</vt:lpwstr>
      </vt:variant>
      <vt:variant>
        <vt:lpwstr>art16</vt:lpwstr>
      </vt:variant>
      <vt:variant>
        <vt:i4>1441853</vt:i4>
      </vt:variant>
      <vt:variant>
        <vt:i4>51</vt:i4>
      </vt:variant>
      <vt:variant>
        <vt:i4>0</vt:i4>
      </vt:variant>
      <vt:variant>
        <vt:i4>5</vt:i4>
      </vt:variant>
      <vt:variant>
        <vt:lpwstr>https://www.planalto.gov.br/ccivil_03/constituicao/constituicaocompilado.htm</vt:lpwstr>
      </vt:variant>
      <vt:variant>
        <vt:lpwstr/>
      </vt:variant>
      <vt:variant>
        <vt:i4>5439528</vt:i4>
      </vt:variant>
      <vt:variant>
        <vt:i4>48</vt:i4>
      </vt:variant>
      <vt:variant>
        <vt:i4>0</vt:i4>
      </vt:variant>
      <vt:variant>
        <vt:i4>5</vt:i4>
      </vt:variant>
      <vt:variant>
        <vt:lpwstr>https://www.planalto.gov.br/ccivil_03/constituicao/constituicaocompilado.htm</vt:lpwstr>
      </vt:variant>
      <vt:variant>
        <vt:lpwstr>art7</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1245380</vt:i4>
      </vt:variant>
      <vt:variant>
        <vt:i4>18</vt:i4>
      </vt:variant>
      <vt:variant>
        <vt:i4>0</vt:i4>
      </vt:variant>
      <vt:variant>
        <vt:i4>5</vt:i4>
      </vt:variant>
      <vt:variant>
        <vt:lpwstr>http://www.planalto.gov.br/ccivil_03/_ato2019-2022/2021/lei/L14133.htm</vt:lpwstr>
      </vt:variant>
      <vt:variant>
        <vt:lpwstr>art9§1</vt:lpwstr>
      </vt:variant>
      <vt:variant>
        <vt:i4>852025</vt:i4>
      </vt:variant>
      <vt:variant>
        <vt:i4>15</vt:i4>
      </vt:variant>
      <vt:variant>
        <vt:i4>0</vt:i4>
      </vt:variant>
      <vt:variant>
        <vt:i4>5</vt:i4>
      </vt:variant>
      <vt:variant>
        <vt:lpwstr>https://www.planalto.gov.br/ccivil_03/leis/lcp/lcp123.htm</vt:lpwstr>
      </vt:variant>
      <vt:variant>
        <vt:lpwstr/>
      </vt:variant>
      <vt:variant>
        <vt:i4>2752611</vt:i4>
      </vt:variant>
      <vt:variant>
        <vt:i4>12</vt:i4>
      </vt:variant>
      <vt:variant>
        <vt:i4>0</vt:i4>
      </vt:variant>
      <vt:variant>
        <vt:i4>5</vt:i4>
      </vt:variant>
      <vt:variant>
        <vt:lpwstr>http://www.planalto.gov.br/ccivil_03/_ato2019-2022/2021/lei/L14133.htm</vt:lpwstr>
      </vt:variant>
      <vt:variant>
        <vt:lpwstr>art16</vt:lpwstr>
      </vt:variant>
      <vt:variant>
        <vt:i4>589897</vt:i4>
      </vt:variant>
      <vt:variant>
        <vt:i4>9</vt:i4>
      </vt:variant>
      <vt:variant>
        <vt:i4>0</vt:i4>
      </vt:variant>
      <vt:variant>
        <vt:i4>5</vt:i4>
      </vt:variant>
      <vt:variant>
        <vt:lpwstr>http://www.licitanet.com.br/</vt:lpwstr>
      </vt:variant>
      <vt:variant>
        <vt:lpwstr/>
      </vt:variant>
      <vt:variant>
        <vt:i4>6881398</vt:i4>
      </vt:variant>
      <vt:variant>
        <vt:i4>6</vt:i4>
      </vt:variant>
      <vt:variant>
        <vt:i4>0</vt:i4>
      </vt:variant>
      <vt:variant>
        <vt:i4>5</vt:i4>
      </vt:variant>
      <vt:variant>
        <vt:lpwstr>http://www.planalto.gov.br/ccivil_03/_ato2019-2022/2021/lei/L14133.htm</vt:lpwstr>
      </vt:variant>
      <vt:variant>
        <vt:lpwstr/>
      </vt:variant>
      <vt:variant>
        <vt:i4>3670047</vt:i4>
      </vt:variant>
      <vt:variant>
        <vt:i4>3</vt:i4>
      </vt:variant>
      <vt:variant>
        <vt:i4>0</vt:i4>
      </vt:variant>
      <vt:variant>
        <vt:i4>5</vt:i4>
      </vt:variant>
      <vt:variant>
        <vt:lpwstr>mailto:cpl@corumbiara.ro.gov.br</vt:lpwstr>
      </vt:variant>
      <vt:variant>
        <vt:lpwstr/>
      </vt:variant>
      <vt:variant>
        <vt:i4>524365</vt:i4>
      </vt:variant>
      <vt:variant>
        <vt:i4>0</vt:i4>
      </vt:variant>
      <vt:variant>
        <vt:i4>0</vt:i4>
      </vt:variant>
      <vt:variant>
        <vt:i4>5</vt:i4>
      </vt:variant>
      <vt:variant>
        <vt:lpwstr>https://licitanet.com.br/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CPL</dc:creator>
  <cp:keywords/>
  <dc:description/>
  <cp:lastModifiedBy>D2431</cp:lastModifiedBy>
  <cp:revision>104</cp:revision>
  <cp:lastPrinted>2025-09-11T15:04:00Z</cp:lastPrinted>
  <dcterms:created xsi:type="dcterms:W3CDTF">2025-04-01T15:54:00Z</dcterms:created>
  <dcterms:modified xsi:type="dcterms:W3CDTF">2025-09-11T15:04:00Z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